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5C" w:rsidRDefault="00BE1B5C">
      <w:pPr>
        <w:adjustRightInd w:val="0"/>
        <w:spacing w:before="120" w:after="120" w:line="360" w:lineRule="auto"/>
        <w:jc w:val="center"/>
        <w:textAlignment w:val="baseline"/>
        <w:rPr>
          <w:rFonts w:ascii="Arial" w:eastAsia="黑体" w:hAnsi="Arial" w:cs="Times New Roman"/>
          <w:b/>
          <w:bCs/>
          <w:kern w:val="0"/>
          <w:sz w:val="84"/>
          <w:szCs w:val="24"/>
        </w:rPr>
      </w:pPr>
    </w:p>
    <w:p w:rsidR="00BE1B5C" w:rsidRDefault="00BE1B5C">
      <w:pPr>
        <w:adjustRightInd w:val="0"/>
        <w:spacing w:before="120" w:after="120" w:line="360" w:lineRule="auto"/>
        <w:jc w:val="center"/>
        <w:textAlignment w:val="baseline"/>
        <w:rPr>
          <w:rFonts w:ascii="Arial" w:eastAsia="黑体" w:hAnsi="Arial" w:cs="Times New Roman"/>
          <w:b/>
          <w:bCs/>
          <w:kern w:val="0"/>
          <w:sz w:val="84"/>
          <w:szCs w:val="24"/>
        </w:rPr>
      </w:pPr>
    </w:p>
    <w:p w:rsidR="00BE1B5C" w:rsidRDefault="00ED047B">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BE1B5C" w:rsidRDefault="00ED047B">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BE1B5C" w:rsidRPr="00D975F1" w:rsidRDefault="00ED047B">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w:t>
      </w:r>
      <w:r w:rsidR="00BF3365" w:rsidRPr="00D975F1">
        <w:rPr>
          <w:rFonts w:ascii="宋体" w:eastAsia="宋体" w:hAnsi="宋体" w:cs="Times New Roman" w:hint="eastAsia"/>
          <w:b/>
          <w:bCs/>
          <w:kern w:val="0"/>
          <w:sz w:val="32"/>
          <w:szCs w:val="32"/>
        </w:rPr>
        <w:t>二氧化碳</w:t>
      </w:r>
      <w:r w:rsidRPr="00D975F1">
        <w:rPr>
          <w:rFonts w:ascii="宋体" w:eastAsia="宋体" w:hAnsi="宋体" w:cs="Times New Roman" w:hint="eastAsia"/>
          <w:b/>
          <w:bCs/>
          <w:kern w:val="0"/>
          <w:sz w:val="32"/>
          <w:szCs w:val="32"/>
        </w:rPr>
        <w:t>恒温振荡器项目</w:t>
      </w:r>
    </w:p>
    <w:p w:rsidR="00BE1B5C" w:rsidRDefault="00ED047B">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D975F1">
        <w:rPr>
          <w:rFonts w:ascii="Arial" w:eastAsia="宋体" w:hAnsi="Arial" w:cs="Times New Roman" w:hint="eastAsia"/>
          <w:b/>
          <w:bCs/>
          <w:kern w:val="0"/>
          <w:sz w:val="32"/>
          <w:szCs w:val="24"/>
        </w:rPr>
        <w:t>项目编号：</w:t>
      </w:r>
      <w:r w:rsidR="00BF3365" w:rsidRPr="00D975F1">
        <w:rPr>
          <w:rFonts w:ascii="Arial" w:eastAsia="宋体" w:hAnsi="Arial" w:cs="Times New Roman" w:hint="eastAsia"/>
          <w:b/>
          <w:bCs/>
          <w:kern w:val="0"/>
          <w:sz w:val="32"/>
          <w:szCs w:val="24"/>
        </w:rPr>
        <w:t>CG202203</w:t>
      </w: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BE1B5C">
      <w:pPr>
        <w:adjustRightInd w:val="0"/>
        <w:spacing w:line="360" w:lineRule="auto"/>
        <w:jc w:val="left"/>
        <w:textAlignment w:val="baseline"/>
        <w:rPr>
          <w:rFonts w:ascii="宋体" w:eastAsia="宋体" w:hAnsi="宋体" w:cs="Times New Roman"/>
          <w:kern w:val="0"/>
          <w:sz w:val="24"/>
          <w:szCs w:val="24"/>
        </w:rPr>
      </w:pPr>
    </w:p>
    <w:p w:rsidR="00BE1B5C" w:rsidRDefault="00ED047B">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BE1B5C" w:rsidRDefault="002D5583">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二〇二二年五</w:t>
      </w:r>
      <w:r w:rsidR="00ED047B" w:rsidRPr="00D975F1">
        <w:rPr>
          <w:rFonts w:ascii="Arial" w:eastAsia="宋体" w:hAnsi="Arial" w:cs="Times New Roman" w:hint="eastAsia"/>
          <w:b/>
          <w:kern w:val="0"/>
          <w:sz w:val="24"/>
          <w:szCs w:val="24"/>
        </w:rPr>
        <w:t>月</w:t>
      </w:r>
    </w:p>
    <w:p w:rsidR="00BE1B5C" w:rsidRDefault="00BE1B5C">
      <w:pPr>
        <w:adjustRightInd w:val="0"/>
        <w:spacing w:before="120" w:after="120" w:line="360" w:lineRule="auto"/>
        <w:jc w:val="center"/>
        <w:textAlignment w:val="baseline"/>
        <w:rPr>
          <w:rFonts w:ascii="Arial" w:eastAsia="宋体" w:hAnsi="Arial" w:cs="Times New Roman"/>
          <w:kern w:val="0"/>
          <w:sz w:val="24"/>
          <w:szCs w:val="24"/>
        </w:rPr>
      </w:pPr>
    </w:p>
    <w:p w:rsidR="00BE1B5C" w:rsidRDefault="00ED047B">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513029200"/>
      <w:bookmarkStart w:id="2" w:name="_Toc523127445"/>
      <w:bookmarkStart w:id="3" w:name="_Toc479757206"/>
      <w:bookmarkStart w:id="4" w:name="_Toc16938516"/>
      <w:bookmarkStart w:id="5" w:name="_Toc20823272"/>
      <w:r>
        <w:rPr>
          <w:rFonts w:ascii="黑体" w:eastAsia="黑体" w:hAnsi="Arial" w:cs="Times New Roman" w:hint="eastAsia"/>
          <w:b/>
          <w:sz w:val="44"/>
          <w:szCs w:val="21"/>
        </w:rPr>
        <w:lastRenderedPageBreak/>
        <w:t>总  目  录</w:t>
      </w:r>
    </w:p>
    <w:p w:rsidR="00BE1B5C" w:rsidRDefault="00BE1B5C">
      <w:pPr>
        <w:spacing w:line="480" w:lineRule="auto"/>
        <w:rPr>
          <w:rFonts w:ascii="仿宋_GB2312" w:eastAsia="仿宋_GB2312" w:hAnsi="Arial" w:cs="Times New Roman"/>
          <w:b/>
          <w:sz w:val="28"/>
          <w:szCs w:val="21"/>
        </w:rPr>
      </w:pPr>
    </w:p>
    <w:p w:rsidR="00BE1B5C" w:rsidRDefault="00ED047B">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BE1B5C" w:rsidRDefault="00ED047B">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BE1B5C" w:rsidRDefault="00ED047B">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rsidR="00BE1B5C" w:rsidRDefault="00ED047B">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rsidR="00BE1B5C" w:rsidRDefault="00ED047B">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rsidR="00BE1B5C" w:rsidRDefault="00ED047B">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rsidR="00BE1B5C" w:rsidRDefault="00BE1B5C">
      <w:pPr>
        <w:spacing w:line="480" w:lineRule="auto"/>
        <w:jc w:val="center"/>
        <w:outlineLvl w:val="0"/>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p w:rsidR="00BE1B5C" w:rsidRDefault="00BE1B5C">
      <w:pPr>
        <w:rPr>
          <w:rFonts w:ascii="Times New Roman" w:eastAsia="宋体" w:hAnsi="Times New Roman" w:cs="Times New Roman"/>
          <w:szCs w:val="21"/>
        </w:rPr>
      </w:pPr>
    </w:p>
    <w:bookmarkEnd w:id="0"/>
    <w:p w:rsidR="00BE1B5C" w:rsidRDefault="00ED047B">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BE1B5C" w:rsidRPr="004A1204" w:rsidRDefault="00ED047B">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南京医科大学附属口腔医院就本院口腔研究</w:t>
      </w:r>
      <w:r w:rsidRPr="004A1204">
        <w:rPr>
          <w:rFonts w:ascii="宋体" w:eastAsia="宋体" w:hAnsi="宋体" w:cs="Times New Roman" w:hint="eastAsia"/>
          <w:bCs/>
          <w:sz w:val="24"/>
          <w:szCs w:val="21"/>
        </w:rPr>
        <w:t>所所需的</w:t>
      </w:r>
      <w:r w:rsidR="007F44B7" w:rsidRPr="004A1204">
        <w:rPr>
          <w:rFonts w:ascii="宋体" w:eastAsia="宋体" w:hAnsi="宋体" w:cs="Times New Roman" w:hint="eastAsia"/>
          <w:bCs/>
          <w:sz w:val="24"/>
          <w:szCs w:val="21"/>
        </w:rPr>
        <w:t>二氧化碳恒温振荡器</w:t>
      </w:r>
      <w:r w:rsidRPr="004A1204">
        <w:rPr>
          <w:rFonts w:ascii="宋体" w:eastAsia="宋体" w:hAnsi="宋体" w:cs="Times New Roman" w:hint="eastAsia"/>
          <w:bCs/>
          <w:sz w:val="24"/>
          <w:szCs w:val="21"/>
        </w:rPr>
        <w:t>设备进行公开采购，现欢迎符合条件的合格供应商参与。</w:t>
      </w:r>
    </w:p>
    <w:p w:rsidR="00BE1B5C" w:rsidRPr="004A1204" w:rsidRDefault="00ED047B">
      <w:pPr>
        <w:snapToGrid w:val="0"/>
        <w:spacing w:beforeLines="50" w:before="120" w:line="360" w:lineRule="auto"/>
        <w:ind w:firstLineChars="226" w:firstLine="545"/>
        <w:rPr>
          <w:rFonts w:ascii="宋体" w:eastAsia="宋体" w:hAnsi="宋体" w:cs="Times New Roman"/>
          <w:szCs w:val="21"/>
        </w:rPr>
      </w:pPr>
      <w:r w:rsidRPr="004A1204">
        <w:rPr>
          <w:rFonts w:ascii="宋体" w:eastAsia="宋体" w:hAnsi="宋体" w:cs="Times New Roman" w:hint="eastAsia"/>
          <w:b/>
          <w:bCs/>
          <w:sz w:val="24"/>
          <w:szCs w:val="21"/>
        </w:rPr>
        <w:t>一、采购项目编号</w:t>
      </w:r>
      <w:r w:rsidRPr="004A1204">
        <w:rPr>
          <w:rFonts w:ascii="宋体" w:eastAsia="宋体" w:hAnsi="宋体" w:cs="Times New Roman" w:hint="eastAsia"/>
          <w:sz w:val="24"/>
          <w:szCs w:val="21"/>
        </w:rPr>
        <w:t>：</w:t>
      </w:r>
    </w:p>
    <w:p w:rsidR="00BE1B5C" w:rsidRPr="004A1204" w:rsidRDefault="00ED047B">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4A1204">
        <w:rPr>
          <w:rFonts w:ascii="宋体" w:eastAsia="宋体" w:hAnsi="宋体" w:cs="宋体" w:hint="eastAsia"/>
          <w:b/>
          <w:bCs/>
          <w:kern w:val="0"/>
          <w:sz w:val="24"/>
          <w:szCs w:val="24"/>
        </w:rPr>
        <w:t>二、采购项目名称及预算金额</w:t>
      </w:r>
    </w:p>
    <w:p w:rsidR="00BE1B5C" w:rsidRPr="004A1204" w:rsidRDefault="00ED047B">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A1204">
        <w:rPr>
          <w:rFonts w:ascii="宋体" w:eastAsia="宋体" w:hAnsi="宋体" w:cs="宋体" w:hint="eastAsia"/>
          <w:bCs/>
          <w:kern w:val="0"/>
          <w:sz w:val="24"/>
          <w:szCs w:val="24"/>
        </w:rPr>
        <w:t>1、项目名称：</w:t>
      </w:r>
      <w:r w:rsidR="007F44B7" w:rsidRPr="004A1204">
        <w:rPr>
          <w:rFonts w:ascii="宋体" w:eastAsia="宋体" w:hAnsi="宋体" w:cs="宋体" w:hint="eastAsia"/>
          <w:bCs/>
          <w:kern w:val="0"/>
          <w:sz w:val="24"/>
          <w:szCs w:val="24"/>
        </w:rPr>
        <w:t>二氧化碳</w:t>
      </w:r>
      <w:r w:rsidRPr="004A1204">
        <w:rPr>
          <w:rFonts w:ascii="宋体" w:eastAsia="宋体" w:hAnsi="宋体" w:cs="宋体" w:hint="eastAsia"/>
          <w:bCs/>
          <w:kern w:val="0"/>
          <w:sz w:val="24"/>
          <w:szCs w:val="24"/>
        </w:rPr>
        <w:t>恒温振荡器</w:t>
      </w:r>
    </w:p>
    <w:p w:rsidR="00BE1B5C" w:rsidRDefault="00ED047B">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A1204">
        <w:rPr>
          <w:rFonts w:ascii="宋体" w:eastAsia="宋体" w:hAnsi="宋体" w:cs="宋体" w:hint="eastAsia"/>
          <w:bCs/>
          <w:kern w:val="0"/>
          <w:sz w:val="24"/>
          <w:szCs w:val="24"/>
        </w:rPr>
        <w:t>2、数    量：</w:t>
      </w:r>
      <w:r w:rsidRPr="004A1204">
        <w:rPr>
          <w:rFonts w:ascii="宋体" w:eastAsia="宋体" w:hAnsi="宋体" w:cs="宋体"/>
          <w:bCs/>
          <w:kern w:val="0"/>
          <w:sz w:val="24"/>
          <w:szCs w:val="24"/>
        </w:rPr>
        <w:t>2</w:t>
      </w:r>
      <w:r w:rsidRPr="004A1204">
        <w:rPr>
          <w:rFonts w:ascii="宋体" w:eastAsia="宋体" w:hAnsi="宋体" w:cs="宋体" w:hint="eastAsia"/>
          <w:bCs/>
          <w:kern w:val="0"/>
          <w:sz w:val="24"/>
          <w:szCs w:val="24"/>
        </w:rPr>
        <w:t>台</w:t>
      </w:r>
    </w:p>
    <w:p w:rsidR="00BE1B5C" w:rsidRDefault="00ED047B">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3、本项目采购预算为</w:t>
      </w:r>
      <w:r>
        <w:rPr>
          <w:rFonts w:ascii="宋体" w:eastAsia="宋体" w:hAnsi="宋体" w:cs="宋体" w:hint="eastAsia"/>
          <w:bCs/>
          <w:kern w:val="0"/>
          <w:sz w:val="24"/>
          <w:szCs w:val="24"/>
          <w:u w:val="single"/>
        </w:rPr>
        <w:t xml:space="preserve"> </w:t>
      </w:r>
      <w:r>
        <w:rPr>
          <w:rFonts w:ascii="宋体" w:eastAsia="宋体" w:hAnsi="宋体" w:cs="宋体"/>
          <w:bCs/>
          <w:kern w:val="0"/>
          <w:sz w:val="24"/>
          <w:szCs w:val="24"/>
          <w:u w:val="single"/>
        </w:rPr>
        <w:t>15</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万元</w:t>
      </w:r>
    </w:p>
    <w:p w:rsidR="00BE1B5C" w:rsidRDefault="00BE1B5C">
      <w:pPr>
        <w:tabs>
          <w:tab w:val="left" w:pos="900"/>
        </w:tabs>
        <w:snapToGrid w:val="0"/>
        <w:spacing w:line="360" w:lineRule="auto"/>
        <w:ind w:firstLineChars="200" w:firstLine="480"/>
        <w:rPr>
          <w:rFonts w:ascii="宋体" w:eastAsia="宋体" w:hAnsi="宋体" w:cs="宋体"/>
          <w:bCs/>
          <w:kern w:val="0"/>
          <w:sz w:val="24"/>
          <w:szCs w:val="24"/>
        </w:rPr>
      </w:pPr>
    </w:p>
    <w:p w:rsidR="00BE1B5C" w:rsidRDefault="00ED047B">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rsidR="00BE1B5C" w:rsidRDefault="00BE1B5C">
      <w:pPr>
        <w:tabs>
          <w:tab w:val="left" w:pos="900"/>
        </w:tabs>
        <w:snapToGrid w:val="0"/>
        <w:spacing w:line="360" w:lineRule="auto"/>
        <w:ind w:firstLineChars="200" w:firstLine="482"/>
        <w:rPr>
          <w:rFonts w:ascii="宋体" w:eastAsia="宋体" w:hAnsi="宋体" w:cs="Times New Roman"/>
          <w:b/>
          <w:bCs/>
          <w:sz w:val="24"/>
          <w:szCs w:val="21"/>
        </w:rPr>
      </w:pPr>
    </w:p>
    <w:p w:rsidR="00BE1B5C" w:rsidRDefault="00ED047B">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三、供应商资信要求</w:t>
      </w:r>
    </w:p>
    <w:p w:rsidR="00BE1B5C" w:rsidRDefault="00ED047B">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（一）供应商须提供下列材料：</w:t>
      </w:r>
    </w:p>
    <w:p w:rsidR="00BE1B5C" w:rsidRDefault="00ED047B">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rsidR="00BE1B5C" w:rsidRPr="004D26BC" w:rsidRDefault="00ED047B">
      <w:pPr>
        <w:tabs>
          <w:tab w:val="left" w:pos="900"/>
        </w:tabs>
        <w:snapToGrid w:val="0"/>
        <w:spacing w:line="360" w:lineRule="auto"/>
        <w:ind w:firstLineChars="200" w:firstLine="480"/>
        <w:rPr>
          <w:rFonts w:ascii="宋体" w:eastAsia="宋体" w:hAnsi="宋体" w:cs="宋体"/>
          <w:kern w:val="0"/>
          <w:sz w:val="24"/>
          <w:szCs w:val="24"/>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w:t>
      </w:r>
      <w:r w:rsidRPr="004D26BC">
        <w:rPr>
          <w:rFonts w:ascii="宋体" w:eastAsia="宋体" w:hAnsi="宋体" w:cs="宋体" w:hint="eastAsia"/>
          <w:kern w:val="0"/>
          <w:sz w:val="24"/>
          <w:szCs w:val="24"/>
        </w:rPr>
        <w:t>、</w:t>
      </w:r>
      <w:r w:rsidR="007F44B7" w:rsidRPr="004D26BC">
        <w:rPr>
          <w:rFonts w:ascii="宋体" w:eastAsia="宋体" w:hAnsi="宋体" w:cs="宋体" w:hint="eastAsia"/>
          <w:kern w:val="0"/>
          <w:sz w:val="24"/>
          <w:szCs w:val="24"/>
        </w:rPr>
        <w:t>上一</w:t>
      </w:r>
      <w:r w:rsidRPr="004D26BC">
        <w:rPr>
          <w:rFonts w:ascii="宋体" w:eastAsia="宋体" w:hAnsi="宋体" w:cs="宋体" w:hint="eastAsia"/>
          <w:kern w:val="0"/>
          <w:sz w:val="24"/>
          <w:szCs w:val="24"/>
        </w:rPr>
        <w:t>年度的</w:t>
      </w:r>
      <w:r w:rsidRPr="004D26BC">
        <w:rPr>
          <w:rFonts w:ascii="宋体" w:eastAsia="宋体" w:hAnsi="宋体" w:cs="宋体"/>
          <w:kern w:val="0"/>
          <w:sz w:val="24"/>
          <w:szCs w:val="24"/>
        </w:rPr>
        <w:t>财务状况报告</w:t>
      </w:r>
      <w:r w:rsidRPr="004D26BC">
        <w:rPr>
          <w:rFonts w:ascii="宋体" w:eastAsia="宋体" w:hAnsi="宋体" w:cs="宋体" w:hint="eastAsia"/>
          <w:kern w:val="0"/>
          <w:sz w:val="24"/>
          <w:szCs w:val="24"/>
        </w:rPr>
        <w:t>或</w:t>
      </w:r>
      <w:r w:rsidRPr="004D26BC">
        <w:rPr>
          <w:rFonts w:ascii="宋体" w:eastAsia="宋体" w:hAnsi="宋体" w:cs="宋体"/>
          <w:kern w:val="0"/>
          <w:sz w:val="24"/>
          <w:szCs w:val="24"/>
        </w:rPr>
        <w:t>依法缴纳税收</w:t>
      </w:r>
      <w:r w:rsidRPr="004D26BC">
        <w:rPr>
          <w:rFonts w:ascii="宋体" w:eastAsia="宋体" w:hAnsi="宋体" w:cs="宋体" w:hint="eastAsia"/>
          <w:kern w:val="0"/>
          <w:sz w:val="24"/>
          <w:szCs w:val="24"/>
        </w:rPr>
        <w:t>或</w:t>
      </w:r>
      <w:r w:rsidRPr="004D26BC">
        <w:rPr>
          <w:rFonts w:ascii="宋体" w:eastAsia="宋体" w:hAnsi="宋体" w:cs="宋体"/>
          <w:kern w:val="0"/>
          <w:sz w:val="24"/>
          <w:szCs w:val="24"/>
        </w:rPr>
        <w:t>社会保障资金的相关材料</w:t>
      </w:r>
      <w:r w:rsidRPr="004D26BC">
        <w:rPr>
          <w:rFonts w:ascii="宋体" w:eastAsia="宋体" w:hAnsi="宋体" w:cs="宋体" w:hint="eastAsia"/>
          <w:kern w:val="0"/>
          <w:sz w:val="24"/>
          <w:szCs w:val="24"/>
        </w:rPr>
        <w:t>。</w:t>
      </w:r>
    </w:p>
    <w:p w:rsidR="00BE1B5C" w:rsidRDefault="00ED047B">
      <w:pPr>
        <w:snapToGrid w:val="0"/>
        <w:spacing w:line="360" w:lineRule="auto"/>
        <w:ind w:firstLineChars="400" w:firstLine="960"/>
        <w:rPr>
          <w:rFonts w:ascii="宋体" w:eastAsia="宋体" w:hAnsi="宋体" w:cs="宋体"/>
          <w:kern w:val="0"/>
          <w:sz w:val="24"/>
          <w:szCs w:val="24"/>
        </w:rPr>
      </w:pPr>
      <w:r w:rsidRPr="004D26BC">
        <w:rPr>
          <w:rFonts w:ascii="宋体" w:eastAsia="宋体" w:hAnsi="宋体" w:cs="宋体" w:hint="eastAsia"/>
          <w:kern w:val="0"/>
          <w:sz w:val="24"/>
          <w:szCs w:val="24"/>
        </w:rPr>
        <w:t>3、</w:t>
      </w:r>
      <w:r w:rsidRPr="004D26BC">
        <w:rPr>
          <w:rFonts w:ascii="宋体" w:hAnsi="宋体" w:hint="eastAsia"/>
          <w:sz w:val="24"/>
        </w:rPr>
        <w:t>提供具有履行合同所必需的</w:t>
      </w:r>
      <w:r>
        <w:rPr>
          <w:rFonts w:ascii="宋体" w:hAnsi="宋体" w:hint="eastAsia"/>
          <w:sz w:val="24"/>
        </w:rPr>
        <w:t>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BE1B5C" w:rsidRDefault="00ED047B">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rsidR="00BE1B5C" w:rsidRDefault="00ED047B">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BE1B5C" w:rsidRDefault="00ED047B">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rsidR="00BE1B5C" w:rsidRDefault="00ED047B">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rsidR="00BE1B5C" w:rsidRDefault="00ED047B">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BE1B5C" w:rsidRDefault="00BE1B5C">
      <w:pPr>
        <w:spacing w:line="360" w:lineRule="auto"/>
        <w:ind w:firstLineChars="400" w:firstLine="960"/>
        <w:rPr>
          <w:rFonts w:ascii="宋体" w:hAnsi="宋体" w:cs="宋体"/>
          <w:kern w:val="0"/>
          <w:sz w:val="24"/>
          <w:szCs w:val="24"/>
        </w:rPr>
      </w:pPr>
    </w:p>
    <w:p w:rsidR="00BE1B5C" w:rsidRDefault="00ED047B">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rsidR="00BE1B5C" w:rsidRDefault="00ED047B">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rsidR="00BE1B5C" w:rsidRDefault="00ED047B">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hint="eastAsia"/>
          <w:sz w:val="24"/>
          <w:szCs w:val="21"/>
        </w:rPr>
        <w:t>进口产品</w:t>
      </w:r>
      <w:r>
        <w:rPr>
          <w:rFonts w:ascii="仿宋_GB2312" w:eastAsia="宋体" w:hAnsi="宋体" w:cs="Arial"/>
          <w:sz w:val="24"/>
          <w:szCs w:val="21"/>
        </w:rPr>
        <w:t>响应</w:t>
      </w:r>
      <w:r>
        <w:rPr>
          <w:rFonts w:ascii="仿宋_GB2312" w:eastAsia="宋体" w:hAnsi="宋体" w:cs="Arial" w:hint="eastAsia"/>
          <w:sz w:val="24"/>
          <w:szCs w:val="21"/>
        </w:rPr>
        <w:t>。</w:t>
      </w:r>
    </w:p>
    <w:p w:rsidR="00BE1B5C" w:rsidRDefault="00ED047B">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rsidR="00BE1B5C" w:rsidRDefault="00ED047B">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lastRenderedPageBreak/>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BE1B5C" w:rsidRPr="00FF2716" w:rsidRDefault="00ED047B">
      <w:pPr>
        <w:tabs>
          <w:tab w:val="left" w:pos="900"/>
        </w:tabs>
        <w:snapToGrid w:val="0"/>
        <w:spacing w:line="360" w:lineRule="auto"/>
        <w:ind w:firstLineChars="200" w:firstLine="482"/>
        <w:rPr>
          <w:rFonts w:ascii="宋体" w:eastAsia="宋体" w:hAnsi="宋体" w:cs="Times New Roman"/>
          <w:b/>
          <w:bCs/>
          <w:sz w:val="24"/>
          <w:szCs w:val="24"/>
        </w:rPr>
      </w:pPr>
      <w:r w:rsidRPr="00FF2716">
        <w:rPr>
          <w:rFonts w:ascii="宋体" w:eastAsia="宋体" w:hAnsi="宋体" w:cs="Times New Roman" w:hint="eastAsia"/>
          <w:b/>
          <w:bCs/>
          <w:sz w:val="24"/>
          <w:szCs w:val="21"/>
        </w:rPr>
        <w:t>五、响应文件接收信息</w:t>
      </w:r>
    </w:p>
    <w:p w:rsidR="00BE1B5C" w:rsidRPr="00FF2716" w:rsidRDefault="00ED047B">
      <w:pPr>
        <w:snapToGrid w:val="0"/>
        <w:spacing w:line="360" w:lineRule="auto"/>
        <w:ind w:firstLineChars="200" w:firstLine="480"/>
        <w:rPr>
          <w:rFonts w:ascii="宋体" w:eastAsia="宋体" w:hAnsi="宋体" w:cs="Times New Roman"/>
          <w:sz w:val="24"/>
          <w:szCs w:val="21"/>
        </w:rPr>
      </w:pPr>
      <w:r w:rsidRPr="00FF2716">
        <w:rPr>
          <w:rFonts w:ascii="宋体" w:eastAsia="宋体" w:hAnsi="宋体" w:cs="Times New Roman" w:hint="eastAsia"/>
          <w:sz w:val="24"/>
          <w:szCs w:val="21"/>
        </w:rPr>
        <w:t>响应文件接收时间：</w:t>
      </w:r>
      <w:r w:rsidR="00286BA7" w:rsidRPr="00FF2716">
        <w:rPr>
          <w:rFonts w:ascii="Times New Roman" w:eastAsia="宋体" w:hAnsi="宋体" w:cs="Times New Roman" w:hint="eastAsia"/>
          <w:sz w:val="24"/>
          <w:szCs w:val="24"/>
        </w:rPr>
        <w:t>2022</w:t>
      </w:r>
      <w:r w:rsidR="00286BA7" w:rsidRPr="00FF2716">
        <w:rPr>
          <w:rFonts w:ascii="Times New Roman" w:eastAsia="宋体" w:hAnsi="宋体" w:cs="Times New Roman" w:hint="eastAsia"/>
          <w:sz w:val="24"/>
          <w:szCs w:val="24"/>
        </w:rPr>
        <w:t>年</w:t>
      </w:r>
      <w:r w:rsidR="00286BA7" w:rsidRPr="00FF2716">
        <w:rPr>
          <w:rFonts w:ascii="Times New Roman" w:eastAsia="宋体" w:hAnsi="宋体" w:cs="Times New Roman" w:hint="eastAsia"/>
          <w:sz w:val="24"/>
          <w:szCs w:val="24"/>
        </w:rPr>
        <w:t>5</w:t>
      </w:r>
      <w:r w:rsidR="00286BA7" w:rsidRPr="00FF2716">
        <w:rPr>
          <w:rFonts w:ascii="Times New Roman" w:eastAsia="宋体" w:hAnsi="宋体" w:cs="Times New Roman" w:hint="eastAsia"/>
          <w:sz w:val="24"/>
          <w:szCs w:val="24"/>
        </w:rPr>
        <w:t>月</w:t>
      </w:r>
      <w:r w:rsidR="00286BA7" w:rsidRPr="00FF2716">
        <w:rPr>
          <w:rFonts w:ascii="Times New Roman" w:eastAsia="宋体" w:hAnsi="宋体" w:cs="Times New Roman" w:hint="eastAsia"/>
          <w:sz w:val="24"/>
          <w:szCs w:val="24"/>
        </w:rPr>
        <w:t>31</w:t>
      </w:r>
      <w:r w:rsidR="00286BA7" w:rsidRPr="00FF2716">
        <w:rPr>
          <w:rFonts w:ascii="Times New Roman" w:eastAsia="宋体" w:hAnsi="宋体" w:cs="Times New Roman" w:hint="eastAsia"/>
          <w:sz w:val="24"/>
          <w:szCs w:val="24"/>
        </w:rPr>
        <w:t>日下午</w:t>
      </w:r>
      <w:r w:rsidR="00286BA7" w:rsidRPr="00FF2716">
        <w:rPr>
          <w:rFonts w:ascii="Times New Roman" w:eastAsia="宋体" w:hAnsi="宋体" w:cs="Times New Roman" w:hint="eastAsia"/>
          <w:sz w:val="24"/>
          <w:szCs w:val="24"/>
        </w:rPr>
        <w:t>14</w:t>
      </w:r>
      <w:r w:rsidR="00286BA7" w:rsidRPr="00FF2716">
        <w:rPr>
          <w:rFonts w:ascii="Times New Roman" w:eastAsia="宋体" w:hAnsi="宋体" w:cs="Times New Roman" w:hint="eastAsia"/>
          <w:sz w:val="24"/>
          <w:szCs w:val="24"/>
        </w:rPr>
        <w:t>：</w:t>
      </w:r>
      <w:r w:rsidR="00286BA7" w:rsidRPr="00FF2716">
        <w:rPr>
          <w:rFonts w:ascii="Times New Roman" w:eastAsia="宋体" w:hAnsi="宋体" w:cs="Times New Roman" w:hint="eastAsia"/>
          <w:sz w:val="24"/>
          <w:szCs w:val="24"/>
        </w:rPr>
        <w:t>00--14</w:t>
      </w:r>
      <w:r w:rsidR="00286BA7" w:rsidRPr="00FF2716">
        <w:rPr>
          <w:rFonts w:ascii="Times New Roman" w:eastAsia="宋体" w:hAnsi="宋体" w:cs="Times New Roman" w:hint="eastAsia"/>
          <w:sz w:val="24"/>
          <w:szCs w:val="24"/>
        </w:rPr>
        <w:t>：</w:t>
      </w:r>
      <w:r w:rsidR="00286BA7" w:rsidRPr="00FF2716">
        <w:rPr>
          <w:rFonts w:ascii="Times New Roman" w:eastAsia="宋体" w:hAnsi="宋体" w:cs="Times New Roman" w:hint="eastAsia"/>
          <w:sz w:val="24"/>
          <w:szCs w:val="24"/>
        </w:rPr>
        <w:t>30</w:t>
      </w:r>
    </w:p>
    <w:p w:rsidR="00BE1B5C" w:rsidRPr="00FF2716" w:rsidRDefault="00ED047B">
      <w:pPr>
        <w:snapToGrid w:val="0"/>
        <w:spacing w:line="360" w:lineRule="auto"/>
        <w:ind w:firstLineChars="200" w:firstLine="480"/>
        <w:rPr>
          <w:rFonts w:ascii="宋体" w:eastAsia="宋体" w:hAnsi="宋体" w:cs="Times New Roman"/>
          <w:sz w:val="24"/>
          <w:szCs w:val="21"/>
        </w:rPr>
      </w:pPr>
      <w:r w:rsidRPr="00FF2716">
        <w:rPr>
          <w:rFonts w:ascii="宋体" w:eastAsia="宋体" w:hAnsi="宋体" w:cs="Times New Roman" w:hint="eastAsia"/>
          <w:sz w:val="24"/>
          <w:szCs w:val="21"/>
        </w:rPr>
        <w:t>响应文件接收截止时间：</w:t>
      </w:r>
      <w:r w:rsidR="00286BA7" w:rsidRPr="00FF2716">
        <w:rPr>
          <w:rFonts w:ascii="Times New Roman" w:eastAsia="宋体" w:hAnsi="宋体" w:cs="Times New Roman" w:hint="eastAsia"/>
          <w:sz w:val="24"/>
          <w:szCs w:val="24"/>
        </w:rPr>
        <w:t>2022</w:t>
      </w:r>
      <w:r w:rsidR="00286BA7" w:rsidRPr="00FF2716">
        <w:rPr>
          <w:rFonts w:ascii="Times New Roman" w:eastAsia="宋体" w:hAnsi="宋体" w:cs="Times New Roman" w:hint="eastAsia"/>
          <w:sz w:val="24"/>
          <w:szCs w:val="24"/>
        </w:rPr>
        <w:t>年</w:t>
      </w:r>
      <w:r w:rsidR="00286BA7" w:rsidRPr="00FF2716">
        <w:rPr>
          <w:rFonts w:ascii="Times New Roman" w:eastAsia="宋体" w:hAnsi="宋体" w:cs="Times New Roman" w:hint="eastAsia"/>
          <w:sz w:val="24"/>
          <w:szCs w:val="24"/>
        </w:rPr>
        <w:t>5</w:t>
      </w:r>
      <w:r w:rsidR="00286BA7" w:rsidRPr="00FF2716">
        <w:rPr>
          <w:rFonts w:ascii="Times New Roman" w:eastAsia="宋体" w:hAnsi="宋体" w:cs="Times New Roman" w:hint="eastAsia"/>
          <w:sz w:val="24"/>
          <w:szCs w:val="24"/>
        </w:rPr>
        <w:t>月</w:t>
      </w:r>
      <w:r w:rsidR="00286BA7" w:rsidRPr="00FF2716">
        <w:rPr>
          <w:rFonts w:ascii="Times New Roman" w:eastAsia="宋体" w:hAnsi="宋体" w:cs="Times New Roman" w:hint="eastAsia"/>
          <w:sz w:val="24"/>
          <w:szCs w:val="24"/>
        </w:rPr>
        <w:t>31</w:t>
      </w:r>
      <w:r w:rsidR="00286BA7" w:rsidRPr="00FF2716">
        <w:rPr>
          <w:rFonts w:ascii="Times New Roman" w:eastAsia="宋体" w:hAnsi="宋体" w:cs="Times New Roman" w:hint="eastAsia"/>
          <w:sz w:val="24"/>
          <w:szCs w:val="24"/>
        </w:rPr>
        <w:t>日下午</w:t>
      </w:r>
      <w:r w:rsidR="00286BA7" w:rsidRPr="00FF2716">
        <w:rPr>
          <w:rFonts w:ascii="Times New Roman" w:eastAsia="宋体" w:hAnsi="宋体" w:cs="Times New Roman" w:hint="eastAsia"/>
          <w:sz w:val="24"/>
          <w:szCs w:val="24"/>
        </w:rPr>
        <w:t>14</w:t>
      </w:r>
      <w:r w:rsidR="00286BA7" w:rsidRPr="00FF2716">
        <w:rPr>
          <w:rFonts w:ascii="Times New Roman" w:eastAsia="宋体" w:hAnsi="宋体" w:cs="Times New Roman" w:hint="eastAsia"/>
          <w:sz w:val="24"/>
          <w:szCs w:val="24"/>
        </w:rPr>
        <w:t>：</w:t>
      </w:r>
      <w:r w:rsidR="00286BA7" w:rsidRPr="00FF2716">
        <w:rPr>
          <w:rFonts w:ascii="Times New Roman" w:eastAsia="宋体" w:hAnsi="宋体" w:cs="Times New Roman" w:hint="eastAsia"/>
          <w:sz w:val="24"/>
          <w:szCs w:val="24"/>
        </w:rPr>
        <w:t>30</w:t>
      </w:r>
    </w:p>
    <w:p w:rsidR="00BE1B5C" w:rsidRPr="00FF2716" w:rsidRDefault="00ED047B">
      <w:pPr>
        <w:snapToGrid w:val="0"/>
        <w:spacing w:line="360" w:lineRule="auto"/>
        <w:ind w:firstLineChars="200" w:firstLine="480"/>
        <w:rPr>
          <w:rFonts w:ascii="宋体" w:eastAsia="宋体" w:hAnsi="宋体" w:cs="Times New Roman"/>
          <w:sz w:val="24"/>
          <w:szCs w:val="21"/>
        </w:rPr>
      </w:pPr>
      <w:r w:rsidRPr="00FF2716">
        <w:rPr>
          <w:rFonts w:ascii="宋体" w:eastAsia="宋体" w:hAnsi="宋体" w:cs="Times New Roman" w:hint="eastAsia"/>
          <w:sz w:val="24"/>
          <w:szCs w:val="21"/>
        </w:rPr>
        <w:t>响应文件接收地点：</w:t>
      </w:r>
      <w:r w:rsidRPr="00FF2716">
        <w:rPr>
          <w:rFonts w:ascii="宋体" w:eastAsia="宋体" w:hAnsi="宋体" w:cs="Times New Roman"/>
          <w:sz w:val="24"/>
          <w:szCs w:val="21"/>
        </w:rPr>
        <w:t>南京市</w:t>
      </w:r>
      <w:r w:rsidRPr="00FF2716">
        <w:rPr>
          <w:rFonts w:ascii="宋体" w:eastAsia="宋体" w:hAnsi="宋体" w:cs="Times New Roman" w:hint="eastAsia"/>
          <w:sz w:val="24"/>
          <w:szCs w:val="21"/>
        </w:rPr>
        <w:t>上海路1号 南京医科大学附属口腔医院新综合楼13楼1301室</w:t>
      </w:r>
    </w:p>
    <w:p w:rsidR="00BE1B5C" w:rsidRPr="00FF2716" w:rsidRDefault="00ED047B">
      <w:pPr>
        <w:snapToGrid w:val="0"/>
        <w:spacing w:line="360" w:lineRule="auto"/>
        <w:ind w:firstLineChars="200" w:firstLine="480"/>
        <w:rPr>
          <w:rFonts w:ascii="宋体" w:eastAsia="宋体" w:hAnsi="宋体" w:cs="Times New Roman"/>
          <w:sz w:val="24"/>
          <w:szCs w:val="21"/>
        </w:rPr>
      </w:pPr>
      <w:r w:rsidRPr="00FF2716">
        <w:rPr>
          <w:rFonts w:ascii="宋体" w:eastAsia="宋体" w:hAnsi="宋体" w:cs="Times New Roman" w:hint="eastAsia"/>
          <w:sz w:val="24"/>
          <w:szCs w:val="21"/>
        </w:rPr>
        <w:t>响应文件接收人：</w:t>
      </w:r>
      <w:r w:rsidRPr="00FF2716">
        <w:rPr>
          <w:rFonts w:ascii="Times New Roman" w:eastAsia="宋体" w:hAnsi="宋体" w:cs="Times New Roman" w:hint="eastAsia"/>
          <w:sz w:val="24"/>
          <w:szCs w:val="24"/>
        </w:rPr>
        <w:t>李育</w:t>
      </w:r>
    </w:p>
    <w:p w:rsidR="00BE1B5C" w:rsidRPr="00FF2716" w:rsidRDefault="00ED047B">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F2716">
        <w:rPr>
          <w:rFonts w:ascii="宋体" w:eastAsia="宋体" w:hAnsi="宋体" w:cs="Times New Roman" w:hint="eastAsia"/>
          <w:b/>
          <w:bCs/>
          <w:sz w:val="24"/>
          <w:szCs w:val="21"/>
        </w:rPr>
        <w:t>六、开标有关信息</w:t>
      </w:r>
    </w:p>
    <w:p w:rsidR="00BE1B5C" w:rsidRPr="00FF2716" w:rsidRDefault="00ED047B">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F2716">
        <w:rPr>
          <w:rFonts w:ascii="Times New Roman" w:eastAsia="宋体" w:hAnsi="宋体" w:cs="Times New Roman" w:hint="eastAsia"/>
          <w:sz w:val="24"/>
          <w:szCs w:val="24"/>
        </w:rPr>
        <w:t>开标时间：</w:t>
      </w:r>
      <w:r w:rsidR="00286BA7" w:rsidRPr="00FF2716">
        <w:rPr>
          <w:rFonts w:ascii="Times New Roman" w:eastAsia="宋体" w:hAnsi="宋体" w:cs="Times New Roman" w:hint="eastAsia"/>
          <w:sz w:val="24"/>
          <w:szCs w:val="24"/>
        </w:rPr>
        <w:t>2022</w:t>
      </w:r>
      <w:r w:rsidR="00286BA7" w:rsidRPr="00FF2716">
        <w:rPr>
          <w:rFonts w:ascii="Times New Roman" w:eastAsia="宋体" w:hAnsi="宋体" w:cs="Times New Roman" w:hint="eastAsia"/>
          <w:sz w:val="24"/>
          <w:szCs w:val="24"/>
        </w:rPr>
        <w:t>年</w:t>
      </w:r>
      <w:r w:rsidR="00286BA7" w:rsidRPr="00FF2716">
        <w:rPr>
          <w:rFonts w:ascii="Times New Roman" w:eastAsia="宋体" w:hAnsi="宋体" w:cs="Times New Roman" w:hint="eastAsia"/>
          <w:sz w:val="24"/>
          <w:szCs w:val="24"/>
        </w:rPr>
        <w:t>5</w:t>
      </w:r>
      <w:r w:rsidR="00286BA7" w:rsidRPr="00FF2716">
        <w:rPr>
          <w:rFonts w:ascii="Times New Roman" w:eastAsia="宋体" w:hAnsi="宋体" w:cs="Times New Roman" w:hint="eastAsia"/>
          <w:sz w:val="24"/>
          <w:szCs w:val="24"/>
        </w:rPr>
        <w:t>月</w:t>
      </w:r>
      <w:r w:rsidR="00286BA7" w:rsidRPr="00FF2716">
        <w:rPr>
          <w:rFonts w:ascii="Times New Roman" w:eastAsia="宋体" w:hAnsi="宋体" w:cs="Times New Roman" w:hint="eastAsia"/>
          <w:sz w:val="24"/>
          <w:szCs w:val="24"/>
        </w:rPr>
        <w:t>31</w:t>
      </w:r>
      <w:r w:rsidR="00286BA7" w:rsidRPr="00FF2716">
        <w:rPr>
          <w:rFonts w:ascii="Times New Roman" w:eastAsia="宋体" w:hAnsi="宋体" w:cs="Times New Roman" w:hint="eastAsia"/>
          <w:sz w:val="24"/>
          <w:szCs w:val="24"/>
        </w:rPr>
        <w:t>日下午</w:t>
      </w:r>
      <w:r w:rsidR="00286BA7" w:rsidRPr="00FF2716">
        <w:rPr>
          <w:rFonts w:ascii="Times New Roman" w:eastAsia="宋体" w:hAnsi="宋体" w:cs="Times New Roman" w:hint="eastAsia"/>
          <w:sz w:val="24"/>
          <w:szCs w:val="24"/>
        </w:rPr>
        <w:t>14</w:t>
      </w:r>
      <w:r w:rsidR="00286BA7" w:rsidRPr="00FF2716">
        <w:rPr>
          <w:rFonts w:ascii="Times New Roman" w:eastAsia="宋体" w:hAnsi="宋体" w:cs="Times New Roman" w:hint="eastAsia"/>
          <w:sz w:val="24"/>
          <w:szCs w:val="24"/>
        </w:rPr>
        <w:t>：</w:t>
      </w:r>
      <w:r w:rsidR="00286BA7" w:rsidRPr="00FF2716">
        <w:rPr>
          <w:rFonts w:ascii="Times New Roman" w:eastAsia="宋体" w:hAnsi="宋体" w:cs="Times New Roman" w:hint="eastAsia"/>
          <w:sz w:val="24"/>
          <w:szCs w:val="24"/>
        </w:rPr>
        <w:t>30</w:t>
      </w:r>
    </w:p>
    <w:p w:rsidR="00BE1B5C" w:rsidRPr="00FF2716" w:rsidRDefault="00ED047B">
      <w:pPr>
        <w:snapToGrid w:val="0"/>
        <w:spacing w:line="360" w:lineRule="auto"/>
        <w:ind w:firstLineChars="200" w:firstLine="480"/>
        <w:rPr>
          <w:rFonts w:ascii="宋体" w:eastAsia="宋体" w:hAnsi="宋体" w:cs="Times New Roman"/>
          <w:sz w:val="24"/>
          <w:szCs w:val="21"/>
        </w:rPr>
      </w:pPr>
      <w:r w:rsidRPr="00FF2716">
        <w:rPr>
          <w:rFonts w:ascii="宋体" w:eastAsia="宋体" w:hAnsi="宋体" w:cs="Times New Roman" w:hint="eastAsia"/>
          <w:sz w:val="24"/>
          <w:szCs w:val="21"/>
        </w:rPr>
        <w:t>开标地点：</w:t>
      </w:r>
      <w:r w:rsidRPr="00FF2716">
        <w:rPr>
          <w:rFonts w:ascii="宋体" w:eastAsia="宋体" w:hAnsi="宋体" w:cs="Times New Roman"/>
          <w:sz w:val="24"/>
          <w:szCs w:val="21"/>
        </w:rPr>
        <w:t>南京市</w:t>
      </w:r>
      <w:r w:rsidRPr="00FF2716">
        <w:rPr>
          <w:rFonts w:ascii="宋体" w:eastAsia="宋体" w:hAnsi="宋体" w:cs="Times New Roman" w:hint="eastAsia"/>
          <w:sz w:val="24"/>
          <w:szCs w:val="21"/>
        </w:rPr>
        <w:t>上海路1号 南京医科大学附属口腔医院新综合楼13楼1301室</w:t>
      </w:r>
    </w:p>
    <w:p w:rsidR="00BE1B5C" w:rsidRDefault="00ED047B">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Toc120614244"/>
      <w:bookmarkStart w:id="8" w:name="_Toc16938590"/>
      <w:bookmarkStart w:id="9" w:name="_Hlt16619350"/>
      <w:bookmarkStart w:id="10" w:name="_Toc479757211"/>
      <w:bookmarkStart w:id="11" w:name="_Toc462564139"/>
      <w:bookmarkEnd w:id="1"/>
      <w:bookmarkEnd w:id="2"/>
      <w:bookmarkEnd w:id="3"/>
      <w:bookmarkEnd w:id="4"/>
      <w:bookmarkEnd w:id="5"/>
      <w:r w:rsidRPr="00FF2716">
        <w:rPr>
          <w:rFonts w:ascii="宋体" w:eastAsia="宋体" w:hAnsi="宋体" w:cs="Times New Roman" w:hint="eastAsia"/>
          <w:b/>
          <w:bCs/>
          <w:sz w:val="24"/>
          <w:szCs w:val="21"/>
        </w:rPr>
        <w:t>七、本次采购联系</w:t>
      </w:r>
      <w:r>
        <w:rPr>
          <w:rFonts w:ascii="宋体" w:eastAsia="宋体" w:hAnsi="宋体" w:cs="Times New Roman" w:hint="eastAsia"/>
          <w:b/>
          <w:bCs/>
          <w:sz w:val="24"/>
          <w:szCs w:val="21"/>
        </w:rPr>
        <w:t>事项</w:t>
      </w:r>
    </w:p>
    <w:p w:rsidR="00BE1B5C" w:rsidRDefault="00ED047B">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rsidR="00BE1B5C" w:rsidRDefault="00ED047B">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rsidR="00BE1B5C" w:rsidRDefault="00ED047B">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BE1B5C" w:rsidRDefault="00ED047B">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BE1B5C" w:rsidRDefault="00ED047B">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九、本次采购响应保证金</w:t>
      </w:r>
    </w:p>
    <w:p w:rsidR="00BE1B5C" w:rsidRDefault="00ED047B">
      <w:pPr>
        <w:snapToGrid w:val="0"/>
        <w:spacing w:line="360" w:lineRule="auto"/>
        <w:ind w:firstLineChars="200" w:firstLine="480"/>
        <w:rPr>
          <w:rFonts w:ascii="宋体" w:eastAsia="宋体" w:hAnsi="宋体" w:cs="Times New Roman"/>
          <w:bCs/>
          <w:color w:val="000000"/>
          <w:sz w:val="24"/>
          <w:szCs w:val="21"/>
        </w:rPr>
      </w:pPr>
      <w:r>
        <w:rPr>
          <w:rFonts w:ascii="宋体" w:eastAsia="宋体" w:hAnsi="宋体" w:cs="Times New Roman" w:hint="eastAsia"/>
          <w:bCs/>
          <w:color w:val="000000"/>
          <w:sz w:val="24"/>
          <w:szCs w:val="21"/>
        </w:rPr>
        <w:t>本项目不收取保证金。</w:t>
      </w:r>
    </w:p>
    <w:p w:rsidR="00BE1B5C" w:rsidRDefault="00BE1B5C">
      <w:pPr>
        <w:spacing w:line="360" w:lineRule="auto"/>
        <w:ind w:firstLineChars="202" w:firstLine="485"/>
        <w:rPr>
          <w:rFonts w:ascii="宋体" w:eastAsia="宋体" w:hAnsi="宋体" w:cs="Times New Roman"/>
          <w:bCs/>
          <w:sz w:val="24"/>
          <w:szCs w:val="24"/>
        </w:rPr>
      </w:pPr>
    </w:p>
    <w:p w:rsidR="00BE1B5C" w:rsidRDefault="00ED047B">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十、其他</w:t>
      </w:r>
    </w:p>
    <w:p w:rsidR="00BE1B5C" w:rsidRDefault="00ED047B">
      <w:pPr>
        <w:spacing w:line="360" w:lineRule="auto"/>
        <w:ind w:firstLineChars="200" w:firstLine="480"/>
        <w:jc w:val="left"/>
        <w:rPr>
          <w:rFonts w:ascii="宋体" w:eastAsia="宋体" w:hAnsi="宋体" w:cs="Times New Roman"/>
          <w:bCs/>
          <w:sz w:val="24"/>
          <w:szCs w:val="24"/>
        </w:rPr>
      </w:pPr>
      <w:bookmarkStart w:id="12" w:name="_Toc120614211"/>
      <w:bookmarkStart w:id="13" w:name="_Toc513029242"/>
      <w:bookmarkStart w:id="14" w:name="_Toc20823314"/>
      <w:bookmarkStart w:id="15" w:name="_Toc16938558"/>
      <w:bookmarkStart w:id="16" w:name="_Toc120614221"/>
      <w:bookmarkStart w:id="17" w:name="_Toc444669970"/>
      <w:bookmarkStart w:id="18" w:name="_Toc479757207"/>
      <w:r>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BE1B5C" w:rsidRDefault="00ED047B">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513029202"/>
      <w:bookmarkStart w:id="20" w:name="_Toc120614213"/>
      <w:bookmarkStart w:id="21" w:name="_Toc20823274"/>
      <w:bookmarkStart w:id="22" w:name="_Toc16938518"/>
      <w:r>
        <w:rPr>
          <w:rFonts w:ascii="黑体" w:eastAsia="黑体" w:hAnsi="Arial" w:cs="Times New Roman" w:hint="eastAsia"/>
          <w:b/>
          <w:bCs/>
          <w:sz w:val="44"/>
          <w:szCs w:val="44"/>
        </w:rPr>
        <w:t>响应人须知</w:t>
      </w:r>
      <w:bookmarkEnd w:id="19"/>
      <w:bookmarkEnd w:id="20"/>
      <w:bookmarkEnd w:id="21"/>
      <w:bookmarkEnd w:id="22"/>
    </w:p>
    <w:p w:rsidR="00BE1B5C" w:rsidRDefault="00ED04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Pr>
          <w:rFonts w:ascii="Times New Roman" w:eastAsia="宋体" w:hAnsi="Times New Roman" w:cs="Times New Roman" w:hint="eastAsia"/>
          <w:b/>
          <w:bCs/>
          <w:sz w:val="32"/>
          <w:szCs w:val="32"/>
        </w:rPr>
        <w:t>一、总则</w:t>
      </w:r>
      <w:bookmarkEnd w:id="23"/>
      <w:bookmarkEnd w:id="24"/>
      <w:bookmarkEnd w:id="25"/>
      <w:bookmarkEnd w:id="26"/>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513029204"/>
      <w:bookmarkStart w:id="31" w:name="_Toc20823276"/>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BE1B5C" w:rsidRDefault="00ED047B">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Pr>
          <w:rFonts w:ascii="宋体" w:eastAsia="宋体" w:hAnsi="宋体" w:cs="Times New Roman" w:hint="eastAsia"/>
          <w:b/>
          <w:sz w:val="28"/>
          <w:szCs w:val="28"/>
        </w:rPr>
        <w:t>2、合格的响应人</w:t>
      </w:r>
      <w:bookmarkEnd w:id="32"/>
      <w:bookmarkEnd w:id="33"/>
      <w:bookmarkEnd w:id="34"/>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Pr>
          <w:rFonts w:ascii="宋体" w:eastAsia="宋体" w:hAnsi="宋体" w:cs="Times New Roman" w:hint="eastAsia"/>
          <w:b/>
          <w:sz w:val="28"/>
          <w:szCs w:val="28"/>
        </w:rPr>
        <w:t>3、适用法律</w:t>
      </w:r>
      <w:bookmarkEnd w:id="35"/>
      <w:bookmarkEnd w:id="36"/>
      <w:bookmarkEnd w:id="37"/>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38" w:name="_Toc462564067"/>
      <w:bookmarkStart w:id="39" w:name="_Toc20823279"/>
      <w:bookmarkStart w:id="40" w:name="_Toc513029207"/>
      <w:bookmarkStart w:id="41" w:name="_Toc16938523"/>
      <w:r>
        <w:rPr>
          <w:rFonts w:ascii="宋体" w:eastAsia="宋体" w:hAnsi="宋体" w:cs="Times New Roman" w:hint="eastAsia"/>
          <w:b/>
          <w:sz w:val="28"/>
          <w:szCs w:val="28"/>
        </w:rPr>
        <w:t>4、响应费用</w:t>
      </w:r>
      <w:bookmarkEnd w:id="38"/>
      <w:bookmarkEnd w:id="39"/>
      <w:bookmarkEnd w:id="40"/>
      <w:bookmarkEnd w:id="41"/>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513029209"/>
      <w:bookmarkStart w:id="43" w:name="_Toc16938525"/>
      <w:bookmarkStart w:id="44" w:name="_Toc120614215"/>
      <w:bookmarkStart w:id="45" w:name="_Toc20823281"/>
    </w:p>
    <w:p w:rsidR="00BE1B5C" w:rsidRDefault="00ED04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Pr>
          <w:rFonts w:ascii="宋体" w:eastAsia="宋体" w:hAnsi="宋体" w:cs="Times New Roman" w:hint="eastAsia"/>
          <w:b/>
          <w:sz w:val="28"/>
          <w:szCs w:val="28"/>
        </w:rPr>
        <w:t>6、采购文件构成</w:t>
      </w:r>
      <w:bookmarkEnd w:id="46"/>
      <w:bookmarkEnd w:id="47"/>
      <w:bookmarkEnd w:id="48"/>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BE1B5C" w:rsidRDefault="00ED047B">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BE1B5C" w:rsidRDefault="00ED047B">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BE1B5C" w:rsidRDefault="00ED047B">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BE1B5C" w:rsidRDefault="00ED047B">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rsidR="00BE1B5C" w:rsidRDefault="00ED047B">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rsidR="00BE1B5C" w:rsidRDefault="00ED047B">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BE1B5C" w:rsidRDefault="00ED047B">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BE1B5C" w:rsidRDefault="00ED047B">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Pr>
          <w:rFonts w:ascii="宋体" w:eastAsia="宋体" w:hAnsi="宋体" w:cs="Times New Roman" w:hint="eastAsia"/>
          <w:b/>
          <w:sz w:val="28"/>
          <w:szCs w:val="28"/>
        </w:rPr>
        <w:t>7、采购文件的澄清</w:t>
      </w:r>
      <w:bookmarkEnd w:id="49"/>
      <w:bookmarkEnd w:id="50"/>
      <w:bookmarkEnd w:id="51"/>
      <w:bookmarkEnd w:id="52"/>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20823284"/>
      <w:bookmarkStart w:id="55" w:name="_Toc16938528"/>
      <w:bookmarkStart w:id="56" w:name="_Toc513029212"/>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8、采购文件的修改</w:t>
      </w:r>
      <w:bookmarkEnd w:id="53"/>
      <w:bookmarkEnd w:id="54"/>
      <w:bookmarkEnd w:id="55"/>
      <w:bookmarkEnd w:id="56"/>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8.1 在响应截止时间前，采购中心可以对采购文件进行修改。</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8.2 采购中心有权按照法定要求推迟响应截止日期和开标日期。</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BE1B5C" w:rsidRDefault="00ED04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20823285"/>
      <w:bookmarkStart w:id="58" w:name="_Toc120614216"/>
      <w:bookmarkStart w:id="59" w:name="_Toc462564072"/>
      <w:bookmarkStart w:id="60" w:name="_Toc16938529"/>
      <w:bookmarkStart w:id="61" w:name="_Toc513029213"/>
      <w:r>
        <w:rPr>
          <w:rFonts w:ascii="Times New Roman" w:eastAsia="宋体" w:hAnsi="Times New Roman" w:cs="Times New Roman" w:hint="eastAsia"/>
          <w:b/>
          <w:bCs/>
          <w:sz w:val="32"/>
          <w:szCs w:val="32"/>
        </w:rPr>
        <w:t>三、响应文件的编制</w:t>
      </w:r>
      <w:bookmarkEnd w:id="57"/>
      <w:bookmarkEnd w:id="58"/>
      <w:bookmarkEnd w:id="59"/>
      <w:bookmarkEnd w:id="60"/>
      <w:bookmarkEnd w:id="61"/>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16938530"/>
      <w:bookmarkStart w:id="64" w:name="_Toc20823286"/>
      <w:bookmarkStart w:id="65" w:name="_Toc513029214"/>
      <w:r>
        <w:rPr>
          <w:rFonts w:ascii="宋体" w:eastAsia="宋体" w:hAnsi="宋体" w:cs="Times New Roman" w:hint="eastAsia"/>
          <w:b/>
          <w:sz w:val="28"/>
          <w:szCs w:val="28"/>
        </w:rPr>
        <w:t>9、响应文件的语言及度量衡单位</w:t>
      </w:r>
      <w:bookmarkEnd w:id="62"/>
      <w:bookmarkEnd w:id="63"/>
      <w:bookmarkEnd w:id="64"/>
      <w:bookmarkEnd w:id="65"/>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9.2 除技术性能另有规定外，响应文件所使用的度量衡单位，均须采用国家法定计量单位。</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20823287"/>
      <w:bookmarkStart w:id="68" w:name="_Toc513029215"/>
      <w:bookmarkStart w:id="69" w:name="_Toc16938531"/>
      <w:r>
        <w:rPr>
          <w:rFonts w:ascii="宋体" w:eastAsia="宋体" w:hAnsi="宋体" w:cs="Times New Roman" w:hint="eastAsia"/>
          <w:b/>
          <w:sz w:val="28"/>
          <w:szCs w:val="28"/>
        </w:rPr>
        <w:t>10、响应文件构成</w:t>
      </w:r>
      <w:bookmarkEnd w:id="66"/>
      <w:bookmarkEnd w:id="67"/>
      <w:bookmarkEnd w:id="68"/>
      <w:bookmarkEnd w:id="69"/>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954838"/>
      <w:bookmarkStart w:id="72" w:name="_Hlt26670360"/>
      <w:bookmarkStart w:id="73" w:name="_Toc49090509"/>
      <w:bookmarkStart w:id="74" w:name="_Toc513029219"/>
      <w:bookmarkStart w:id="75" w:name="_Toc14577357"/>
      <w:bookmarkStart w:id="76" w:name="_Toc49090507"/>
      <w:bookmarkStart w:id="77" w:name="_Toc513029216"/>
      <w:bookmarkStart w:id="78" w:name="_Toc14577354"/>
      <w:bookmarkEnd w:id="70"/>
      <w:bookmarkEnd w:id="71"/>
      <w:bookmarkEnd w:id="72"/>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11、证明响应人资格及符合采购文件要求的文件</w:t>
      </w:r>
      <w:bookmarkEnd w:id="73"/>
      <w:bookmarkEnd w:id="74"/>
      <w:bookmarkEnd w:id="75"/>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11.2 响应人应提交证明其有资格参加响应和成交后有能力独立履行合同的文件。</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rsidR="00BE1B5C" w:rsidRDefault="00ED047B">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1" w:name="_Toc14577355"/>
      <w:bookmarkStart w:id="82" w:name="_Toc49090508"/>
      <w:bookmarkEnd w:id="76"/>
      <w:bookmarkEnd w:id="77"/>
      <w:bookmarkEnd w:id="78"/>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响应人应按照采购文件规定格式填报供货一览表、响应配置与分项报价表，在</w:t>
      </w:r>
      <w:proofErr w:type="gramStart"/>
      <w:r>
        <w:rPr>
          <w:rFonts w:ascii="宋体" w:eastAsia="宋体" w:hAnsi="宋体" w:cs="Times New Roman" w:hint="eastAsia"/>
          <w:bCs/>
          <w:sz w:val="24"/>
          <w:szCs w:val="28"/>
        </w:rPr>
        <w:t>表成交明</w:t>
      </w:r>
      <w:proofErr w:type="gramEnd"/>
      <w:r>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BE1B5C" w:rsidRDefault="00ED047B">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BE1B5C" w:rsidRDefault="00ED047B">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13.3 培训计划；</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83" w:name="_Hlt26954844"/>
      <w:bookmarkStart w:id="84" w:name="_Hlt26670403"/>
      <w:bookmarkStart w:id="85" w:name="_Hlt26954840"/>
      <w:bookmarkStart w:id="86" w:name="_Hlt26670399"/>
      <w:bookmarkStart w:id="87" w:name="_Hlt26668983"/>
      <w:bookmarkStart w:id="88" w:name="_Hlt26670425"/>
      <w:bookmarkStart w:id="89" w:name="_Hlt26670486"/>
      <w:bookmarkStart w:id="90" w:name="_Hlt26954842"/>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eastAsia="宋体" w:hAnsi="宋体" w:cs="Times New Roman" w:hint="eastAsia"/>
          <w:b/>
          <w:sz w:val="28"/>
          <w:szCs w:val="28"/>
        </w:rPr>
        <w:t>14、服务承诺及售后服务机构、人员的情况介绍</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14.1 响应人的服务承诺应按不低于采购文件中商务要求的标准。</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rsidR="00BE1B5C" w:rsidRDefault="00ED047B">
      <w:pPr>
        <w:keepNext/>
        <w:keepLines/>
        <w:spacing w:line="360" w:lineRule="auto"/>
        <w:ind w:firstLineChars="150" w:firstLine="360"/>
        <w:outlineLvl w:val="3"/>
        <w:rPr>
          <w:rFonts w:ascii="宋体" w:eastAsia="宋体" w:hAnsi="宋体" w:cs="Times New Roman"/>
          <w:sz w:val="24"/>
          <w:szCs w:val="24"/>
        </w:rPr>
      </w:pPr>
      <w:r>
        <w:rPr>
          <w:rFonts w:ascii="宋体" w:eastAsia="宋体" w:hAnsi="宋体" w:cs="Times New Roman" w:hint="eastAsia"/>
          <w:sz w:val="24"/>
          <w:szCs w:val="24"/>
        </w:rPr>
        <w:t>本项目不收取响应保证金。</w:t>
      </w:r>
    </w:p>
    <w:p w:rsidR="00BE1B5C" w:rsidRDefault="00BE1B5C">
      <w:pPr>
        <w:keepNext/>
        <w:keepLines/>
        <w:spacing w:line="360" w:lineRule="auto"/>
        <w:ind w:firstLineChars="150" w:firstLine="360"/>
        <w:outlineLvl w:val="3"/>
        <w:rPr>
          <w:rFonts w:ascii="宋体" w:eastAsia="宋体" w:hAnsi="宋体" w:cs="Times New Roman"/>
          <w:bCs/>
          <w:sz w:val="24"/>
          <w:szCs w:val="28"/>
        </w:rPr>
      </w:pP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95" w:name="_Hlt26954734"/>
      <w:bookmarkStart w:id="96" w:name="_Hlt26670489"/>
      <w:bookmarkStart w:id="97" w:name="_Hlt26954850"/>
      <w:bookmarkStart w:id="98" w:name="_Toc14577360"/>
      <w:bookmarkStart w:id="99" w:name="_Toc49090511"/>
      <w:bookmarkEnd w:id="95"/>
      <w:bookmarkEnd w:id="96"/>
      <w:bookmarkEnd w:id="97"/>
      <w:r>
        <w:rPr>
          <w:rFonts w:ascii="宋体" w:eastAsia="宋体" w:hAnsi="宋体" w:cs="Times New Roman" w:hint="eastAsia"/>
          <w:b/>
          <w:sz w:val="28"/>
          <w:szCs w:val="28"/>
        </w:rPr>
        <w:t>17、响应有效期</w:t>
      </w:r>
      <w:bookmarkEnd w:id="98"/>
      <w:bookmarkEnd w:id="99"/>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100" w:name="_Hlt26954852"/>
      <w:bookmarkStart w:id="101" w:name="_Hlt26954739"/>
      <w:bookmarkStart w:id="102" w:name="_Toc14577361"/>
      <w:bookmarkStart w:id="103" w:name="_Toc49090512"/>
      <w:bookmarkEnd w:id="100"/>
      <w:bookmarkEnd w:id="101"/>
      <w:r>
        <w:rPr>
          <w:rFonts w:ascii="宋体" w:eastAsia="宋体" w:hAnsi="宋体" w:cs="Times New Roman" w:hint="eastAsia"/>
          <w:b/>
          <w:sz w:val="28"/>
          <w:szCs w:val="28"/>
        </w:rPr>
        <w:t>18、响应文件份数和签署</w:t>
      </w:r>
      <w:bookmarkEnd w:id="102"/>
      <w:bookmarkEnd w:id="103"/>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BE1B5C" w:rsidRDefault="00ED04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BE1B5C" w:rsidRDefault="00ED04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20823296"/>
      <w:bookmarkStart w:id="105" w:name="_Toc120614217"/>
      <w:bookmarkStart w:id="106" w:name="_Toc513029224"/>
      <w:bookmarkStart w:id="107" w:name="_Toc16938540"/>
      <w:r>
        <w:rPr>
          <w:rFonts w:ascii="Times New Roman" w:eastAsia="宋体" w:hAnsi="Times New Roman" w:cs="Times New Roman" w:hint="eastAsia"/>
          <w:b/>
          <w:bCs/>
          <w:sz w:val="32"/>
          <w:szCs w:val="32"/>
        </w:rPr>
        <w:t>四、响应文件的递交</w:t>
      </w:r>
      <w:bookmarkStart w:id="108" w:name="_Toc462564084"/>
      <w:bookmarkStart w:id="109" w:name="_Toc20823297"/>
      <w:bookmarkStart w:id="110" w:name="_Toc16938541"/>
      <w:bookmarkStart w:id="111" w:name="_Toc513029225"/>
      <w:bookmarkEnd w:id="104"/>
      <w:bookmarkEnd w:id="105"/>
      <w:bookmarkEnd w:id="106"/>
      <w:bookmarkEnd w:id="107"/>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8"/>
      <w:bookmarkEnd w:id="109"/>
      <w:bookmarkEnd w:id="110"/>
      <w:bookmarkEnd w:id="111"/>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19.1 响应人应将响应文件正本和所有副本密封，不论响应人成交与否，响应文件均不退回。</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16938542"/>
      <w:bookmarkStart w:id="113" w:name="_Toc513029226"/>
      <w:bookmarkStart w:id="114" w:name="_Toc20823298"/>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2"/>
      <w:bookmarkEnd w:id="113"/>
      <w:bookmarkEnd w:id="114"/>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513029227"/>
      <w:bookmarkStart w:id="116" w:name="_Toc20823299"/>
      <w:bookmarkStart w:id="117" w:name="_Toc16938543"/>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5"/>
      <w:bookmarkEnd w:id="116"/>
      <w:bookmarkEnd w:id="117"/>
      <w:r>
        <w:rPr>
          <w:rFonts w:ascii="宋体" w:eastAsia="宋体" w:hAnsi="宋体" w:cs="Times New Roman" w:hint="eastAsia"/>
          <w:b/>
          <w:sz w:val="28"/>
          <w:szCs w:val="28"/>
        </w:rPr>
        <w:t>的递交</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8" w:name="_Toc20823300"/>
      <w:bookmarkStart w:id="119" w:name="_Toc513029228"/>
      <w:bookmarkStart w:id="120" w:name="_Toc16938544"/>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8"/>
      <w:bookmarkEnd w:id="119"/>
      <w:bookmarkEnd w:id="120"/>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BE1B5C" w:rsidRDefault="00ED04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20823306"/>
      <w:bookmarkStart w:id="126" w:name="_Toc16938550"/>
      <w:bookmarkStart w:id="127" w:name="_Toc513029234"/>
      <w:r>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128" w:name="_Toc20823302"/>
      <w:bookmarkStart w:id="129" w:name="_Toc16938546"/>
      <w:bookmarkStart w:id="130" w:name="_Toc513029230"/>
      <w:r>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lastRenderedPageBreak/>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131" w:name="_Toc513029231"/>
      <w:bookmarkStart w:id="132" w:name="_Toc20823303"/>
      <w:bookmarkStart w:id="133" w:name="_Toc16938547"/>
      <w:r>
        <w:rPr>
          <w:rFonts w:ascii="宋体" w:eastAsia="宋体" w:hAnsi="宋体" w:cs="Times New Roman" w:hint="eastAsia"/>
          <w:b/>
          <w:sz w:val="28"/>
          <w:szCs w:val="28"/>
        </w:rPr>
        <w:t>24、评审程序</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BE1B5C" w:rsidRDefault="00ED047B">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rsidR="00BE1B5C" w:rsidRDefault="00ED047B">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BE1B5C" w:rsidRDefault="00ED047B">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BE1B5C" w:rsidRDefault="00ED047B">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BE1B5C" w:rsidRPr="007C1130" w:rsidRDefault="00ED047B" w:rsidP="007C1130">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w:t>
      </w:r>
      <w:r w:rsidR="007C1130">
        <w:rPr>
          <w:rFonts w:cs="宋体" w:hint="eastAsia"/>
          <w:sz w:val="24"/>
          <w:lang w:val="zh-CN"/>
        </w:rPr>
        <w:t>3</w:t>
      </w:r>
      <w:r>
        <w:rPr>
          <w:rFonts w:cs="宋体" w:hint="eastAsia"/>
          <w:sz w:val="24"/>
          <w:lang w:val="zh-CN"/>
        </w:rPr>
        <w:t>）采购人需求发生重大变化暂时不能确定或供应商提供的服务不能满足需求等。</w:t>
      </w:r>
    </w:p>
    <w:p w:rsidR="00BE1B5C" w:rsidRDefault="00BE1B5C">
      <w:pPr>
        <w:autoSpaceDE w:val="0"/>
        <w:autoSpaceDN w:val="0"/>
        <w:adjustRightInd w:val="0"/>
        <w:snapToGrid w:val="0"/>
        <w:spacing w:line="360" w:lineRule="auto"/>
        <w:ind w:firstLineChars="150" w:firstLine="360"/>
        <w:rPr>
          <w:rFonts w:ascii="宋体" w:hAnsi="宋体" w:cs="宋体"/>
          <w:sz w:val="24"/>
          <w:szCs w:val="24"/>
          <w:highlight w:val="yellow"/>
        </w:rPr>
      </w:pPr>
    </w:p>
    <w:p w:rsidR="00BE1B5C" w:rsidRDefault="00ED047B">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31"/>
    <w:bookmarkEnd w:id="132"/>
    <w:bookmarkEnd w:id="133"/>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BE1B5C" w:rsidRDefault="00ED047B">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134" w:name="_Toc16938548"/>
      <w:bookmarkStart w:id="135" w:name="_Toc20823304"/>
      <w:bookmarkStart w:id="136" w:name="_Toc513029232"/>
      <w:r>
        <w:rPr>
          <w:rFonts w:ascii="宋体" w:eastAsia="宋体" w:hAnsi="宋体" w:cs="Times New Roman" w:hint="eastAsia"/>
          <w:b/>
          <w:sz w:val="28"/>
          <w:szCs w:val="28"/>
        </w:rPr>
        <w:t>26．响应的澄清</w:t>
      </w:r>
      <w:bookmarkEnd w:id="134"/>
      <w:bookmarkEnd w:id="135"/>
      <w:bookmarkEnd w:id="136"/>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137" w:name="_Toc20823305"/>
      <w:bookmarkStart w:id="138" w:name="_Toc16938549"/>
      <w:bookmarkStart w:id="139" w:name="_Toc513029233"/>
      <w:r>
        <w:rPr>
          <w:rFonts w:ascii="宋体" w:eastAsia="宋体" w:hAnsi="宋体" w:cs="Times New Roman" w:hint="eastAsia"/>
          <w:b/>
          <w:sz w:val="28"/>
          <w:szCs w:val="28"/>
        </w:rPr>
        <w:t>27、对响应文件的初审</w:t>
      </w:r>
      <w:bookmarkEnd w:id="137"/>
      <w:bookmarkEnd w:id="138"/>
      <w:bookmarkEnd w:id="139"/>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BE1B5C" w:rsidRDefault="00ED047B">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BE1B5C" w:rsidRDefault="00BE1B5C">
      <w:pPr>
        <w:keepNext/>
        <w:keepLines/>
        <w:spacing w:line="360" w:lineRule="auto"/>
        <w:ind w:firstLineChars="150" w:firstLine="360"/>
        <w:outlineLvl w:val="3"/>
        <w:rPr>
          <w:rFonts w:ascii="宋体" w:eastAsia="宋体" w:hAnsi="宋体" w:cs="Times New Roman"/>
          <w:bCs/>
          <w:sz w:val="24"/>
          <w:szCs w:val="24"/>
        </w:rPr>
      </w:pPr>
    </w:p>
    <w:p w:rsidR="00BE1B5C" w:rsidRDefault="00ED047B">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BE1B5C" w:rsidRDefault="00ED047B">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BE1B5C" w:rsidRDefault="00ED047B">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25"/>
      <w:bookmarkEnd w:id="126"/>
      <w:bookmarkEnd w:id="127"/>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BE1B5C" w:rsidRDefault="00ED047B">
      <w:pPr>
        <w:keepNext/>
        <w:keepLines/>
        <w:spacing w:line="360" w:lineRule="auto"/>
        <w:ind w:firstLineChars="150" w:firstLine="360"/>
        <w:outlineLvl w:val="3"/>
        <w:rPr>
          <w:rFonts w:ascii="宋体" w:eastAsia="宋体" w:hAnsi="宋体" w:cs="Times New Roman"/>
          <w:bCs/>
          <w:sz w:val="24"/>
          <w:szCs w:val="24"/>
        </w:rPr>
      </w:pPr>
      <w:bookmarkStart w:id="140" w:name="_Toc16938551"/>
      <w:bookmarkStart w:id="141" w:name="_Toc20823307"/>
      <w:bookmarkStart w:id="142" w:name="_Toc513029235"/>
      <w:r>
        <w:rPr>
          <w:rFonts w:ascii="宋体" w:eastAsia="宋体" w:hAnsi="宋体" w:cs="Times New Roman" w:hint="eastAsia"/>
          <w:bCs/>
          <w:sz w:val="24"/>
          <w:szCs w:val="24"/>
        </w:rPr>
        <w:t>28.1 无效响应条款</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rsidR="00BE1B5C" w:rsidRDefault="00ED047B">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rsidR="00BE1B5C" w:rsidRDefault="00ED047B">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BE1B5C" w:rsidRDefault="00A74E5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w:t>
      </w:r>
      <w:r w:rsidR="00ED047B">
        <w:rPr>
          <w:rFonts w:ascii="宋体" w:eastAsia="宋体" w:hAnsi="宋体" w:cs="Times New Roman" w:hint="eastAsia"/>
          <w:bCs/>
          <w:sz w:val="24"/>
          <w:szCs w:val="24"/>
        </w:rPr>
        <w:t xml:space="preserve"> 出现影响采购公正的违法、违规行为的。</w:t>
      </w:r>
    </w:p>
    <w:p w:rsidR="00BE1B5C" w:rsidRDefault="00A74E5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w:t>
      </w:r>
      <w:r w:rsidR="00ED047B">
        <w:rPr>
          <w:rFonts w:ascii="宋体" w:eastAsia="宋体" w:hAnsi="宋体" w:cs="Times New Roman" w:hint="eastAsia"/>
          <w:bCs/>
          <w:sz w:val="24"/>
          <w:szCs w:val="24"/>
        </w:rPr>
        <w:t xml:space="preserve"> 因重大变故，采购任务取消的。</w:t>
      </w:r>
    </w:p>
    <w:p w:rsidR="00BE1B5C" w:rsidRDefault="00A74E5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w:t>
      </w:r>
      <w:r w:rsidR="00ED047B">
        <w:rPr>
          <w:rFonts w:ascii="宋体" w:eastAsia="宋体" w:hAnsi="宋体" w:cs="Times New Roman" w:hint="eastAsia"/>
          <w:bCs/>
          <w:sz w:val="24"/>
          <w:szCs w:val="24"/>
        </w:rPr>
        <w:t xml:space="preserve"> 评标委员会认定采购文件存在歧义、重大缺陷导致评审工作无法进行。</w:t>
      </w:r>
    </w:p>
    <w:p w:rsidR="00BE1B5C" w:rsidRDefault="00A74E5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w:t>
      </w:r>
      <w:r w:rsidR="00ED047B">
        <w:rPr>
          <w:rFonts w:ascii="宋体" w:eastAsia="宋体" w:hAnsi="宋体" w:cs="Times New Roman" w:hint="eastAsia"/>
          <w:bCs/>
          <w:sz w:val="24"/>
          <w:szCs w:val="24"/>
        </w:rPr>
        <w:t xml:space="preserve"> 如出现响应截止时间结束后参加响应的供应商或者在评标期间对采购文件做出实质响应的供应商不足三家情况，按医院采购相关规定执行。</w:t>
      </w:r>
    </w:p>
    <w:p w:rsidR="00BE1B5C" w:rsidRDefault="00ED04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Pr>
          <w:rFonts w:ascii="Times New Roman" w:eastAsia="宋体" w:hAnsi="Times New Roman" w:cs="Times New Roman" w:hint="eastAsia"/>
          <w:b/>
          <w:bCs/>
          <w:sz w:val="32"/>
          <w:szCs w:val="32"/>
        </w:rPr>
        <w:t>六、</w:t>
      </w:r>
      <w:bookmarkEnd w:id="140"/>
      <w:bookmarkEnd w:id="141"/>
      <w:bookmarkEnd w:id="142"/>
      <w:r>
        <w:rPr>
          <w:rFonts w:ascii="Times New Roman" w:eastAsia="宋体" w:hAnsi="Times New Roman" w:cs="Times New Roman" w:hint="eastAsia"/>
          <w:b/>
          <w:bCs/>
          <w:sz w:val="32"/>
          <w:szCs w:val="32"/>
        </w:rPr>
        <w:t>定标</w:t>
      </w:r>
      <w:bookmarkEnd w:id="145"/>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16938554"/>
      <w:bookmarkStart w:id="148" w:name="_Toc20823310"/>
      <w:r>
        <w:rPr>
          <w:rFonts w:ascii="宋体" w:eastAsia="宋体" w:hAnsi="宋体" w:cs="Times New Roman" w:hint="eastAsia"/>
          <w:b/>
          <w:sz w:val="28"/>
          <w:szCs w:val="28"/>
        </w:rPr>
        <w:t>29、</w:t>
      </w:r>
      <w:bookmarkEnd w:id="146"/>
      <w:r>
        <w:rPr>
          <w:rFonts w:ascii="宋体" w:eastAsia="宋体" w:hAnsi="宋体" w:cs="Times New Roman" w:hint="eastAsia"/>
          <w:b/>
          <w:sz w:val="28"/>
          <w:szCs w:val="28"/>
        </w:rPr>
        <w:t>确定</w:t>
      </w:r>
      <w:bookmarkEnd w:id="147"/>
      <w:bookmarkEnd w:id="148"/>
      <w:r>
        <w:rPr>
          <w:rFonts w:ascii="宋体" w:eastAsia="宋体" w:hAnsi="宋体" w:cs="Times New Roman" w:hint="eastAsia"/>
          <w:b/>
          <w:sz w:val="28"/>
          <w:szCs w:val="28"/>
        </w:rPr>
        <w:t>成交单位</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29.4.2 向采购人、采购中心行贿或者提供其他不正当利益的。</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9" w:name="_Toc200451960"/>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BE1B5C" w:rsidRDefault="00ED047B">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BE1B5C" w:rsidRDefault="00ED04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20823308"/>
      <w:bookmarkStart w:id="152" w:name="_Toc16938552"/>
      <w:bookmarkStart w:id="153" w:name="_Toc513029236"/>
      <w:bookmarkEnd w:id="149"/>
      <w:r>
        <w:rPr>
          <w:rFonts w:ascii="Times New Roman" w:eastAsia="宋体" w:hAnsi="Times New Roman" w:cs="Times New Roman" w:hint="eastAsia"/>
          <w:b/>
          <w:bCs/>
          <w:sz w:val="32"/>
          <w:szCs w:val="32"/>
        </w:rPr>
        <w:t>七、授予合同</w:t>
      </w:r>
      <w:bookmarkEnd w:id="150"/>
    </w:p>
    <w:p w:rsidR="00BE1B5C" w:rsidRDefault="00ED047B">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Pr>
          <w:rFonts w:ascii="宋体" w:eastAsia="宋体" w:hAnsi="宋体" w:cs="Times New Roman" w:hint="eastAsia"/>
          <w:b/>
          <w:sz w:val="28"/>
          <w:szCs w:val="28"/>
        </w:rPr>
        <w:t>30、签订合同</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BE1B5C" w:rsidRDefault="00ED047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BE1B5C" w:rsidRDefault="00ED047B">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rsidR="00BE1B5C" w:rsidRDefault="00ED047B">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BE1B5C" w:rsidRDefault="00ED047B">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BE1B5C" w:rsidRDefault="00ED047B">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BE1B5C" w:rsidRDefault="00ED047B">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BE1B5C" w:rsidRDefault="00ED047B">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BE1B5C" w:rsidRDefault="00ED047B">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BE1B5C" w:rsidRDefault="00ED04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九、其他</w:t>
      </w:r>
    </w:p>
    <w:p w:rsidR="00BE1B5C" w:rsidRDefault="00ED04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34、样品</w:t>
      </w:r>
    </w:p>
    <w:p w:rsidR="00BE1B5C" w:rsidRDefault="00ED047B">
      <w:pPr>
        <w:keepNext/>
        <w:keepLines/>
        <w:spacing w:line="360" w:lineRule="auto"/>
        <w:ind w:firstLineChars="150" w:firstLine="360"/>
        <w:outlineLvl w:val="3"/>
        <w:rPr>
          <w:rFonts w:ascii="Times New Roman" w:eastAsia="宋体" w:hAnsi="Times New Roman" w:cs="Times New Roman"/>
          <w:bCs/>
          <w:szCs w:val="21"/>
        </w:rPr>
      </w:pPr>
      <w:r>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4"/>
    <w:bookmarkEnd w:id="155"/>
    <w:bookmarkEnd w:id="156"/>
    <w:p w:rsidR="00BE1B5C" w:rsidRDefault="00ED047B">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BE1B5C" w:rsidRDefault="00ED047B">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Pr>
          <w:rFonts w:ascii="宋体" w:eastAsia="宋体" w:hAnsi="宋体" w:cs="Times New Roman" w:hint="eastAsia"/>
          <w:bCs/>
          <w:sz w:val="24"/>
          <w:szCs w:val="21"/>
        </w:rPr>
        <w:t>以下为成交后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bookmarkEnd w:id="157"/>
    <w:bookmarkEnd w:id="158"/>
    <w:bookmarkEnd w:id="159"/>
    <w:p w:rsidR="000C0B8B" w:rsidRPr="000C0B8B" w:rsidRDefault="000C0B8B" w:rsidP="000C0B8B">
      <w:pPr>
        <w:snapToGrid w:val="0"/>
        <w:spacing w:line="360" w:lineRule="auto"/>
        <w:jc w:val="center"/>
        <w:outlineLvl w:val="0"/>
        <w:rPr>
          <w:rFonts w:ascii="宋体" w:eastAsia="宋体" w:hAnsi="宋体" w:cs="Times New Roman"/>
          <w:b/>
          <w:sz w:val="30"/>
          <w:szCs w:val="21"/>
        </w:rPr>
      </w:pPr>
      <w:r w:rsidRPr="000C0B8B">
        <w:rPr>
          <w:rFonts w:ascii="宋体" w:eastAsia="宋体" w:hAnsi="宋体" w:cs="Times New Roman" w:hint="eastAsia"/>
          <w:b/>
          <w:sz w:val="30"/>
          <w:szCs w:val="21"/>
        </w:rPr>
        <w:t>江苏省口腔医院</w:t>
      </w:r>
    </w:p>
    <w:p w:rsidR="000C0B8B" w:rsidRPr="000C0B8B" w:rsidRDefault="000C0B8B" w:rsidP="000C0B8B">
      <w:pPr>
        <w:snapToGrid w:val="0"/>
        <w:spacing w:line="360" w:lineRule="auto"/>
        <w:jc w:val="center"/>
        <w:outlineLvl w:val="0"/>
        <w:rPr>
          <w:rFonts w:ascii="宋体" w:eastAsia="宋体" w:hAnsi="宋体" w:cs="Times New Roman"/>
          <w:b/>
          <w:sz w:val="30"/>
          <w:szCs w:val="21"/>
        </w:rPr>
      </w:pPr>
      <w:r w:rsidRPr="000C0B8B">
        <w:rPr>
          <w:rFonts w:ascii="宋体" w:eastAsia="宋体" w:hAnsi="宋体" w:cs="Times New Roman" w:hint="eastAsia"/>
          <w:b/>
          <w:sz w:val="30"/>
          <w:szCs w:val="21"/>
        </w:rPr>
        <w:t>南京医科大学附属口腔医院</w:t>
      </w:r>
    </w:p>
    <w:p w:rsidR="000C0B8B" w:rsidRPr="000C0B8B" w:rsidRDefault="000C0B8B" w:rsidP="000C0B8B">
      <w:pPr>
        <w:snapToGrid w:val="0"/>
        <w:spacing w:line="360" w:lineRule="auto"/>
        <w:jc w:val="center"/>
        <w:outlineLvl w:val="0"/>
        <w:rPr>
          <w:rFonts w:ascii="宋体" w:eastAsia="宋体" w:hAnsi="宋体" w:cs="Times New Roman"/>
          <w:b/>
          <w:bCs/>
          <w:sz w:val="30"/>
          <w:szCs w:val="20"/>
        </w:rPr>
      </w:pPr>
      <w:r w:rsidRPr="000C0B8B">
        <w:rPr>
          <w:rFonts w:ascii="宋体" w:eastAsia="宋体" w:hAnsi="宋体" w:cs="Times New Roman" w:hint="eastAsia"/>
          <w:b/>
          <w:sz w:val="30"/>
          <w:szCs w:val="21"/>
        </w:rPr>
        <w:t>采购合同（货物）</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 xml:space="preserve">项目名称： </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项目编号：                   采购单号：                 使用科室：</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甲方：（买方）南京医科大学附属口腔医院</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纳税人识别号：12320000466007140G</w:t>
      </w:r>
    </w:p>
    <w:p w:rsidR="000C0B8B" w:rsidRPr="000C0B8B" w:rsidRDefault="000C0B8B" w:rsidP="000C0B8B">
      <w:pPr>
        <w:snapToGrid w:val="0"/>
        <w:spacing w:line="360" w:lineRule="auto"/>
        <w:rPr>
          <w:rFonts w:ascii="宋体" w:eastAsia="宋体" w:hAnsi="宋体" w:cs="Times New Roman"/>
          <w:sz w:val="24"/>
          <w:szCs w:val="24"/>
          <w:u w:val="single"/>
        </w:rPr>
      </w:pPr>
      <w:r w:rsidRPr="000C0B8B">
        <w:rPr>
          <w:rFonts w:ascii="宋体" w:eastAsia="宋体" w:hAnsi="宋体" w:cs="Times New Roman" w:hint="eastAsia"/>
          <w:sz w:val="24"/>
          <w:szCs w:val="24"/>
        </w:rPr>
        <w:t>乙方：（卖方）</w:t>
      </w:r>
    </w:p>
    <w:p w:rsidR="000C0B8B" w:rsidRPr="000C0B8B" w:rsidRDefault="000C0B8B" w:rsidP="000C0B8B">
      <w:pPr>
        <w:snapToGrid w:val="0"/>
        <w:spacing w:line="360" w:lineRule="auto"/>
        <w:rPr>
          <w:rFonts w:ascii="宋体" w:eastAsia="宋体" w:hAnsi="宋体" w:cs="Times New Roman"/>
          <w:sz w:val="24"/>
          <w:szCs w:val="24"/>
          <w:u w:val="single"/>
        </w:rPr>
      </w:pPr>
      <w:r w:rsidRPr="000C0B8B">
        <w:rPr>
          <w:rFonts w:ascii="宋体" w:eastAsia="宋体" w:hAnsi="宋体" w:cs="Times New Roman" w:hint="eastAsia"/>
          <w:sz w:val="24"/>
          <w:szCs w:val="24"/>
        </w:rPr>
        <w:t>纳税人识别号：</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一、采购标的</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72"/>
        <w:gridCol w:w="1881"/>
        <w:gridCol w:w="938"/>
        <w:gridCol w:w="1555"/>
        <w:gridCol w:w="1711"/>
      </w:tblGrid>
      <w:tr w:rsidR="000C0B8B" w:rsidRPr="000C0B8B" w:rsidTr="00085080">
        <w:trPr>
          <w:trHeight w:val="480"/>
        </w:trPr>
        <w:tc>
          <w:tcPr>
            <w:tcW w:w="897" w:type="dxa"/>
            <w:tcBorders>
              <w:top w:val="single" w:sz="4" w:space="0" w:color="auto"/>
              <w:left w:val="single" w:sz="4" w:space="0" w:color="auto"/>
              <w:bottom w:val="single" w:sz="4" w:space="0" w:color="auto"/>
              <w:right w:val="single" w:sz="4" w:space="0" w:color="auto"/>
            </w:tcBorders>
            <w:vAlign w:val="center"/>
            <w:hideMark/>
          </w:tcPr>
          <w:p w:rsidR="000C0B8B" w:rsidRPr="000C0B8B" w:rsidRDefault="000C0B8B" w:rsidP="000C0B8B">
            <w:pPr>
              <w:snapToGrid w:val="0"/>
              <w:spacing w:line="360" w:lineRule="auto"/>
              <w:jc w:val="center"/>
              <w:rPr>
                <w:rFonts w:ascii="宋体" w:eastAsia="宋体" w:hAnsi="宋体" w:cs="Times New Roman"/>
                <w:sz w:val="24"/>
                <w:szCs w:val="24"/>
              </w:rPr>
            </w:pPr>
            <w:r w:rsidRPr="000C0B8B">
              <w:rPr>
                <w:rFonts w:ascii="宋体" w:eastAsia="宋体" w:hAnsi="宋体" w:cs="Times New Roman" w:hint="eastAsia"/>
                <w:sz w:val="24"/>
                <w:szCs w:val="24"/>
              </w:rPr>
              <w:t>序号</w:t>
            </w:r>
          </w:p>
        </w:tc>
        <w:tc>
          <w:tcPr>
            <w:tcW w:w="2472" w:type="dxa"/>
            <w:tcBorders>
              <w:top w:val="single" w:sz="4" w:space="0" w:color="auto"/>
              <w:left w:val="single" w:sz="4" w:space="0" w:color="auto"/>
              <w:bottom w:val="single" w:sz="4" w:space="0" w:color="auto"/>
              <w:right w:val="single" w:sz="4" w:space="0" w:color="auto"/>
            </w:tcBorders>
            <w:vAlign w:val="center"/>
            <w:hideMark/>
          </w:tcPr>
          <w:p w:rsidR="000C0B8B" w:rsidRPr="000C0B8B" w:rsidRDefault="000C0B8B" w:rsidP="000C0B8B">
            <w:pPr>
              <w:snapToGrid w:val="0"/>
              <w:spacing w:line="360" w:lineRule="auto"/>
              <w:jc w:val="center"/>
              <w:rPr>
                <w:rFonts w:ascii="宋体" w:eastAsia="宋体" w:hAnsi="宋体" w:cs="Times New Roman"/>
                <w:sz w:val="24"/>
                <w:szCs w:val="24"/>
              </w:rPr>
            </w:pPr>
            <w:r w:rsidRPr="000C0B8B">
              <w:rPr>
                <w:rFonts w:ascii="宋体" w:eastAsia="宋体" w:hAnsi="宋体" w:cs="Times New Roman" w:hint="eastAsia"/>
                <w:sz w:val="24"/>
                <w:szCs w:val="24"/>
              </w:rPr>
              <w:t>名称</w:t>
            </w:r>
          </w:p>
        </w:tc>
        <w:tc>
          <w:tcPr>
            <w:tcW w:w="1881" w:type="dxa"/>
            <w:tcBorders>
              <w:top w:val="single" w:sz="4" w:space="0" w:color="auto"/>
              <w:left w:val="single" w:sz="4" w:space="0" w:color="auto"/>
              <w:bottom w:val="single" w:sz="4" w:space="0" w:color="auto"/>
              <w:right w:val="single" w:sz="4" w:space="0" w:color="auto"/>
            </w:tcBorders>
            <w:vAlign w:val="center"/>
            <w:hideMark/>
          </w:tcPr>
          <w:p w:rsidR="000C0B8B" w:rsidRPr="000C0B8B" w:rsidRDefault="000C0B8B" w:rsidP="000C0B8B">
            <w:pPr>
              <w:snapToGrid w:val="0"/>
              <w:spacing w:line="360" w:lineRule="auto"/>
              <w:jc w:val="center"/>
              <w:rPr>
                <w:rFonts w:ascii="宋体" w:eastAsia="宋体" w:hAnsi="宋体" w:cs="Times New Roman"/>
                <w:sz w:val="24"/>
                <w:szCs w:val="24"/>
              </w:rPr>
            </w:pPr>
            <w:r w:rsidRPr="000C0B8B">
              <w:rPr>
                <w:rFonts w:ascii="宋体" w:eastAsia="宋体" w:hAnsi="宋体" w:cs="Times New Roman" w:hint="eastAsia"/>
                <w:sz w:val="24"/>
                <w:szCs w:val="24"/>
              </w:rPr>
              <w:t>品牌规格型号</w:t>
            </w:r>
          </w:p>
        </w:tc>
        <w:tc>
          <w:tcPr>
            <w:tcW w:w="938" w:type="dxa"/>
            <w:tcBorders>
              <w:top w:val="single" w:sz="4" w:space="0" w:color="auto"/>
              <w:left w:val="single" w:sz="4" w:space="0" w:color="auto"/>
              <w:bottom w:val="single" w:sz="4" w:space="0" w:color="auto"/>
              <w:right w:val="single" w:sz="4" w:space="0" w:color="auto"/>
            </w:tcBorders>
            <w:vAlign w:val="center"/>
            <w:hideMark/>
          </w:tcPr>
          <w:p w:rsidR="000C0B8B" w:rsidRPr="000C0B8B" w:rsidRDefault="000C0B8B" w:rsidP="000C0B8B">
            <w:pPr>
              <w:snapToGrid w:val="0"/>
              <w:spacing w:line="360" w:lineRule="auto"/>
              <w:jc w:val="center"/>
              <w:rPr>
                <w:rFonts w:ascii="宋体" w:eastAsia="宋体" w:hAnsi="宋体" w:cs="Times New Roman"/>
                <w:sz w:val="24"/>
                <w:szCs w:val="24"/>
              </w:rPr>
            </w:pPr>
            <w:r w:rsidRPr="000C0B8B">
              <w:rPr>
                <w:rFonts w:ascii="宋体" w:eastAsia="宋体" w:hAnsi="宋体" w:cs="Times New Roman" w:hint="eastAsia"/>
                <w:sz w:val="24"/>
                <w:szCs w:val="24"/>
              </w:rPr>
              <w:t>数量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C0B8B" w:rsidRPr="000C0B8B" w:rsidRDefault="000C0B8B" w:rsidP="000C0B8B">
            <w:pPr>
              <w:snapToGrid w:val="0"/>
              <w:spacing w:line="360" w:lineRule="auto"/>
              <w:jc w:val="center"/>
              <w:rPr>
                <w:rFonts w:ascii="宋体" w:eastAsia="宋体" w:hAnsi="宋体" w:cs="Times New Roman"/>
                <w:sz w:val="24"/>
                <w:szCs w:val="24"/>
              </w:rPr>
            </w:pPr>
            <w:r w:rsidRPr="000C0B8B">
              <w:rPr>
                <w:rFonts w:ascii="宋体" w:eastAsia="宋体" w:hAnsi="宋体" w:cs="Times New Roman" w:hint="eastAsia"/>
                <w:sz w:val="24"/>
                <w:szCs w:val="24"/>
              </w:rPr>
              <w:t>单价/元</w:t>
            </w:r>
          </w:p>
        </w:tc>
        <w:tc>
          <w:tcPr>
            <w:tcW w:w="1711" w:type="dxa"/>
            <w:tcBorders>
              <w:top w:val="single" w:sz="4" w:space="0" w:color="auto"/>
              <w:left w:val="single" w:sz="4" w:space="0" w:color="auto"/>
              <w:bottom w:val="single" w:sz="4" w:space="0" w:color="auto"/>
              <w:right w:val="single" w:sz="4" w:space="0" w:color="auto"/>
            </w:tcBorders>
            <w:vAlign w:val="center"/>
            <w:hideMark/>
          </w:tcPr>
          <w:p w:rsidR="000C0B8B" w:rsidRPr="000C0B8B" w:rsidRDefault="000C0B8B" w:rsidP="000C0B8B">
            <w:pPr>
              <w:snapToGrid w:val="0"/>
              <w:spacing w:line="360" w:lineRule="auto"/>
              <w:jc w:val="center"/>
              <w:rPr>
                <w:rFonts w:ascii="宋体" w:eastAsia="宋体" w:hAnsi="宋体" w:cs="Times New Roman"/>
                <w:sz w:val="24"/>
                <w:szCs w:val="24"/>
              </w:rPr>
            </w:pPr>
            <w:r w:rsidRPr="000C0B8B">
              <w:rPr>
                <w:rFonts w:ascii="宋体" w:eastAsia="宋体" w:hAnsi="宋体" w:cs="Times New Roman" w:hint="eastAsia"/>
                <w:sz w:val="24"/>
                <w:szCs w:val="24"/>
              </w:rPr>
              <w:t>总价/元</w:t>
            </w:r>
          </w:p>
        </w:tc>
      </w:tr>
      <w:tr w:rsidR="000C0B8B" w:rsidRPr="000C0B8B" w:rsidTr="00085080">
        <w:trPr>
          <w:trHeight w:val="431"/>
        </w:trPr>
        <w:tc>
          <w:tcPr>
            <w:tcW w:w="897" w:type="dxa"/>
            <w:tcBorders>
              <w:top w:val="single" w:sz="4" w:space="0" w:color="auto"/>
              <w:left w:val="single" w:sz="4" w:space="0" w:color="auto"/>
              <w:bottom w:val="single" w:sz="4" w:space="0" w:color="auto"/>
              <w:right w:val="single" w:sz="4" w:space="0" w:color="auto"/>
            </w:tcBorders>
            <w:vAlign w:val="center"/>
            <w:hideMark/>
          </w:tcPr>
          <w:p w:rsidR="000C0B8B" w:rsidRPr="000C0B8B" w:rsidRDefault="000C0B8B" w:rsidP="000C0B8B">
            <w:pPr>
              <w:snapToGrid w:val="0"/>
              <w:spacing w:line="360" w:lineRule="auto"/>
              <w:jc w:val="center"/>
              <w:rPr>
                <w:rFonts w:ascii="宋体" w:eastAsia="宋体" w:hAnsi="宋体" w:cs="Times New Roman"/>
                <w:sz w:val="24"/>
                <w:szCs w:val="24"/>
              </w:rPr>
            </w:pPr>
            <w:r w:rsidRPr="000C0B8B">
              <w:rPr>
                <w:rFonts w:ascii="宋体" w:eastAsia="宋体" w:hAnsi="宋体" w:cs="Times New Roman" w:hint="eastAsia"/>
                <w:sz w:val="24"/>
                <w:szCs w:val="24"/>
              </w:rPr>
              <w:t>1</w:t>
            </w:r>
          </w:p>
        </w:tc>
        <w:tc>
          <w:tcPr>
            <w:tcW w:w="2472"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r>
      <w:tr w:rsidR="000C0B8B" w:rsidRPr="000C0B8B" w:rsidTr="00085080">
        <w:trPr>
          <w:trHeight w:val="431"/>
        </w:trPr>
        <w:tc>
          <w:tcPr>
            <w:tcW w:w="897"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2472"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0C0B8B" w:rsidRPr="000C0B8B" w:rsidRDefault="000C0B8B" w:rsidP="000C0B8B">
            <w:pPr>
              <w:snapToGrid w:val="0"/>
              <w:spacing w:line="360" w:lineRule="auto"/>
              <w:jc w:val="center"/>
              <w:rPr>
                <w:rFonts w:ascii="宋体" w:eastAsia="宋体" w:hAnsi="宋体" w:cs="Times New Roman"/>
                <w:sz w:val="24"/>
                <w:szCs w:val="24"/>
              </w:rPr>
            </w:pPr>
          </w:p>
        </w:tc>
      </w:tr>
    </w:tbl>
    <w:p w:rsidR="000C0B8B" w:rsidRPr="000C0B8B" w:rsidRDefault="000C0B8B" w:rsidP="000C0B8B">
      <w:pPr>
        <w:snapToGrid w:val="0"/>
        <w:spacing w:line="360" w:lineRule="auto"/>
        <w:rPr>
          <w:rFonts w:ascii="Times New Roman" w:eastAsia="宋体" w:hAnsi="Times New Roman" w:cs="Times New Roman"/>
          <w:szCs w:val="21"/>
        </w:rPr>
      </w:pPr>
      <w:r w:rsidRPr="000C0B8B">
        <w:rPr>
          <w:rFonts w:ascii="宋体" w:eastAsia="宋体" w:hAnsi="宋体" w:cs="Times New Roman" w:hint="eastAsia"/>
          <w:sz w:val="24"/>
          <w:szCs w:val="24"/>
        </w:rPr>
        <w:t>1.1详细配置：见附件</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二、合同价款</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2.1本合同价款为（大写）：</w:t>
      </w:r>
      <w:r w:rsidRPr="000C0B8B">
        <w:rPr>
          <w:rFonts w:ascii="宋体" w:eastAsia="宋体" w:hAnsi="宋体" w:cs="Times New Roman" w:hint="eastAsia"/>
          <w:sz w:val="24"/>
          <w:szCs w:val="24"/>
          <w:u w:val="single"/>
        </w:rPr>
        <w:t xml:space="preserve">            </w:t>
      </w:r>
      <w:r w:rsidRPr="000C0B8B">
        <w:rPr>
          <w:rFonts w:ascii="宋体" w:eastAsia="宋体" w:hAnsi="宋体" w:cs="Times New Roman" w:hint="eastAsia"/>
          <w:sz w:val="24"/>
          <w:szCs w:val="24"/>
        </w:rPr>
        <w:t xml:space="preserve"> 圆整（￥</w:t>
      </w:r>
      <w:r w:rsidRPr="000C0B8B">
        <w:rPr>
          <w:rFonts w:ascii="宋体" w:eastAsia="宋体" w:hAnsi="宋体" w:cs="Times New Roman" w:hint="eastAsia"/>
          <w:sz w:val="24"/>
          <w:szCs w:val="24"/>
          <w:u w:val="single"/>
        </w:rPr>
        <w:t xml:space="preserve">            </w:t>
      </w:r>
      <w:r w:rsidRPr="000C0B8B">
        <w:rPr>
          <w:rFonts w:ascii="宋体" w:eastAsia="宋体" w:hAnsi="宋体" w:cs="Times New Roman" w:hint="eastAsia"/>
          <w:sz w:val="24"/>
          <w:szCs w:val="24"/>
        </w:rPr>
        <w:t>元）人民币。</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2.2本合同价款包含乙方提供合同约定产品和服务的报酬及乙方提供合同中产品和服务所支出的所有费用，甲方在上述合同价款之外不再向乙方支付其他任何费用。</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三、技术资料</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3.1乙方应按采购文件及响应文件中规定的时间向甲方提供使用货物的有关技术资料。</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0C0B8B" w:rsidRPr="000C0B8B" w:rsidRDefault="000C0B8B" w:rsidP="000C0B8B">
      <w:pPr>
        <w:snapToGrid w:val="0"/>
        <w:spacing w:line="360" w:lineRule="auto"/>
        <w:ind w:left="412" w:hangingChars="171" w:hanging="412"/>
        <w:rPr>
          <w:rFonts w:ascii="宋体" w:eastAsia="宋体" w:hAnsi="宋体" w:cs="Times New Roman"/>
          <w:b/>
          <w:sz w:val="24"/>
          <w:szCs w:val="24"/>
        </w:rPr>
      </w:pPr>
      <w:r w:rsidRPr="000C0B8B">
        <w:rPr>
          <w:rFonts w:ascii="宋体" w:eastAsia="宋体" w:hAnsi="宋体" w:cs="Times New Roman" w:hint="eastAsia"/>
          <w:b/>
          <w:sz w:val="24"/>
          <w:szCs w:val="24"/>
        </w:rPr>
        <w:t>四、知识产权</w:t>
      </w:r>
    </w:p>
    <w:p w:rsidR="000C0B8B" w:rsidRPr="000C0B8B" w:rsidRDefault="000C0B8B" w:rsidP="000C0B8B">
      <w:pPr>
        <w:spacing w:line="360" w:lineRule="auto"/>
        <w:rPr>
          <w:rFonts w:ascii="宋体" w:eastAsia="宋体" w:hAnsi="宋体" w:cs="Times New Roman"/>
          <w:sz w:val="24"/>
          <w:szCs w:val="21"/>
        </w:rPr>
      </w:pPr>
      <w:r w:rsidRPr="000C0B8B">
        <w:rPr>
          <w:rFonts w:ascii="Times New Roman" w:eastAsia="宋体" w:hAnsi="宋体" w:cs="Times New Roman"/>
          <w:sz w:val="24"/>
          <w:szCs w:val="24"/>
        </w:rPr>
        <w:t>4.1</w:t>
      </w:r>
      <w:r w:rsidRPr="000C0B8B">
        <w:rPr>
          <w:rFonts w:ascii="Times New Roman" w:eastAsia="宋体" w:hAnsi="宋体" w:cs="Times New Roman" w:hint="eastAsia"/>
          <w:sz w:val="24"/>
          <w:szCs w:val="24"/>
        </w:rPr>
        <w:t>乙</w:t>
      </w:r>
      <w:r w:rsidRPr="000C0B8B">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w:t>
      </w:r>
      <w:r w:rsidRPr="000C0B8B">
        <w:rPr>
          <w:rFonts w:ascii="宋体" w:eastAsia="宋体" w:hAnsi="宋体" w:cs="Times New Roman" w:hint="eastAsia"/>
          <w:sz w:val="24"/>
          <w:szCs w:val="21"/>
        </w:rPr>
        <w:lastRenderedPageBreak/>
        <w:t>部责任（包括但不限于承担赔偿责任、甲方因此需要承担的律师费、差旅费等必要费用）。</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b/>
          <w:sz w:val="24"/>
          <w:szCs w:val="24"/>
        </w:rPr>
        <w:t>五、产权担保</w:t>
      </w:r>
    </w:p>
    <w:p w:rsidR="000C0B8B" w:rsidRPr="000C0B8B" w:rsidRDefault="000C0B8B" w:rsidP="000C0B8B">
      <w:pPr>
        <w:snapToGrid w:val="0"/>
        <w:spacing w:line="360" w:lineRule="auto"/>
        <w:ind w:left="408" w:hangingChars="170" w:hanging="408"/>
        <w:rPr>
          <w:rFonts w:ascii="宋体" w:eastAsia="宋体" w:hAnsi="宋体" w:cs="Times New Roman"/>
          <w:sz w:val="24"/>
          <w:szCs w:val="24"/>
        </w:rPr>
      </w:pPr>
      <w:r w:rsidRPr="000C0B8B">
        <w:rPr>
          <w:rFonts w:ascii="宋体" w:eastAsia="宋体" w:hAnsi="宋体" w:cs="Times New Roman" w:hint="eastAsia"/>
          <w:sz w:val="24"/>
          <w:szCs w:val="24"/>
        </w:rPr>
        <w:t>5.1 乙方保证所交付的货物所有权完全属于</w:t>
      </w:r>
      <w:proofErr w:type="gramStart"/>
      <w:r w:rsidRPr="000C0B8B">
        <w:rPr>
          <w:rFonts w:ascii="宋体" w:eastAsia="宋体" w:hAnsi="宋体" w:cs="Times New Roman" w:hint="eastAsia"/>
          <w:sz w:val="24"/>
          <w:szCs w:val="24"/>
        </w:rPr>
        <w:t>乙方且</w:t>
      </w:r>
      <w:proofErr w:type="gramEnd"/>
      <w:r w:rsidRPr="000C0B8B">
        <w:rPr>
          <w:rFonts w:ascii="宋体" w:eastAsia="宋体" w:hAnsi="宋体" w:cs="Times New Roman" w:hint="eastAsia"/>
          <w:sz w:val="24"/>
          <w:szCs w:val="24"/>
        </w:rPr>
        <w:t>无任何抵押、质押、查扣等产权瑕疵或权利负担。</w:t>
      </w:r>
    </w:p>
    <w:p w:rsidR="000C0B8B" w:rsidRPr="000C0B8B" w:rsidRDefault="000C0B8B" w:rsidP="000C0B8B">
      <w:pPr>
        <w:snapToGrid w:val="0"/>
        <w:spacing w:line="360" w:lineRule="auto"/>
        <w:rPr>
          <w:rFonts w:ascii="宋体" w:eastAsia="仿宋_GB2312" w:hAnsi="宋体" w:cs="Times New Roman"/>
          <w:b/>
          <w:sz w:val="24"/>
          <w:szCs w:val="24"/>
        </w:rPr>
      </w:pPr>
      <w:r w:rsidRPr="000C0B8B">
        <w:rPr>
          <w:rFonts w:ascii="宋体" w:eastAsia="宋体" w:hAnsi="宋体" w:cs="Times New Roman" w:hint="eastAsia"/>
          <w:b/>
          <w:sz w:val="24"/>
          <w:szCs w:val="24"/>
        </w:rPr>
        <w:t>六、转包或分包</w:t>
      </w:r>
    </w:p>
    <w:p w:rsidR="000C0B8B" w:rsidRPr="000C0B8B" w:rsidRDefault="000C0B8B" w:rsidP="000C0B8B">
      <w:pPr>
        <w:snapToGrid w:val="0"/>
        <w:spacing w:line="360" w:lineRule="auto"/>
        <w:rPr>
          <w:rFonts w:ascii="宋体" w:eastAsia="仿宋_GB2312" w:hAnsi="宋体" w:cs="Times New Roman"/>
          <w:sz w:val="24"/>
          <w:szCs w:val="24"/>
        </w:rPr>
      </w:pPr>
      <w:r w:rsidRPr="000C0B8B">
        <w:rPr>
          <w:rFonts w:ascii="宋体" w:eastAsia="宋体" w:hAnsi="宋体" w:cs="Times New Roman" w:hint="eastAsia"/>
          <w:sz w:val="24"/>
          <w:szCs w:val="24"/>
        </w:rPr>
        <w:t>6.1本合同范围的货物，应由乙方直接供应，不得转让他人供应或交由他人供应；</w:t>
      </w:r>
    </w:p>
    <w:p w:rsidR="000C0B8B" w:rsidRPr="000C0B8B" w:rsidRDefault="000C0B8B" w:rsidP="000C0B8B">
      <w:pPr>
        <w:snapToGrid w:val="0"/>
        <w:spacing w:line="360" w:lineRule="auto"/>
        <w:rPr>
          <w:rFonts w:ascii="宋体" w:eastAsia="仿宋_GB2312" w:hAnsi="宋体" w:cs="Times New Roman"/>
          <w:sz w:val="24"/>
          <w:szCs w:val="24"/>
        </w:rPr>
      </w:pPr>
      <w:r w:rsidRPr="000C0B8B">
        <w:rPr>
          <w:rFonts w:ascii="宋体" w:eastAsia="宋体" w:hAnsi="宋体" w:cs="Times New Roman" w:hint="eastAsia"/>
          <w:sz w:val="24"/>
          <w:szCs w:val="24"/>
        </w:rPr>
        <w:t>6.2 除非得到甲方的书面同意，乙方不得部分分包给他人供应。</w:t>
      </w:r>
    </w:p>
    <w:p w:rsidR="000C0B8B" w:rsidRPr="000C0B8B" w:rsidRDefault="000C0B8B" w:rsidP="000C0B8B">
      <w:pPr>
        <w:snapToGrid w:val="0"/>
        <w:spacing w:line="360" w:lineRule="auto"/>
        <w:rPr>
          <w:rFonts w:ascii="宋体" w:eastAsia="仿宋_GB2312" w:hAnsi="宋体" w:cs="Times New Roman"/>
          <w:sz w:val="24"/>
          <w:szCs w:val="24"/>
        </w:rPr>
      </w:pPr>
      <w:r w:rsidRPr="000C0B8B">
        <w:rPr>
          <w:rFonts w:ascii="宋体" w:eastAsia="宋体" w:hAnsi="宋体" w:cs="Times New Roman" w:hint="eastAsia"/>
          <w:sz w:val="24"/>
          <w:szCs w:val="24"/>
        </w:rPr>
        <w:t>6.3乙方违反6.1和6.2约定的，甲方有权给予终止合同。</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七、交货期、交货方式及交货地点</w:t>
      </w:r>
    </w:p>
    <w:p w:rsidR="000C0B8B" w:rsidRPr="000C0B8B" w:rsidRDefault="000C0B8B" w:rsidP="000C0B8B">
      <w:pPr>
        <w:adjustRightInd w:val="0"/>
        <w:snapToGrid w:val="0"/>
        <w:spacing w:line="360" w:lineRule="auto"/>
        <w:rPr>
          <w:rFonts w:ascii="Times New Roman" w:eastAsia="宋体" w:hAnsi="Times New Roman" w:cs="Times New Roman"/>
          <w:sz w:val="24"/>
          <w:szCs w:val="21"/>
        </w:rPr>
      </w:pPr>
      <w:r w:rsidRPr="000C0B8B">
        <w:rPr>
          <w:rFonts w:ascii="Times New Roman" w:eastAsia="宋体" w:hAnsi="宋体" w:cs="Times New Roman"/>
          <w:bCs/>
          <w:sz w:val="24"/>
          <w:szCs w:val="24"/>
        </w:rPr>
        <w:t xml:space="preserve">7.1 </w:t>
      </w:r>
      <w:r w:rsidRPr="000C0B8B">
        <w:rPr>
          <w:rFonts w:ascii="Times New Roman" w:eastAsia="宋体" w:hAnsi="宋体" w:cs="Times New Roman" w:hint="eastAsia"/>
          <w:bCs/>
          <w:sz w:val="24"/>
          <w:szCs w:val="24"/>
        </w:rPr>
        <w:t>交货期：</w:t>
      </w:r>
      <w:r w:rsidRPr="000C0B8B">
        <w:rPr>
          <w:rFonts w:ascii="Times New Roman" w:eastAsia="宋体" w:hAnsi="Times New Roman" w:cs="Times New Roman" w:hint="eastAsia"/>
          <w:sz w:val="24"/>
          <w:szCs w:val="21"/>
          <w:u w:val="single"/>
        </w:rPr>
        <w:t>合同签订后</w:t>
      </w:r>
      <w:r w:rsidRPr="000C0B8B">
        <w:rPr>
          <w:rFonts w:ascii="Times New Roman" w:eastAsia="宋体" w:hAnsi="Times New Roman" w:cs="Times New Roman"/>
          <w:sz w:val="24"/>
          <w:szCs w:val="21"/>
          <w:u w:val="single"/>
        </w:rPr>
        <w:t xml:space="preserve">   </w:t>
      </w:r>
      <w:proofErr w:type="gramStart"/>
      <w:r w:rsidRPr="000C0B8B">
        <w:rPr>
          <w:rFonts w:ascii="Times New Roman" w:eastAsia="宋体" w:hAnsi="Times New Roman" w:cs="Times New Roman" w:hint="eastAsia"/>
          <w:sz w:val="24"/>
          <w:szCs w:val="21"/>
          <w:u w:val="single"/>
        </w:rPr>
        <w:t>天完成</w:t>
      </w:r>
      <w:proofErr w:type="gramEnd"/>
      <w:r w:rsidRPr="000C0B8B">
        <w:rPr>
          <w:rFonts w:ascii="Times New Roman" w:eastAsia="宋体" w:hAnsi="Times New Roman" w:cs="Times New Roman" w:hint="eastAsia"/>
          <w:sz w:val="24"/>
          <w:szCs w:val="21"/>
          <w:u w:val="single"/>
        </w:rPr>
        <w:t>全部设备到货安装。</w:t>
      </w:r>
    </w:p>
    <w:p w:rsidR="000C0B8B" w:rsidRPr="000C0B8B" w:rsidRDefault="000C0B8B" w:rsidP="000C0B8B">
      <w:pPr>
        <w:adjustRightInd w:val="0"/>
        <w:snapToGrid w:val="0"/>
        <w:spacing w:line="360" w:lineRule="auto"/>
        <w:rPr>
          <w:rFonts w:ascii="Times New Roman" w:eastAsia="宋体" w:hAnsi="Times New Roman" w:cs="Times New Roman"/>
          <w:sz w:val="24"/>
          <w:szCs w:val="21"/>
        </w:rPr>
      </w:pPr>
      <w:r w:rsidRPr="000C0B8B">
        <w:rPr>
          <w:rFonts w:ascii="Times New Roman" w:eastAsia="宋体" w:hAnsi="宋体" w:cs="Times New Roman"/>
          <w:bCs/>
          <w:sz w:val="24"/>
          <w:szCs w:val="24"/>
        </w:rPr>
        <w:t xml:space="preserve">7.2 </w:t>
      </w:r>
      <w:r w:rsidRPr="000C0B8B">
        <w:rPr>
          <w:rFonts w:ascii="Times New Roman" w:eastAsia="宋体" w:hAnsi="宋体" w:cs="Times New Roman" w:hint="eastAsia"/>
          <w:bCs/>
          <w:sz w:val="24"/>
          <w:szCs w:val="24"/>
        </w:rPr>
        <w:t>交货方式：</w:t>
      </w:r>
      <w:r w:rsidRPr="000C0B8B">
        <w:rPr>
          <w:rFonts w:ascii="Times New Roman" w:eastAsia="宋体" w:hAnsi="宋体" w:cs="Times New Roman" w:hint="eastAsia"/>
          <w:bCs/>
          <w:sz w:val="24"/>
          <w:szCs w:val="24"/>
          <w:u w:val="single"/>
        </w:rPr>
        <w:t>乙方</w:t>
      </w:r>
      <w:r w:rsidRPr="000C0B8B">
        <w:rPr>
          <w:rFonts w:ascii="Times New Roman" w:eastAsia="宋体" w:hAnsi="Times New Roman" w:cs="Times New Roman" w:hint="eastAsia"/>
          <w:sz w:val="24"/>
          <w:szCs w:val="21"/>
          <w:u w:val="single"/>
        </w:rPr>
        <w:t>应在甲方指定地点交货，并完成安装、调试</w:t>
      </w:r>
      <w:r w:rsidRPr="000C0B8B">
        <w:rPr>
          <w:rFonts w:ascii="Times New Roman" w:eastAsia="宋体" w:hAnsi="Times New Roman" w:cs="Times New Roman" w:hint="eastAsia"/>
          <w:sz w:val="24"/>
          <w:szCs w:val="21"/>
        </w:rPr>
        <w:t>。</w:t>
      </w:r>
    </w:p>
    <w:p w:rsidR="000C0B8B" w:rsidRPr="000C0B8B" w:rsidRDefault="000C0B8B" w:rsidP="000C0B8B">
      <w:pPr>
        <w:snapToGrid w:val="0"/>
        <w:spacing w:line="360" w:lineRule="auto"/>
        <w:rPr>
          <w:rFonts w:ascii="宋体" w:eastAsia="宋体" w:hAnsi="Courier New" w:cs="Times New Roman"/>
          <w:sz w:val="24"/>
          <w:szCs w:val="21"/>
        </w:rPr>
      </w:pPr>
      <w:r w:rsidRPr="000C0B8B">
        <w:rPr>
          <w:rFonts w:ascii="宋体" w:eastAsia="宋体" w:hAnsi="宋体" w:cs="Times New Roman" w:hint="eastAsia"/>
          <w:bCs/>
          <w:sz w:val="24"/>
          <w:szCs w:val="24"/>
        </w:rPr>
        <w:t>7.3 交货地点：</w:t>
      </w:r>
      <w:r w:rsidRPr="000C0B8B">
        <w:rPr>
          <w:rFonts w:ascii="宋体" w:eastAsia="宋体" w:hAnsi="Courier New" w:cs="Times New Roman" w:hint="eastAsia"/>
          <w:sz w:val="24"/>
          <w:szCs w:val="21"/>
          <w:u w:val="single"/>
        </w:rPr>
        <w:t>甲方指定地点。</w:t>
      </w:r>
    </w:p>
    <w:p w:rsidR="00687779" w:rsidRPr="000C0B8B" w:rsidRDefault="000C0B8B" w:rsidP="00687779">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八、价款支付</w:t>
      </w:r>
      <w:r w:rsidR="00687779">
        <w:rPr>
          <w:rFonts w:ascii="宋体" w:eastAsia="宋体" w:hAnsi="宋体" w:cs="Times New Roman" w:hint="eastAsia"/>
          <w:bCs/>
          <w:sz w:val="24"/>
          <w:szCs w:val="24"/>
        </w:rPr>
        <w:t xml:space="preserve">                       </w:t>
      </w:r>
    </w:p>
    <w:p w:rsidR="00687779" w:rsidRDefault="00687779" w:rsidP="00687779">
      <w:pPr>
        <w:snapToGrid w:val="0"/>
        <w:spacing w:line="360" w:lineRule="auto"/>
        <w:rPr>
          <w:rFonts w:ascii="宋体" w:eastAsia="宋体" w:hAnsi="宋体" w:cs="Times New Roman"/>
          <w:bCs/>
          <w:sz w:val="24"/>
          <w:szCs w:val="24"/>
        </w:rPr>
      </w:pPr>
      <w:r w:rsidRPr="000C0B8B">
        <w:rPr>
          <w:rFonts w:ascii="宋体" w:eastAsia="宋体" w:hAnsi="宋体" w:cs="Times New Roman" w:hint="eastAsia"/>
          <w:bCs/>
          <w:sz w:val="24"/>
          <w:szCs w:val="24"/>
        </w:rPr>
        <w:t>8</w:t>
      </w:r>
      <w:r w:rsidRPr="000C0B8B">
        <w:rPr>
          <w:rFonts w:ascii="宋体" w:eastAsia="宋体" w:hAnsi="宋体" w:cs="Times New Roman"/>
          <w:bCs/>
          <w:sz w:val="24"/>
          <w:szCs w:val="24"/>
        </w:rPr>
        <w:t xml:space="preserve">.1 </w:t>
      </w:r>
      <w:r w:rsidRPr="000C0B8B">
        <w:rPr>
          <w:rFonts w:ascii="宋体" w:eastAsia="宋体" w:hAnsi="宋体" w:cs="Times New Roman" w:hint="eastAsia"/>
          <w:bCs/>
          <w:sz w:val="24"/>
          <w:szCs w:val="24"/>
        </w:rPr>
        <w:t>采购资金的支付方式、时间及条件</w:t>
      </w:r>
      <w:r w:rsidRPr="000C0B8B">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p>
    <w:p w:rsidR="000C0B8B" w:rsidRPr="000C0B8B" w:rsidRDefault="000C0B8B" w:rsidP="00687779">
      <w:pPr>
        <w:snapToGrid w:val="0"/>
        <w:spacing w:line="360" w:lineRule="auto"/>
        <w:rPr>
          <w:rFonts w:ascii="宋体" w:eastAsia="宋体" w:hAnsi="宋体" w:cs="Times New Roman"/>
          <w:sz w:val="24"/>
          <w:szCs w:val="24"/>
        </w:rPr>
      </w:pPr>
      <w:r w:rsidRPr="000C0B8B">
        <w:rPr>
          <w:rFonts w:ascii="宋体" w:eastAsia="宋体" w:hAnsi="宋体" w:cs="Times New Roman" w:hint="eastAsia"/>
          <w:bCs/>
          <w:sz w:val="24"/>
          <w:szCs w:val="24"/>
        </w:rPr>
        <w:t>8.3</w:t>
      </w:r>
      <w:r w:rsidRPr="000C0B8B">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0C0B8B" w:rsidRPr="000C0B8B" w:rsidRDefault="000C0B8B" w:rsidP="000C0B8B">
      <w:pPr>
        <w:snapToGrid w:val="0"/>
        <w:spacing w:line="360" w:lineRule="auto"/>
        <w:rPr>
          <w:rFonts w:ascii="宋体" w:eastAsia="宋体" w:hAnsi="宋体" w:cs="Times New Roman"/>
          <w:bCs/>
          <w:sz w:val="24"/>
          <w:szCs w:val="24"/>
        </w:rPr>
      </w:pPr>
      <w:r w:rsidRPr="000C0B8B">
        <w:rPr>
          <w:rFonts w:ascii="宋体" w:eastAsia="宋体" w:hAnsi="宋体" w:cs="Times New Roman" w:hint="eastAsia"/>
          <w:sz w:val="24"/>
          <w:szCs w:val="24"/>
        </w:rPr>
        <w:t>8.4质保期内，</w:t>
      </w:r>
      <w:r w:rsidRPr="000C0B8B">
        <w:rPr>
          <w:rFonts w:ascii="宋体" w:eastAsia="宋体" w:hAnsi="宋体" w:cs="Times New Roman" w:hint="eastAsia"/>
          <w:sz w:val="24"/>
          <w:szCs w:val="21"/>
        </w:rPr>
        <w:t>有质量问题时，甲方</w:t>
      </w:r>
      <w:proofErr w:type="gramStart"/>
      <w:r w:rsidRPr="000C0B8B">
        <w:rPr>
          <w:rFonts w:ascii="宋体" w:eastAsia="宋体" w:hAnsi="宋体" w:cs="Times New Roman" w:hint="eastAsia"/>
          <w:sz w:val="24"/>
          <w:szCs w:val="21"/>
        </w:rPr>
        <w:t>暂扣质保金</w:t>
      </w:r>
      <w:proofErr w:type="gramEnd"/>
      <w:r w:rsidRPr="000C0B8B">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质保金乙方同时须承担修复责任，如质保金不能弥补给甲方造成的经济损失，乙方还应继续赔偿甲方经济损失。</w:t>
      </w:r>
    </w:p>
    <w:p w:rsidR="000C0B8B" w:rsidRPr="000C0B8B" w:rsidRDefault="000C0B8B" w:rsidP="000C0B8B">
      <w:pPr>
        <w:snapToGrid w:val="0"/>
        <w:spacing w:line="360" w:lineRule="auto"/>
        <w:rPr>
          <w:rFonts w:ascii="宋体" w:eastAsia="仿宋_GB2312" w:hAnsi="宋体" w:cs="Times New Roman"/>
          <w:b/>
          <w:sz w:val="24"/>
          <w:szCs w:val="24"/>
        </w:rPr>
      </w:pPr>
      <w:r w:rsidRPr="000C0B8B">
        <w:rPr>
          <w:rFonts w:ascii="宋体" w:eastAsia="宋体" w:hAnsi="宋体" w:cs="Times New Roman" w:hint="eastAsia"/>
          <w:b/>
          <w:sz w:val="24"/>
          <w:szCs w:val="24"/>
        </w:rPr>
        <w:t>九、税费</w:t>
      </w:r>
    </w:p>
    <w:p w:rsidR="000C0B8B" w:rsidRPr="000C0B8B" w:rsidRDefault="000C0B8B" w:rsidP="000C0B8B">
      <w:pPr>
        <w:snapToGrid w:val="0"/>
        <w:spacing w:line="360" w:lineRule="auto"/>
        <w:rPr>
          <w:rFonts w:ascii="宋体" w:eastAsia="仿宋_GB2312" w:hAnsi="宋体" w:cs="Times New Roman"/>
          <w:sz w:val="24"/>
          <w:szCs w:val="24"/>
        </w:rPr>
      </w:pPr>
      <w:r w:rsidRPr="000C0B8B">
        <w:rPr>
          <w:rFonts w:ascii="宋体" w:eastAsia="宋体" w:hAnsi="宋体" w:cs="Times New Roman" w:hint="eastAsia"/>
          <w:sz w:val="24"/>
          <w:szCs w:val="24"/>
        </w:rPr>
        <w:t>9.1本合同执行中相关的一切税费均由乙方负担。</w:t>
      </w:r>
    </w:p>
    <w:p w:rsidR="000C0B8B" w:rsidRPr="000C0B8B" w:rsidRDefault="000C0B8B" w:rsidP="000C0B8B">
      <w:pPr>
        <w:snapToGrid w:val="0"/>
        <w:spacing w:line="360" w:lineRule="auto"/>
        <w:ind w:left="412" w:hangingChars="171" w:hanging="412"/>
        <w:rPr>
          <w:rFonts w:ascii="宋体" w:eastAsia="宋体" w:hAnsi="宋体" w:cs="Times New Roman"/>
          <w:sz w:val="24"/>
          <w:szCs w:val="24"/>
        </w:rPr>
      </w:pPr>
      <w:r w:rsidRPr="000C0B8B">
        <w:rPr>
          <w:rFonts w:ascii="宋体" w:eastAsia="宋体" w:hAnsi="宋体" w:cs="Times New Roman" w:hint="eastAsia"/>
          <w:b/>
          <w:sz w:val="24"/>
          <w:szCs w:val="24"/>
        </w:rPr>
        <w:t>十、质量保证及售后服务</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10.1 乙方应按采购文件及响应文件中规定的货物性能、技术要求、质量标准向甲方提供</w:t>
      </w:r>
      <w:r w:rsidRPr="000C0B8B">
        <w:rPr>
          <w:rFonts w:ascii="宋体" w:eastAsia="宋体" w:hAnsi="宋体" w:cs="宋体" w:hint="eastAsia"/>
          <w:sz w:val="24"/>
          <w:szCs w:val="21"/>
          <w:u w:val="single"/>
          <w:lang w:bidi="ar"/>
        </w:rPr>
        <w:t xml:space="preserve">     </w:t>
      </w:r>
      <w:r w:rsidRPr="000C0B8B">
        <w:rPr>
          <w:rFonts w:ascii="宋体" w:eastAsia="宋体" w:hAnsi="宋体" w:cs="宋体" w:hint="eastAsia"/>
          <w:sz w:val="24"/>
          <w:szCs w:val="21"/>
          <w:lang w:bidi="ar"/>
        </w:rPr>
        <w:t>年</w:t>
      </w:r>
      <w:r w:rsidRPr="000C0B8B">
        <w:rPr>
          <w:rFonts w:ascii="宋体" w:eastAsia="宋体" w:hAnsi="宋体" w:cs="宋体" w:hint="eastAsia"/>
          <w:sz w:val="24"/>
          <w:szCs w:val="21"/>
          <w:u w:val="single"/>
          <w:lang w:bidi="ar"/>
        </w:rPr>
        <w:t xml:space="preserve">   </w:t>
      </w:r>
      <w:r w:rsidRPr="000C0B8B">
        <w:rPr>
          <w:rFonts w:ascii="宋体" w:eastAsia="宋体" w:hAnsi="宋体" w:cs="宋体" w:hint="eastAsia"/>
          <w:sz w:val="24"/>
          <w:szCs w:val="21"/>
          <w:lang w:bidi="ar"/>
        </w:rPr>
        <w:t>月</w:t>
      </w:r>
      <w:r w:rsidRPr="000C0B8B">
        <w:rPr>
          <w:rFonts w:ascii="宋体" w:eastAsia="宋体" w:hAnsi="宋体" w:cs="宋体" w:hint="eastAsia"/>
          <w:sz w:val="24"/>
          <w:szCs w:val="21"/>
          <w:u w:val="single"/>
          <w:lang w:bidi="ar"/>
        </w:rPr>
        <w:t xml:space="preserve">   </w:t>
      </w:r>
      <w:r w:rsidRPr="000C0B8B">
        <w:rPr>
          <w:rFonts w:ascii="宋体" w:eastAsia="宋体" w:hAnsi="宋体" w:cs="宋体" w:hint="eastAsia"/>
          <w:sz w:val="24"/>
          <w:szCs w:val="21"/>
          <w:lang w:bidi="ar"/>
        </w:rPr>
        <w:t>日</w:t>
      </w:r>
      <w:r w:rsidRPr="000C0B8B">
        <w:rPr>
          <w:rFonts w:ascii="宋体" w:eastAsia="宋体" w:hAnsi="宋体" w:cs="宋体" w:hint="eastAsia"/>
          <w:sz w:val="24"/>
          <w:szCs w:val="24"/>
        </w:rPr>
        <w:t xml:space="preserve"> 以后出厂，全新、未使用过的原装合格正品</w:t>
      </w:r>
      <w:r w:rsidRPr="000C0B8B">
        <w:rPr>
          <w:rFonts w:ascii="宋体" w:eastAsia="宋体" w:hAnsi="宋体" w:cs="Times New Roman" w:hint="eastAsia"/>
          <w:sz w:val="24"/>
          <w:szCs w:val="24"/>
        </w:rPr>
        <w:t>，</w:t>
      </w:r>
      <w:r w:rsidRPr="000C0B8B">
        <w:rPr>
          <w:rFonts w:ascii="宋体" w:eastAsia="宋体" w:hAnsi="宋体" w:cs="宋体" w:hint="eastAsia"/>
          <w:sz w:val="24"/>
          <w:szCs w:val="24"/>
        </w:rPr>
        <w:t>安装质量符合各项现行技术规范和强制性标准。</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10.2 乙方提供的货物在质保期内因货物本身的质量问题发生故障，乙方应负责免费更换。对达不到要求者，根据实际情况，根据甲方决定可按以下办法处理：</w:t>
      </w:r>
    </w:p>
    <w:p w:rsidR="000C0B8B" w:rsidRPr="000C0B8B" w:rsidRDefault="000C0B8B" w:rsidP="000C0B8B">
      <w:pPr>
        <w:snapToGrid w:val="0"/>
        <w:spacing w:line="360" w:lineRule="auto"/>
        <w:ind w:firstLine="420"/>
        <w:rPr>
          <w:rFonts w:ascii="宋体" w:eastAsia="宋体" w:hAnsi="宋体" w:cs="Times New Roman"/>
          <w:sz w:val="24"/>
          <w:szCs w:val="24"/>
        </w:rPr>
      </w:pPr>
      <w:r w:rsidRPr="000C0B8B">
        <w:rPr>
          <w:rFonts w:ascii="宋体" w:eastAsia="宋体" w:hAnsi="宋体" w:cs="Times New Roman" w:hint="eastAsia"/>
          <w:sz w:val="24"/>
          <w:szCs w:val="24"/>
        </w:rPr>
        <w:t>⑴更换：由乙方承担所发生的全部费用。</w:t>
      </w:r>
    </w:p>
    <w:p w:rsidR="000C0B8B" w:rsidRPr="000C0B8B" w:rsidRDefault="000C0B8B" w:rsidP="000C0B8B">
      <w:pPr>
        <w:snapToGrid w:val="0"/>
        <w:spacing w:line="360" w:lineRule="auto"/>
        <w:ind w:firstLine="420"/>
        <w:rPr>
          <w:rFonts w:ascii="宋体" w:eastAsia="宋体" w:hAnsi="宋体" w:cs="Times New Roman"/>
          <w:sz w:val="24"/>
          <w:szCs w:val="24"/>
        </w:rPr>
      </w:pPr>
      <w:r w:rsidRPr="000C0B8B">
        <w:rPr>
          <w:rFonts w:ascii="宋体" w:eastAsia="宋体" w:hAnsi="宋体" w:cs="Times New Roman" w:hint="eastAsia"/>
          <w:sz w:val="24"/>
          <w:szCs w:val="24"/>
        </w:rPr>
        <w:t>⑵贬值处理：由甲乙双方合议定价。</w:t>
      </w:r>
    </w:p>
    <w:p w:rsidR="000C0B8B" w:rsidRPr="000C0B8B" w:rsidRDefault="000C0B8B" w:rsidP="000C0B8B">
      <w:pPr>
        <w:snapToGrid w:val="0"/>
        <w:spacing w:line="360" w:lineRule="auto"/>
        <w:ind w:leftChars="200" w:left="420"/>
        <w:rPr>
          <w:rFonts w:ascii="宋体" w:eastAsia="宋体" w:hAnsi="宋体" w:cs="Times New Roman"/>
          <w:sz w:val="24"/>
          <w:szCs w:val="24"/>
        </w:rPr>
      </w:pPr>
      <w:r w:rsidRPr="000C0B8B">
        <w:rPr>
          <w:rFonts w:ascii="宋体" w:eastAsia="宋体" w:hAnsi="宋体" w:cs="Times New Roman" w:hint="eastAsia"/>
          <w:sz w:val="24"/>
          <w:szCs w:val="24"/>
        </w:rPr>
        <w:lastRenderedPageBreak/>
        <w:t>⑶退货处理：乙方应退还甲方支付的合同价款，同时</w:t>
      </w:r>
      <w:proofErr w:type="gramStart"/>
      <w:r w:rsidRPr="000C0B8B">
        <w:rPr>
          <w:rFonts w:ascii="宋体" w:eastAsia="宋体" w:hAnsi="宋体" w:cs="Times New Roman" w:hint="eastAsia"/>
          <w:sz w:val="24"/>
          <w:szCs w:val="24"/>
        </w:rPr>
        <w:t>应承担该货物</w:t>
      </w:r>
      <w:proofErr w:type="gramEnd"/>
      <w:r w:rsidRPr="000C0B8B">
        <w:rPr>
          <w:rFonts w:ascii="宋体" w:eastAsia="宋体" w:hAnsi="宋体" w:cs="Times New Roman" w:hint="eastAsia"/>
          <w:sz w:val="24"/>
          <w:szCs w:val="24"/>
        </w:rPr>
        <w:t>的运输、保险、检验、货款利息及银行手续费等费用，甲方不承担任何费用。</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10.3 如在使用过程中发生质量问题，乙方在接到甲方通知后</w:t>
      </w:r>
      <w:r w:rsidRPr="000C0B8B">
        <w:rPr>
          <w:rFonts w:ascii="宋体" w:eastAsia="宋体" w:hAnsi="宋体" w:cs="Times New Roman" w:hint="eastAsia"/>
          <w:sz w:val="24"/>
          <w:szCs w:val="24"/>
          <w:u w:val="single"/>
        </w:rPr>
        <w:t xml:space="preserve">      </w:t>
      </w:r>
      <w:r w:rsidRPr="000C0B8B">
        <w:rPr>
          <w:rFonts w:ascii="宋体" w:eastAsia="宋体" w:hAnsi="宋体" w:cs="Times New Roman" w:hint="eastAsia"/>
          <w:sz w:val="24"/>
          <w:szCs w:val="24"/>
        </w:rPr>
        <w:t>小时内到达甲方现场处理；乙方在</w:t>
      </w:r>
      <w:r w:rsidRPr="000C0B8B">
        <w:rPr>
          <w:rFonts w:ascii="宋体" w:eastAsia="宋体" w:hAnsi="宋体" w:cs="Times New Roman" w:hint="eastAsia"/>
          <w:sz w:val="24"/>
          <w:szCs w:val="24"/>
          <w:u w:val="single"/>
        </w:rPr>
        <w:t xml:space="preserve">   </w:t>
      </w:r>
      <w:r w:rsidRPr="000C0B8B">
        <w:rPr>
          <w:rFonts w:ascii="宋体" w:eastAsia="宋体" w:hAnsi="宋体" w:cs="Times New Roman" w:hint="eastAsia"/>
          <w:sz w:val="24"/>
          <w:szCs w:val="24"/>
        </w:rPr>
        <w:t>日内无法解决故障的，应当提供备用货物。乙方响应不及时的，每次承担2000元的违约金，有3次及以上响应不及时行为的，保证金全额不予退还。</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10.4 在质保期内，乙方应对货物出现的质量及安全问题负责处理解决并承担一切费用。</w:t>
      </w:r>
    </w:p>
    <w:p w:rsidR="000C0B8B" w:rsidRPr="000C0B8B" w:rsidRDefault="000C0B8B" w:rsidP="000C0B8B">
      <w:pPr>
        <w:snapToGrid w:val="0"/>
        <w:spacing w:line="360" w:lineRule="auto"/>
        <w:ind w:left="1"/>
        <w:jc w:val="left"/>
        <w:rPr>
          <w:rFonts w:ascii="宋体" w:eastAsia="宋体" w:hAnsi="宋体" w:cs="Times New Roman"/>
          <w:sz w:val="24"/>
          <w:szCs w:val="24"/>
        </w:rPr>
      </w:pPr>
      <w:r w:rsidRPr="000C0B8B">
        <w:rPr>
          <w:rFonts w:ascii="宋体" w:eastAsia="宋体" w:hAnsi="宋体" w:cs="Times New Roman" w:hint="eastAsia"/>
          <w:sz w:val="24"/>
          <w:szCs w:val="24"/>
        </w:rPr>
        <w:t>10.5上述的货物免费保修期为</w:t>
      </w:r>
      <w:r w:rsidRPr="000C0B8B">
        <w:rPr>
          <w:rFonts w:ascii="宋体" w:eastAsia="宋体" w:hAnsi="宋体" w:cs="Times New Roman" w:hint="eastAsia"/>
          <w:sz w:val="24"/>
          <w:szCs w:val="24"/>
          <w:u w:val="single"/>
        </w:rPr>
        <w:t xml:space="preserve">     </w:t>
      </w:r>
      <w:r w:rsidRPr="000C0B8B">
        <w:rPr>
          <w:rFonts w:ascii="宋体" w:eastAsia="宋体" w:hAnsi="宋体" w:cs="Times New Roman" w:hint="eastAsia"/>
          <w:sz w:val="24"/>
          <w:szCs w:val="24"/>
        </w:rPr>
        <w:t>年（自甲方验收合格，签署《</w:t>
      </w:r>
      <w:r w:rsidRPr="000C0B8B">
        <w:rPr>
          <w:rFonts w:ascii="宋体" w:eastAsia="宋体" w:hAnsi="宋体" w:cs="Times New Roman" w:hint="eastAsia"/>
          <w:bCs/>
          <w:sz w:val="24"/>
          <w:szCs w:val="24"/>
        </w:rPr>
        <w:t>南京医科大学附属口腔医院</w:t>
      </w:r>
      <w:r w:rsidRPr="000C0B8B">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十一、调试和验收</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0C0B8B">
        <w:rPr>
          <w:rFonts w:ascii="宋体" w:eastAsia="宋体" w:hAnsi="宋体" w:cs="Times New Roman" w:hint="eastAsia"/>
          <w:b/>
          <w:sz w:val="24"/>
          <w:szCs w:val="24"/>
        </w:rPr>
        <w:t>初步验收不合格的不予签收</w:t>
      </w:r>
      <w:r w:rsidRPr="000C0B8B">
        <w:rPr>
          <w:rFonts w:ascii="宋体" w:eastAsia="宋体" w:hAnsi="宋体" w:cs="Times New Roman" w:hint="eastAsia"/>
          <w:sz w:val="24"/>
          <w:szCs w:val="24"/>
        </w:rPr>
        <w:t>。</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11.2 乙方交货前应对产品</w:t>
      </w:r>
      <w:proofErr w:type="gramStart"/>
      <w:r w:rsidRPr="000C0B8B">
        <w:rPr>
          <w:rFonts w:ascii="宋体" w:eastAsia="宋体" w:hAnsi="宋体" w:cs="Times New Roman" w:hint="eastAsia"/>
          <w:sz w:val="24"/>
          <w:szCs w:val="24"/>
        </w:rPr>
        <w:t>作出</w:t>
      </w:r>
      <w:proofErr w:type="gramEnd"/>
      <w:r w:rsidRPr="000C0B8B">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0C0B8B" w:rsidRPr="000C0B8B" w:rsidRDefault="000C0B8B" w:rsidP="000C0B8B">
      <w:pPr>
        <w:snapToGrid w:val="0"/>
        <w:spacing w:line="360" w:lineRule="auto"/>
        <w:ind w:left="720" w:hangingChars="300" w:hanging="720"/>
        <w:jc w:val="left"/>
        <w:rPr>
          <w:rFonts w:ascii="宋体" w:eastAsia="宋体" w:hAnsi="宋体" w:cs="Times New Roman"/>
          <w:sz w:val="24"/>
          <w:szCs w:val="24"/>
        </w:rPr>
      </w:pPr>
      <w:r w:rsidRPr="000C0B8B">
        <w:rPr>
          <w:rFonts w:ascii="宋体" w:eastAsia="宋体" w:hAnsi="宋体" w:cs="Times New Roman" w:hint="eastAsia"/>
          <w:sz w:val="24"/>
          <w:szCs w:val="24"/>
        </w:rPr>
        <w:t>11.3乙方负责对货物进行安装和调试，直到符合技术要求，并培训甲方的使用操作人员</w:t>
      </w:r>
      <w:r w:rsidRPr="000C0B8B">
        <w:rPr>
          <w:rFonts w:ascii="宋体" w:eastAsia="宋体" w:hAnsi="宋体" w:cs="Times New Roman" w:hint="eastAsia"/>
          <w:sz w:val="24"/>
          <w:szCs w:val="24"/>
          <w:u w:val="single"/>
        </w:rPr>
        <w:t xml:space="preserve">     </w:t>
      </w:r>
      <w:r w:rsidRPr="000C0B8B">
        <w:rPr>
          <w:rFonts w:ascii="宋体" w:eastAsia="宋体" w:hAnsi="宋体" w:cs="Times New Roman" w:hint="eastAsia"/>
          <w:sz w:val="24"/>
          <w:szCs w:val="24"/>
        </w:rPr>
        <w:t>名合格，甲方才做最终验收，但不少于乙方提交货物并试用后30日。</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11.4 对技术复杂的货物，甲方可请国家认可的专业检测机构参与初步验收及最终验收，并由其出具质量检测报告。</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11.5 验收时乙方必须在现场，验收完毕后作出验收结果报告；验收费用由乙方承担。</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十二、货物包装、发运及运输</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12.2 使用说明书、质量检验证明书、随配附件和工具以及清单一并附于货物内。</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12.3 乙方在货物发运手续办理完毕后24小时内或货到甲方48小时前通知甲方，以准备接货。</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12.4 货物在交付、验收合格前发生的风险均由乙方承担。</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十三、违约责任</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13.1 甲方无正当理由拒收货物的，甲方向乙方偿付拒收货款总值的百分之五违约金。</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13.2 甲方无故逾期验收和办理支付手续的,甲方应按逾期付款总额每日万分之五向乙方支付违约金。</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13.3 乙方逾期交付货物的，乙方应按逾期交货总额每日千分之六向甲方支付违约金，由甲方</w:t>
      </w:r>
      <w:r w:rsidRPr="000C0B8B">
        <w:rPr>
          <w:rFonts w:ascii="宋体" w:eastAsia="宋体" w:hAnsi="宋体" w:cs="Times New Roman" w:hint="eastAsia"/>
          <w:sz w:val="24"/>
          <w:szCs w:val="24"/>
        </w:rPr>
        <w:lastRenderedPageBreak/>
        <w:t>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0C0B8B" w:rsidRPr="000C0B8B" w:rsidRDefault="000C0B8B" w:rsidP="000C0B8B">
      <w:pPr>
        <w:snapToGrid w:val="0"/>
        <w:spacing w:line="360" w:lineRule="auto"/>
        <w:ind w:left="410" w:hangingChars="171" w:hanging="410"/>
        <w:rPr>
          <w:rFonts w:ascii="宋体" w:eastAsia="宋体" w:hAnsi="宋体" w:cs="Times New Roman"/>
          <w:sz w:val="24"/>
          <w:szCs w:val="24"/>
        </w:rPr>
      </w:pPr>
      <w:r w:rsidRPr="000C0B8B">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十四、不可抗力事件处理</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14.2 不可抗力事件发生后，应立即通知对方，并寄送有关权威机构出具的证明。</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14.3 不可抗力事件延续120天以上，双方应通过友好协商，确定是否继续履行合同。</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十五、诉讼</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15.1 因签订、履行本合同引发的诉讼由甲方所在地法院管辖。</w:t>
      </w:r>
    </w:p>
    <w:p w:rsidR="000C0B8B" w:rsidRPr="000C0B8B" w:rsidRDefault="000C0B8B" w:rsidP="000C0B8B">
      <w:pPr>
        <w:snapToGrid w:val="0"/>
        <w:spacing w:line="360" w:lineRule="auto"/>
        <w:rPr>
          <w:rFonts w:ascii="宋体" w:eastAsia="宋体" w:hAnsi="宋体" w:cs="Times New Roman"/>
          <w:b/>
          <w:sz w:val="24"/>
          <w:szCs w:val="24"/>
        </w:rPr>
      </w:pPr>
      <w:r w:rsidRPr="000C0B8B">
        <w:rPr>
          <w:rFonts w:ascii="宋体" w:eastAsia="宋体" w:hAnsi="宋体" w:cs="Times New Roman" w:hint="eastAsia"/>
          <w:b/>
          <w:sz w:val="24"/>
          <w:szCs w:val="24"/>
        </w:rPr>
        <w:t>十六、合同生效及其它</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16.1 本合同经双方法定代表人或授权委托代表人签字并加盖单位公章后生效。</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16.2本合同未尽事宜，遵照《中华人民共和国民法典》有关条文执行。</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16.3 本合同正本壹式肆份，具有同等法律效力，甲方执叁份，乙方执壹份。</w:t>
      </w:r>
    </w:p>
    <w:p w:rsidR="000C0B8B" w:rsidRPr="000C0B8B" w:rsidRDefault="000C0B8B" w:rsidP="000C0B8B">
      <w:pPr>
        <w:snapToGrid w:val="0"/>
        <w:spacing w:line="360" w:lineRule="auto"/>
        <w:ind w:left="480" w:hangingChars="200" w:hanging="480"/>
        <w:rPr>
          <w:rFonts w:ascii="宋体" w:eastAsia="宋体" w:hAnsi="宋体" w:cs="Times New Roman"/>
          <w:sz w:val="24"/>
          <w:szCs w:val="24"/>
        </w:rPr>
      </w:pPr>
      <w:r w:rsidRPr="000C0B8B">
        <w:rPr>
          <w:rFonts w:ascii="宋体" w:eastAsia="宋体" w:hAnsi="宋体" w:cs="Times New Roman" w:hint="eastAsia"/>
          <w:sz w:val="24"/>
          <w:szCs w:val="24"/>
        </w:rPr>
        <w:t xml:space="preserve">甲方：南京医科大学附属口腔医院      乙方(公司印章及法人印章)： </w:t>
      </w:r>
    </w:p>
    <w:p w:rsidR="000C0B8B" w:rsidRPr="000C0B8B" w:rsidRDefault="000C0B8B" w:rsidP="000C0B8B">
      <w:pPr>
        <w:snapToGrid w:val="0"/>
        <w:spacing w:line="360" w:lineRule="auto"/>
        <w:ind w:left="5760" w:hangingChars="2400" w:hanging="5760"/>
        <w:rPr>
          <w:rFonts w:ascii="宋体" w:eastAsia="宋体" w:hAnsi="宋体" w:cs="Times New Roman"/>
          <w:sz w:val="24"/>
          <w:szCs w:val="24"/>
        </w:rPr>
      </w:pPr>
      <w:r w:rsidRPr="000C0B8B">
        <w:rPr>
          <w:rFonts w:ascii="宋体" w:eastAsia="宋体" w:hAnsi="宋体" w:cs="Times New Roman" w:hint="eastAsia"/>
          <w:sz w:val="24"/>
          <w:szCs w:val="24"/>
        </w:rPr>
        <w:t>地址：南京市汉中路136号            地址：</w:t>
      </w:r>
    </w:p>
    <w:p w:rsidR="000C0B8B" w:rsidRPr="000C0B8B" w:rsidRDefault="000C0B8B" w:rsidP="000C0B8B">
      <w:pPr>
        <w:snapToGrid w:val="0"/>
        <w:spacing w:line="360" w:lineRule="auto"/>
        <w:ind w:leftChars="2508" w:left="5747" w:hangingChars="200" w:hanging="480"/>
        <w:rPr>
          <w:rFonts w:ascii="宋体" w:eastAsia="宋体" w:hAnsi="宋体" w:cs="Times New Roman"/>
          <w:sz w:val="24"/>
          <w:szCs w:val="24"/>
        </w:rPr>
      </w:pPr>
      <w:r w:rsidRPr="000C0B8B">
        <w:rPr>
          <w:rFonts w:ascii="宋体" w:eastAsia="宋体" w:hAnsi="宋体" w:cs="Times New Roman" w:hint="eastAsia"/>
          <w:sz w:val="24"/>
          <w:szCs w:val="24"/>
        </w:rPr>
        <w:t xml:space="preserve"> </w:t>
      </w:r>
    </w:p>
    <w:p w:rsidR="000C0B8B" w:rsidRPr="000C0B8B" w:rsidRDefault="000C0B8B" w:rsidP="000C0B8B">
      <w:pPr>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法定代表人或授权代表：              法定代表人或授权代表：</w:t>
      </w:r>
    </w:p>
    <w:p w:rsidR="000C0B8B" w:rsidRPr="000C0B8B" w:rsidRDefault="000C0B8B" w:rsidP="000C0B8B">
      <w:pPr>
        <w:snapToGrid w:val="0"/>
        <w:spacing w:line="360" w:lineRule="auto"/>
        <w:ind w:firstLineChars="100" w:firstLine="240"/>
        <w:rPr>
          <w:rFonts w:ascii="宋体" w:eastAsia="宋体" w:hAnsi="Courier New" w:cs="Times New Roman"/>
          <w:sz w:val="24"/>
          <w:szCs w:val="24"/>
        </w:rPr>
      </w:pPr>
      <w:r w:rsidRPr="000C0B8B">
        <w:rPr>
          <w:rFonts w:ascii="宋体" w:eastAsia="宋体" w:hAnsi="宋体" w:cs="Times New Roman" w:hint="eastAsia"/>
          <w:sz w:val="24"/>
          <w:szCs w:val="24"/>
        </w:rPr>
        <w:t xml:space="preserve">                                    联系电话：        </w:t>
      </w:r>
      <w:r w:rsidRPr="000C0B8B">
        <w:rPr>
          <w:rFonts w:ascii="宋体" w:eastAsia="宋体" w:hAnsi="Courier New" w:cs="Times New Roman" w:hint="eastAsia"/>
          <w:sz w:val="24"/>
          <w:szCs w:val="24"/>
        </w:rPr>
        <w:t xml:space="preserve"> </w:t>
      </w:r>
    </w:p>
    <w:p w:rsidR="000C0B8B" w:rsidRPr="000C0B8B" w:rsidRDefault="00540FFB" w:rsidP="000C0B8B">
      <w:pPr>
        <w:snapToGrid w:val="0"/>
        <w:spacing w:line="360" w:lineRule="auto"/>
        <w:ind w:firstLine="600"/>
        <w:jc w:val="center"/>
        <w:rPr>
          <w:rFonts w:ascii="宋体" w:eastAsia="宋体" w:hAnsi="Courier New" w:cs="Times New Roman"/>
          <w:sz w:val="24"/>
          <w:szCs w:val="24"/>
        </w:rPr>
      </w:pPr>
      <w:r>
        <w:rPr>
          <w:rFonts w:ascii="宋体" w:eastAsia="宋体" w:hAnsi="Courier New" w:cs="Times New Roman" w:hint="eastAsia"/>
          <w:sz w:val="24"/>
          <w:szCs w:val="24"/>
        </w:rPr>
        <w:t xml:space="preserve"> </w:t>
      </w:r>
      <w:r w:rsidR="000C0B8B" w:rsidRPr="000C0B8B">
        <w:rPr>
          <w:rFonts w:ascii="宋体" w:eastAsia="宋体" w:hAnsi="Courier New" w:cs="Times New Roman" w:hint="eastAsia"/>
          <w:sz w:val="24"/>
          <w:szCs w:val="24"/>
        </w:rPr>
        <w:t>开户银行：</w:t>
      </w:r>
      <w:r w:rsidR="000C0B8B" w:rsidRPr="000C0B8B">
        <w:rPr>
          <w:rFonts w:ascii="宋体" w:eastAsia="宋体" w:hAnsi="宋体" w:cs="Times New Roman" w:hint="eastAsia"/>
          <w:sz w:val="24"/>
          <w:szCs w:val="24"/>
        </w:rPr>
        <w:t xml:space="preserve"> </w:t>
      </w:r>
    </w:p>
    <w:p w:rsidR="000C0B8B" w:rsidRPr="000C0B8B" w:rsidRDefault="000C0B8B" w:rsidP="000C0B8B">
      <w:pPr>
        <w:spacing w:line="360" w:lineRule="auto"/>
        <w:rPr>
          <w:rFonts w:ascii="宋体" w:eastAsia="宋体" w:hAnsi="宋体" w:cs="Times New Roman"/>
          <w:sz w:val="24"/>
          <w:szCs w:val="24"/>
        </w:rPr>
      </w:pPr>
      <w:r w:rsidRPr="000C0B8B">
        <w:rPr>
          <w:rFonts w:ascii="Times New Roman" w:eastAsia="宋体" w:hAnsi="宋体" w:cs="Times New Roman" w:hint="eastAsia"/>
          <w:sz w:val="24"/>
          <w:szCs w:val="24"/>
        </w:rPr>
        <w:t>联系电话：</w:t>
      </w:r>
      <w:r w:rsidRPr="000C0B8B">
        <w:rPr>
          <w:rFonts w:ascii="Times New Roman" w:eastAsia="宋体" w:hAnsi="宋体" w:cs="Times New Roman"/>
          <w:sz w:val="24"/>
          <w:szCs w:val="24"/>
        </w:rPr>
        <w:t xml:space="preserve">69593206  </w:t>
      </w:r>
      <w:r w:rsidRPr="000C0B8B">
        <w:rPr>
          <w:rFonts w:ascii="Times New Roman" w:eastAsia="宋体" w:hAnsi="Times New Roman" w:cs="Times New Roman"/>
          <w:sz w:val="24"/>
          <w:szCs w:val="24"/>
        </w:rPr>
        <w:t xml:space="preserve">                  </w:t>
      </w:r>
      <w:r w:rsidRPr="000C0B8B">
        <w:rPr>
          <w:rFonts w:ascii="Times New Roman" w:eastAsia="宋体" w:hAnsi="Times New Roman" w:cs="Times New Roman" w:hint="eastAsia"/>
          <w:sz w:val="24"/>
          <w:szCs w:val="24"/>
        </w:rPr>
        <w:t>银行账号：</w:t>
      </w:r>
    </w:p>
    <w:p w:rsidR="000C0B8B" w:rsidRPr="000C0B8B" w:rsidRDefault="000C0B8B" w:rsidP="000C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0C0B8B">
        <w:rPr>
          <w:rFonts w:ascii="Courier New" w:eastAsia="宋体" w:hAnsi="Courier New" w:cs="Courier New"/>
          <w:sz w:val="20"/>
          <w:szCs w:val="20"/>
        </w:rPr>
        <w:t>E-mail</w:t>
      </w:r>
      <w:r w:rsidRPr="000C0B8B">
        <w:rPr>
          <w:rFonts w:ascii="Courier New" w:eastAsia="宋体" w:hAnsi="Courier New" w:cs="Courier New" w:hint="eastAsia"/>
          <w:sz w:val="20"/>
          <w:szCs w:val="20"/>
        </w:rPr>
        <w:t>：</w:t>
      </w:r>
      <w:r w:rsidRPr="000C0B8B">
        <w:rPr>
          <w:rFonts w:ascii="Courier New" w:eastAsia="宋体" w:hAnsi="Courier New" w:cs="Courier New"/>
          <w:sz w:val="20"/>
          <w:szCs w:val="20"/>
        </w:rPr>
        <w:t xml:space="preserve">                              </w:t>
      </w:r>
      <w:r w:rsidR="00540FFB">
        <w:rPr>
          <w:rFonts w:ascii="Courier New" w:eastAsia="宋体" w:hAnsi="Courier New" w:cs="Courier New" w:hint="eastAsia"/>
          <w:sz w:val="20"/>
          <w:szCs w:val="20"/>
        </w:rPr>
        <w:t xml:space="preserve">      </w:t>
      </w:r>
      <w:r w:rsidRPr="000C0B8B">
        <w:rPr>
          <w:rFonts w:ascii="Courier New" w:eastAsia="宋体" w:hAnsi="Courier New" w:cs="Courier New"/>
          <w:sz w:val="20"/>
          <w:szCs w:val="20"/>
        </w:rPr>
        <w:t xml:space="preserve"> E-mail</w:t>
      </w:r>
      <w:r w:rsidRPr="000C0B8B">
        <w:rPr>
          <w:rFonts w:ascii="Courier New" w:eastAsia="宋体" w:hAnsi="Courier New" w:cs="Courier New" w:hint="eastAsia"/>
          <w:sz w:val="20"/>
          <w:szCs w:val="20"/>
        </w:rPr>
        <w:t>：</w:t>
      </w:r>
    </w:p>
    <w:p w:rsidR="000C0B8B" w:rsidRPr="000C0B8B" w:rsidRDefault="000C0B8B" w:rsidP="000C0B8B">
      <w:pPr>
        <w:tabs>
          <w:tab w:val="left" w:pos="420"/>
        </w:tabs>
        <w:snapToGrid w:val="0"/>
        <w:spacing w:line="360" w:lineRule="auto"/>
        <w:rPr>
          <w:rFonts w:ascii="宋体" w:eastAsia="宋体" w:hAnsi="宋体" w:cs="Times New Roman"/>
          <w:sz w:val="24"/>
          <w:szCs w:val="24"/>
        </w:rPr>
      </w:pPr>
      <w:r w:rsidRPr="000C0B8B">
        <w:rPr>
          <w:rFonts w:ascii="宋体" w:eastAsia="宋体" w:hAnsi="宋体" w:cs="Times New Roman" w:hint="eastAsia"/>
          <w:sz w:val="24"/>
          <w:szCs w:val="24"/>
        </w:rPr>
        <w:t xml:space="preserve">签订日期：      年    月   日       </w:t>
      </w:r>
      <w:r w:rsidR="00540FFB">
        <w:rPr>
          <w:rFonts w:ascii="宋体" w:eastAsia="宋体" w:hAnsi="宋体" w:cs="Times New Roman" w:hint="eastAsia"/>
          <w:sz w:val="24"/>
          <w:szCs w:val="24"/>
        </w:rPr>
        <w:t xml:space="preserve">  </w:t>
      </w:r>
      <w:r w:rsidRPr="000C0B8B">
        <w:rPr>
          <w:rFonts w:ascii="宋体" w:eastAsia="宋体" w:hAnsi="宋体" w:cs="Times New Roman" w:hint="eastAsia"/>
          <w:sz w:val="24"/>
          <w:szCs w:val="24"/>
        </w:rPr>
        <w:t>签订日期：      年     月    日</w:t>
      </w:r>
    </w:p>
    <w:p w:rsidR="000C0B8B" w:rsidRPr="000C0B8B" w:rsidRDefault="000C0B8B" w:rsidP="000C0B8B">
      <w:pPr>
        <w:tabs>
          <w:tab w:val="left" w:pos="420"/>
        </w:tabs>
        <w:spacing w:line="360" w:lineRule="auto"/>
        <w:jc w:val="left"/>
        <w:outlineLvl w:val="0"/>
        <w:rPr>
          <w:rFonts w:ascii="Cambria" w:eastAsia="宋体" w:hAnsi="Cambria" w:cs="Times New Roman"/>
          <w:b/>
          <w:bCs/>
          <w:sz w:val="32"/>
          <w:szCs w:val="32"/>
        </w:rPr>
      </w:pPr>
    </w:p>
    <w:p w:rsidR="000C0B8B" w:rsidRPr="000C0B8B" w:rsidRDefault="000C0B8B" w:rsidP="000C0B8B">
      <w:pPr>
        <w:tabs>
          <w:tab w:val="left" w:pos="420"/>
        </w:tabs>
        <w:spacing w:line="360" w:lineRule="auto"/>
        <w:jc w:val="center"/>
        <w:outlineLvl w:val="0"/>
        <w:rPr>
          <w:rFonts w:ascii="Cambria" w:eastAsia="宋体" w:hAnsi="Cambria" w:cs="Times New Roman"/>
          <w:b/>
          <w:bCs/>
          <w:sz w:val="32"/>
          <w:szCs w:val="32"/>
        </w:rPr>
      </w:pPr>
      <w:r w:rsidRPr="000C0B8B">
        <w:rPr>
          <w:rFonts w:ascii="Cambria" w:eastAsia="宋体" w:hAnsi="Cambria" w:cs="Times New Roman"/>
          <w:b/>
          <w:bCs/>
          <w:sz w:val="32"/>
          <w:szCs w:val="32"/>
        </w:rPr>
        <w:br w:type="page"/>
      </w:r>
      <w:r w:rsidRPr="000C0B8B">
        <w:rPr>
          <w:rFonts w:ascii="Cambria" w:eastAsia="宋体" w:hAnsi="Cambria" w:cs="Times New Roman" w:hint="eastAsia"/>
          <w:b/>
          <w:bCs/>
          <w:sz w:val="32"/>
          <w:szCs w:val="32"/>
        </w:rPr>
        <w:lastRenderedPageBreak/>
        <w:t>药品、耗材、设备销售廉洁诚信承诺书</w:t>
      </w:r>
    </w:p>
    <w:p w:rsidR="000C0B8B" w:rsidRPr="000C0B8B" w:rsidRDefault="000C0B8B" w:rsidP="000C0B8B">
      <w:pPr>
        <w:tabs>
          <w:tab w:val="left" w:pos="420"/>
        </w:tabs>
        <w:spacing w:line="360" w:lineRule="auto"/>
        <w:jc w:val="center"/>
        <w:rPr>
          <w:rFonts w:ascii="Times New Roman" w:eastAsia="宋体" w:hAnsi="Times New Roman" w:cs="Times New Roman"/>
          <w:szCs w:val="21"/>
        </w:rPr>
      </w:pPr>
      <w:r w:rsidRPr="000C0B8B">
        <w:rPr>
          <w:rFonts w:ascii="Times New Roman" w:eastAsia="宋体" w:hAnsi="Times New Roman" w:cs="Times New Roman" w:hint="eastAsia"/>
          <w:szCs w:val="21"/>
        </w:rPr>
        <w:t>（供货企业）</w:t>
      </w:r>
    </w:p>
    <w:p w:rsidR="000C0B8B" w:rsidRPr="000C0B8B" w:rsidRDefault="000C0B8B" w:rsidP="000C0B8B">
      <w:pPr>
        <w:tabs>
          <w:tab w:val="left" w:pos="420"/>
        </w:tabs>
        <w:spacing w:line="360" w:lineRule="auto"/>
        <w:rPr>
          <w:rFonts w:ascii="Times New Roman" w:eastAsia="宋体" w:hAnsi="Times New Roman" w:cs="Times New Roman"/>
          <w:szCs w:val="21"/>
        </w:rPr>
      </w:pPr>
      <w:r w:rsidRPr="000C0B8B">
        <w:rPr>
          <w:rFonts w:ascii="Times New Roman" w:eastAsia="宋体" w:hAnsi="Times New Roman" w:cs="Times New Roman" w:hint="eastAsia"/>
          <w:szCs w:val="21"/>
        </w:rPr>
        <w:t>南京医科大学附属口腔医院：</w:t>
      </w:r>
    </w:p>
    <w:p w:rsidR="000C0B8B" w:rsidRPr="000C0B8B" w:rsidRDefault="000C0B8B" w:rsidP="000C0B8B">
      <w:pPr>
        <w:tabs>
          <w:tab w:val="left" w:pos="420"/>
        </w:tabs>
        <w:spacing w:line="360" w:lineRule="auto"/>
        <w:ind w:firstLineChars="200" w:firstLine="420"/>
        <w:rPr>
          <w:rFonts w:ascii="Times New Roman" w:eastAsia="宋体" w:hAnsi="Times New Roman" w:cs="Times New Roman"/>
          <w:szCs w:val="21"/>
        </w:rPr>
      </w:pPr>
      <w:r w:rsidRPr="000C0B8B">
        <w:rPr>
          <w:rFonts w:ascii="Times New Roman" w:eastAsia="宋体" w:hAnsi="Times New Roman" w:cs="Times New Roman" w:hint="eastAsia"/>
          <w:szCs w:val="21"/>
        </w:rPr>
        <w:t>为响应国家卫生健康委关于规范耗材购销行为的要求，配合医院行风廉政建设工作和廉洁购销活动，做到廉洁销售，我们在此向院方郑重承诺：</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1</w:t>
      </w:r>
      <w:r w:rsidRPr="000C0B8B">
        <w:rPr>
          <w:rFonts w:ascii="Calibri" w:eastAsia="宋体" w:hAnsi="Calibri" w:cs="Times New Roman" w:hint="eastAsia"/>
          <w:szCs w:val="21"/>
        </w:rPr>
        <w:t>、在销售药品、耗材、设备过程中，不以任何名义给予医务工作人员回扣，提成，不采取任何不正当手段获取商业机会或商业利益。</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2</w:t>
      </w:r>
      <w:r w:rsidRPr="000C0B8B">
        <w:rPr>
          <w:rFonts w:ascii="Calibri" w:eastAsia="宋体" w:hAnsi="Calibri" w:cs="Times New Roman" w:hint="eastAsia"/>
          <w:szCs w:val="21"/>
        </w:rPr>
        <w:t>、不向医院各科室及相关工作人员赠与或提供有价证券、现金、信用卡、购物卡、宴请、免费旅游、不报销院方个人费用。</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3</w:t>
      </w:r>
      <w:r w:rsidRPr="000C0B8B">
        <w:rPr>
          <w:rFonts w:ascii="Calibri" w:eastAsia="宋体" w:hAnsi="Calibri" w:cs="Times New Roman" w:hint="eastAsia"/>
          <w:szCs w:val="21"/>
        </w:rPr>
        <w:t>、如院方有关人员或科室主动索要提成、现金、购物卡时，及时向院方纪检监察部门反映。</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4</w:t>
      </w:r>
      <w:r w:rsidRPr="000C0B8B">
        <w:rPr>
          <w:rFonts w:ascii="Calibri" w:eastAsia="宋体" w:hAnsi="Calibri" w:cs="Times New Roman" w:hint="eastAsia"/>
          <w:szCs w:val="21"/>
        </w:rPr>
        <w:t>、</w:t>
      </w:r>
      <w:proofErr w:type="gramStart"/>
      <w:r w:rsidRPr="000C0B8B">
        <w:rPr>
          <w:rFonts w:ascii="Calibri" w:eastAsia="宋体" w:hAnsi="Calibri" w:cs="Times New Roman" w:hint="eastAsia"/>
          <w:szCs w:val="21"/>
        </w:rPr>
        <w:t>不</w:t>
      </w:r>
      <w:proofErr w:type="gramEnd"/>
      <w:r w:rsidRPr="000C0B8B">
        <w:rPr>
          <w:rFonts w:ascii="Calibri" w:eastAsia="宋体" w:hAnsi="Calibri" w:cs="Times New Roman" w:hint="eastAsia"/>
          <w:szCs w:val="21"/>
        </w:rPr>
        <w:t>借故到院方主管领导，部门负责人及相关工作人员家中探访或向介绍人提供任何好处费。</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5</w:t>
      </w:r>
      <w:r w:rsidRPr="000C0B8B">
        <w:rPr>
          <w:rFonts w:ascii="Calibri" w:eastAsia="宋体" w:hAnsi="Calibri" w:cs="Times New Roman" w:hint="eastAsia"/>
          <w:szCs w:val="21"/>
        </w:rPr>
        <w:t>、不向医院工作人员获取药品、耗材、设备使用信息，不以任何不正当手段影响医生药品、耗材、设备选择。</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6</w:t>
      </w:r>
      <w:r w:rsidRPr="000C0B8B">
        <w:rPr>
          <w:rFonts w:ascii="Calibri" w:eastAsia="宋体" w:hAnsi="Calibri" w:cs="Times New Roman" w:hint="eastAsia"/>
          <w:szCs w:val="21"/>
        </w:rPr>
        <w:t>、销售代表做到在医院指定时间和地点与相关人员商谈业务，不以任何名义或假借身份随意进入各诊疗区域诊室内进行推销。</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7</w:t>
      </w:r>
      <w:r w:rsidRPr="000C0B8B">
        <w:rPr>
          <w:rFonts w:ascii="Calibri" w:eastAsia="宋体" w:hAnsi="Calibri" w:cs="Times New Roman" w:hint="eastAsia"/>
          <w:szCs w:val="21"/>
        </w:rPr>
        <w:t>、应当严格遵守有关规定，按照《政府采购法》及其实施条例，凡与采购项目的采购人员及相关人员有利害关系的，必须主动申请回避。</w:t>
      </w:r>
    </w:p>
    <w:p w:rsidR="000C0B8B" w:rsidRPr="000C0B8B" w:rsidRDefault="000C0B8B" w:rsidP="000C0B8B">
      <w:pPr>
        <w:tabs>
          <w:tab w:val="left" w:pos="420"/>
        </w:tabs>
        <w:spacing w:line="360" w:lineRule="auto"/>
        <w:ind w:firstLineChars="200" w:firstLine="420"/>
        <w:rPr>
          <w:rFonts w:ascii="Calibri" w:eastAsia="宋体" w:hAnsi="Calibri" w:cs="Times New Roman"/>
          <w:szCs w:val="21"/>
        </w:rPr>
      </w:pPr>
      <w:r w:rsidRPr="000C0B8B">
        <w:rPr>
          <w:rFonts w:ascii="Calibri" w:eastAsia="宋体" w:hAnsi="Calibri" w:cs="Times New Roman" w:hint="eastAsia"/>
          <w:szCs w:val="21"/>
        </w:rPr>
        <w:t>我们将严格遵守上述承诺，坚决维护健康的医疗秩序，做到廉洁守信，依法营销，并愿意接受各级各界人士监督。</w:t>
      </w:r>
    </w:p>
    <w:p w:rsidR="000C0B8B" w:rsidRPr="000C0B8B" w:rsidRDefault="000C0B8B" w:rsidP="000C0B8B">
      <w:pPr>
        <w:tabs>
          <w:tab w:val="left" w:pos="420"/>
        </w:tabs>
        <w:spacing w:line="360" w:lineRule="auto"/>
        <w:ind w:right="1680" w:firstLineChars="200" w:firstLine="480"/>
        <w:jc w:val="center"/>
        <w:rPr>
          <w:rFonts w:ascii="Calibri" w:eastAsia="宋体" w:hAnsi="Calibri" w:cs="Times New Roman"/>
          <w:sz w:val="24"/>
          <w:szCs w:val="21"/>
        </w:rPr>
      </w:pPr>
    </w:p>
    <w:p w:rsidR="000C0B8B" w:rsidRPr="000C0B8B" w:rsidRDefault="000C0B8B" w:rsidP="000C0B8B">
      <w:pPr>
        <w:tabs>
          <w:tab w:val="left" w:pos="420"/>
        </w:tabs>
        <w:spacing w:line="360" w:lineRule="auto"/>
        <w:ind w:right="1680" w:firstLineChars="200" w:firstLine="480"/>
        <w:jc w:val="center"/>
        <w:rPr>
          <w:rFonts w:ascii="Calibri" w:eastAsia="宋体" w:hAnsi="Calibri" w:cs="Times New Roman"/>
          <w:sz w:val="24"/>
          <w:szCs w:val="21"/>
        </w:rPr>
      </w:pPr>
      <w:r w:rsidRPr="000C0B8B">
        <w:rPr>
          <w:rFonts w:ascii="Calibri" w:eastAsia="宋体" w:hAnsi="Calibri" w:cs="Times New Roman"/>
          <w:sz w:val="24"/>
          <w:szCs w:val="21"/>
        </w:rPr>
        <w:t xml:space="preserve">                                  </w:t>
      </w:r>
      <w:r w:rsidRPr="000C0B8B">
        <w:rPr>
          <w:rFonts w:ascii="Calibri" w:eastAsia="宋体" w:hAnsi="Calibri" w:cs="Times New Roman" w:hint="eastAsia"/>
          <w:sz w:val="24"/>
          <w:szCs w:val="21"/>
        </w:rPr>
        <w:t>公司名称（盖章）：</w:t>
      </w:r>
    </w:p>
    <w:p w:rsidR="000C0B8B" w:rsidRPr="000C0B8B" w:rsidRDefault="000C0B8B" w:rsidP="000C0B8B">
      <w:pPr>
        <w:tabs>
          <w:tab w:val="left" w:pos="420"/>
        </w:tabs>
        <w:spacing w:line="360" w:lineRule="auto"/>
        <w:jc w:val="center"/>
        <w:outlineLvl w:val="0"/>
        <w:rPr>
          <w:rFonts w:ascii="Cambria" w:eastAsia="宋体" w:hAnsi="Cambria" w:cs="Times New Roman"/>
          <w:b/>
          <w:bCs/>
          <w:sz w:val="32"/>
          <w:szCs w:val="32"/>
        </w:rPr>
      </w:pPr>
      <w:r w:rsidRPr="000C0B8B">
        <w:rPr>
          <w:rFonts w:ascii="Cambria" w:eastAsia="宋体" w:hAnsi="Cambria" w:cs="Times New Roman"/>
          <w:b/>
          <w:bCs/>
          <w:sz w:val="32"/>
          <w:szCs w:val="32"/>
        </w:rPr>
        <w:br w:type="page"/>
      </w:r>
      <w:r w:rsidRPr="000C0B8B">
        <w:rPr>
          <w:rFonts w:ascii="Cambria" w:eastAsia="宋体" w:hAnsi="Cambria" w:cs="Times New Roman" w:hint="eastAsia"/>
          <w:b/>
          <w:bCs/>
          <w:sz w:val="32"/>
          <w:szCs w:val="32"/>
        </w:rPr>
        <w:lastRenderedPageBreak/>
        <w:t>药品、耗材、设备销售廉洁诚信承诺书</w:t>
      </w:r>
    </w:p>
    <w:p w:rsidR="000C0B8B" w:rsidRPr="000C0B8B" w:rsidRDefault="000C0B8B" w:rsidP="000C0B8B">
      <w:pPr>
        <w:tabs>
          <w:tab w:val="left" w:pos="420"/>
        </w:tabs>
        <w:spacing w:line="360" w:lineRule="auto"/>
        <w:jc w:val="center"/>
        <w:rPr>
          <w:rFonts w:ascii="Times New Roman" w:eastAsia="宋体" w:hAnsi="Times New Roman" w:cs="Times New Roman"/>
          <w:sz w:val="28"/>
          <w:szCs w:val="28"/>
        </w:rPr>
      </w:pPr>
      <w:r w:rsidRPr="000C0B8B">
        <w:rPr>
          <w:rFonts w:ascii="Times New Roman" w:eastAsia="宋体" w:hAnsi="Times New Roman" w:cs="Times New Roman" w:hint="eastAsia"/>
          <w:sz w:val="28"/>
          <w:szCs w:val="28"/>
        </w:rPr>
        <w:t>（生产企业）</w:t>
      </w:r>
    </w:p>
    <w:p w:rsidR="000C0B8B" w:rsidRPr="000C0B8B" w:rsidRDefault="000C0B8B" w:rsidP="000C0B8B">
      <w:pPr>
        <w:tabs>
          <w:tab w:val="left" w:pos="420"/>
        </w:tabs>
        <w:spacing w:line="360" w:lineRule="auto"/>
        <w:rPr>
          <w:rFonts w:ascii="Times New Roman" w:eastAsia="宋体" w:hAnsi="Times New Roman" w:cs="Times New Roman"/>
          <w:szCs w:val="21"/>
        </w:rPr>
      </w:pPr>
      <w:r w:rsidRPr="000C0B8B">
        <w:rPr>
          <w:rFonts w:ascii="Times New Roman" w:eastAsia="宋体" w:hAnsi="Times New Roman" w:cs="Times New Roman" w:hint="eastAsia"/>
          <w:szCs w:val="21"/>
        </w:rPr>
        <w:t>南京医科大学附属口腔医院：</w:t>
      </w:r>
    </w:p>
    <w:p w:rsidR="000C0B8B" w:rsidRPr="000C0B8B" w:rsidRDefault="000C0B8B" w:rsidP="000C0B8B">
      <w:pPr>
        <w:tabs>
          <w:tab w:val="left" w:pos="420"/>
        </w:tabs>
        <w:spacing w:line="360" w:lineRule="auto"/>
        <w:ind w:firstLineChars="200" w:firstLine="420"/>
        <w:rPr>
          <w:rFonts w:ascii="Times New Roman" w:eastAsia="宋体" w:hAnsi="Times New Roman" w:cs="Times New Roman"/>
          <w:szCs w:val="21"/>
        </w:rPr>
      </w:pPr>
      <w:r w:rsidRPr="000C0B8B">
        <w:rPr>
          <w:rFonts w:ascii="Times New Roman" w:eastAsia="宋体" w:hAnsi="Times New Roman" w:cs="Times New Roman" w:hint="eastAsia"/>
          <w:szCs w:val="21"/>
        </w:rPr>
        <w:t>为响应国家卫生健康委关于规范耗材购销行为的要求，配合医院行风廉政建设工作和廉洁购销活动，做到廉洁销售，我们在此向院方郑重承诺：</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1</w:t>
      </w:r>
      <w:r w:rsidRPr="000C0B8B">
        <w:rPr>
          <w:rFonts w:ascii="Calibri" w:eastAsia="宋体" w:hAnsi="Calibri" w:cs="Times New Roman" w:hint="eastAsia"/>
          <w:szCs w:val="21"/>
        </w:rPr>
        <w:t>、在介绍、推广药品、耗材、设备过程中，不以任何名义给予医务工作人员回扣、提成，不采取任何不正当手段获取商业机会或商业利益。</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2</w:t>
      </w:r>
      <w:r w:rsidRPr="000C0B8B">
        <w:rPr>
          <w:rFonts w:ascii="Calibri" w:eastAsia="宋体" w:hAnsi="Calibri" w:cs="Times New Roman" w:hint="eastAsia"/>
          <w:szCs w:val="21"/>
        </w:rPr>
        <w:t>、不向医院各科室及相关工作人员赠与或提供有价证券、现金、信用卡、购物卡、宴请、免费旅游、不报销院方个人费用。</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3</w:t>
      </w:r>
      <w:r w:rsidRPr="000C0B8B">
        <w:rPr>
          <w:rFonts w:ascii="Calibri" w:eastAsia="宋体" w:hAnsi="Calibri" w:cs="Times New Roman" w:hint="eastAsia"/>
          <w:szCs w:val="21"/>
        </w:rPr>
        <w:t>、如院方有关人员或科室主动索要提成、现金、购物卡时，及时向院方纪检监察部门反映。</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4</w:t>
      </w:r>
      <w:r w:rsidRPr="000C0B8B">
        <w:rPr>
          <w:rFonts w:ascii="Calibri" w:eastAsia="宋体" w:hAnsi="Calibri" w:cs="Times New Roman" w:hint="eastAsia"/>
          <w:szCs w:val="21"/>
        </w:rPr>
        <w:t>、</w:t>
      </w:r>
      <w:proofErr w:type="gramStart"/>
      <w:r w:rsidRPr="000C0B8B">
        <w:rPr>
          <w:rFonts w:ascii="Calibri" w:eastAsia="宋体" w:hAnsi="Calibri" w:cs="Times New Roman" w:hint="eastAsia"/>
          <w:szCs w:val="21"/>
        </w:rPr>
        <w:t>不</w:t>
      </w:r>
      <w:proofErr w:type="gramEnd"/>
      <w:r w:rsidRPr="000C0B8B">
        <w:rPr>
          <w:rFonts w:ascii="Calibri" w:eastAsia="宋体" w:hAnsi="Calibri" w:cs="Times New Roman" w:hint="eastAsia"/>
          <w:szCs w:val="21"/>
        </w:rPr>
        <w:t>借故到院方主管领导，部门负责人及相关工作人员家中探访或向介绍人提供任何好处费。</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5</w:t>
      </w:r>
      <w:r w:rsidRPr="000C0B8B">
        <w:rPr>
          <w:rFonts w:ascii="Calibri" w:eastAsia="宋体" w:hAnsi="Calibri" w:cs="Times New Roman" w:hint="eastAsia"/>
          <w:szCs w:val="21"/>
        </w:rPr>
        <w:t>、不向医院工作人员获取药品、耗材、设备使用信息，不以任何不正当手段影响医生耗材选择。</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6</w:t>
      </w:r>
      <w:r w:rsidRPr="000C0B8B">
        <w:rPr>
          <w:rFonts w:ascii="Calibri" w:eastAsia="宋体" w:hAnsi="Calibri" w:cs="Times New Roman" w:hint="eastAsia"/>
          <w:szCs w:val="21"/>
        </w:rPr>
        <w:t>、销售代表做到在医院指定时间和地点与相关人员商谈业务，不以任何名义或假借身份随意进入各诊疗区域诊室内进行推销。</w:t>
      </w:r>
    </w:p>
    <w:p w:rsidR="000C0B8B" w:rsidRPr="000C0B8B" w:rsidRDefault="000C0B8B" w:rsidP="000C0B8B">
      <w:pPr>
        <w:tabs>
          <w:tab w:val="left" w:pos="420"/>
        </w:tabs>
        <w:spacing w:line="360" w:lineRule="auto"/>
        <w:rPr>
          <w:rFonts w:ascii="Calibri" w:eastAsia="宋体" w:hAnsi="Calibri" w:cs="Times New Roman"/>
          <w:szCs w:val="21"/>
        </w:rPr>
      </w:pPr>
      <w:r w:rsidRPr="000C0B8B">
        <w:rPr>
          <w:rFonts w:ascii="Calibri" w:eastAsia="宋体" w:hAnsi="Calibri" w:cs="Times New Roman"/>
          <w:szCs w:val="21"/>
        </w:rPr>
        <w:t>7</w:t>
      </w:r>
      <w:r w:rsidRPr="000C0B8B">
        <w:rPr>
          <w:rFonts w:ascii="Calibri" w:eastAsia="宋体" w:hAnsi="Calibri" w:cs="Times New Roman" w:hint="eastAsia"/>
          <w:szCs w:val="21"/>
        </w:rPr>
        <w:t>、应当严格遵守有关规定，按照《政府采购法》及其实施条例，凡与采购项目的采购人员及相关人员有利害关系的，必须主动申请回避。</w:t>
      </w:r>
    </w:p>
    <w:p w:rsidR="000C0B8B" w:rsidRPr="000C0B8B" w:rsidRDefault="000C0B8B" w:rsidP="000C0B8B">
      <w:pPr>
        <w:tabs>
          <w:tab w:val="left" w:pos="420"/>
        </w:tabs>
        <w:spacing w:line="360" w:lineRule="auto"/>
        <w:jc w:val="left"/>
        <w:outlineLvl w:val="0"/>
        <w:rPr>
          <w:rFonts w:ascii="Times New Roman" w:eastAsia="宋体" w:hAnsi="Times New Roman" w:cs="Times New Roman"/>
          <w:szCs w:val="21"/>
        </w:rPr>
      </w:pPr>
      <w:r w:rsidRPr="000C0B8B">
        <w:rPr>
          <w:rFonts w:ascii="Times New Roman" w:eastAsia="宋体" w:hAnsi="Times New Roman" w:cs="Times New Roman" w:hint="eastAsia"/>
          <w:szCs w:val="21"/>
        </w:rPr>
        <w:t>我们将严格遵守上述承诺，坚决维护健康的医疗秩序，做到廉洁守信，依法营销，并愿意接受各级各界人士监督。</w:t>
      </w:r>
    </w:p>
    <w:p w:rsidR="000C0B8B" w:rsidRPr="000C0B8B" w:rsidRDefault="000C0B8B" w:rsidP="000C0B8B">
      <w:pPr>
        <w:tabs>
          <w:tab w:val="left" w:pos="420"/>
        </w:tabs>
        <w:spacing w:line="360" w:lineRule="auto"/>
        <w:jc w:val="left"/>
        <w:outlineLvl w:val="0"/>
        <w:rPr>
          <w:rFonts w:ascii="Times New Roman" w:eastAsia="宋体" w:hAnsi="Times New Roman" w:cs="Times New Roman"/>
          <w:szCs w:val="21"/>
        </w:rPr>
      </w:pPr>
    </w:p>
    <w:p w:rsidR="000C0B8B" w:rsidRPr="000C0B8B" w:rsidRDefault="000C0B8B" w:rsidP="000C0B8B">
      <w:pPr>
        <w:tabs>
          <w:tab w:val="left" w:pos="420"/>
        </w:tabs>
        <w:spacing w:line="360" w:lineRule="auto"/>
        <w:ind w:right="1680" w:firstLineChars="200" w:firstLine="480"/>
        <w:jc w:val="center"/>
        <w:rPr>
          <w:rFonts w:ascii="Calibri" w:eastAsia="宋体" w:hAnsi="Calibri" w:cs="Times New Roman"/>
          <w:sz w:val="24"/>
          <w:szCs w:val="21"/>
        </w:rPr>
      </w:pPr>
      <w:r w:rsidRPr="000C0B8B">
        <w:rPr>
          <w:rFonts w:ascii="Calibri" w:eastAsia="宋体" w:hAnsi="Calibri" w:cs="Times New Roman"/>
          <w:sz w:val="24"/>
          <w:szCs w:val="21"/>
        </w:rPr>
        <w:t xml:space="preserve">                                     </w:t>
      </w:r>
      <w:r w:rsidRPr="000C0B8B">
        <w:rPr>
          <w:rFonts w:ascii="Calibri" w:eastAsia="宋体" w:hAnsi="Calibri" w:cs="Times New Roman" w:hint="eastAsia"/>
          <w:sz w:val="24"/>
          <w:szCs w:val="21"/>
        </w:rPr>
        <w:t>公司名称（盖章）：</w:t>
      </w:r>
    </w:p>
    <w:p w:rsidR="000C0B8B" w:rsidRPr="000C0B8B" w:rsidRDefault="000C0B8B" w:rsidP="000C0B8B">
      <w:pPr>
        <w:tabs>
          <w:tab w:val="left" w:pos="420"/>
        </w:tabs>
        <w:spacing w:line="360" w:lineRule="auto"/>
        <w:jc w:val="center"/>
        <w:outlineLvl w:val="0"/>
        <w:rPr>
          <w:rFonts w:ascii="Times New Roman" w:eastAsia="宋体" w:hAnsi="Times New Roman" w:cs="Times New Roman"/>
          <w:sz w:val="28"/>
          <w:szCs w:val="28"/>
        </w:rPr>
      </w:pPr>
    </w:p>
    <w:p w:rsidR="000C0B8B" w:rsidRPr="000C0B8B" w:rsidRDefault="000C0B8B" w:rsidP="000C0B8B">
      <w:pPr>
        <w:rPr>
          <w:rFonts w:ascii="Times New Roman" w:eastAsia="宋体" w:hAnsi="Times New Roman" w:cs="Times New Roman"/>
          <w:szCs w:val="21"/>
        </w:rPr>
      </w:pPr>
    </w:p>
    <w:p w:rsidR="00BE1B5C" w:rsidRDefault="00BE1B5C">
      <w:pPr>
        <w:tabs>
          <w:tab w:val="left" w:pos="6200"/>
        </w:tabs>
        <w:rPr>
          <w:rFonts w:ascii="Arial" w:eastAsia="宋体" w:hAnsi="Arial" w:cs="Arial"/>
          <w:b/>
          <w:sz w:val="32"/>
          <w:szCs w:val="21"/>
        </w:rPr>
        <w:sectPr w:rsidR="00BE1B5C">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BE1B5C" w:rsidRDefault="00BE1B5C">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BE1B5C" w:rsidRDefault="00ED047B">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rsidR="00BE1B5C" w:rsidRDefault="00BE1B5C">
      <w:pPr>
        <w:snapToGrid w:val="0"/>
        <w:spacing w:line="360" w:lineRule="auto"/>
        <w:ind w:firstLineChars="200" w:firstLine="703"/>
        <w:rPr>
          <w:rFonts w:ascii="Times New Roman" w:eastAsia="宋体" w:hAnsi="Times New Roman" w:cs="Times New Roman"/>
          <w:b/>
          <w:sz w:val="35"/>
          <w:szCs w:val="21"/>
        </w:rPr>
      </w:pPr>
    </w:p>
    <w:p w:rsidR="00BE1B5C" w:rsidRDefault="00ED047B">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w:t>
      </w:r>
      <w:r w:rsidRPr="00C04EA0">
        <w:rPr>
          <w:rFonts w:ascii="宋体" w:eastAsia="宋体" w:hAnsi="宋体" w:cs="宋体" w:hint="eastAsia"/>
          <w:kern w:val="0"/>
          <w:sz w:val="24"/>
          <w:szCs w:val="24"/>
        </w:rPr>
        <w:t>院</w:t>
      </w:r>
      <w:r w:rsidR="004F7F7C" w:rsidRPr="00C04EA0">
        <w:rPr>
          <w:rFonts w:ascii="宋体" w:eastAsia="宋体" w:hAnsi="宋体" w:cs="宋体" w:hint="eastAsia"/>
          <w:kern w:val="0"/>
          <w:sz w:val="24"/>
          <w:szCs w:val="24"/>
        </w:rPr>
        <w:t>二氧化碳</w:t>
      </w:r>
      <w:r w:rsidRPr="00C04EA0">
        <w:rPr>
          <w:rFonts w:ascii="宋体" w:eastAsia="宋体" w:hAnsi="宋体" w:cs="宋体" w:hint="eastAsia"/>
          <w:kern w:val="0"/>
          <w:sz w:val="24"/>
          <w:szCs w:val="24"/>
        </w:rPr>
        <w:t>恒</w:t>
      </w:r>
      <w:r>
        <w:rPr>
          <w:rFonts w:ascii="宋体" w:eastAsia="宋体" w:hAnsi="宋体" w:cs="宋体" w:hint="eastAsia"/>
          <w:kern w:val="0"/>
          <w:sz w:val="24"/>
          <w:szCs w:val="24"/>
        </w:rPr>
        <w:t>温振荡器项目</w:t>
      </w:r>
    </w:p>
    <w:p w:rsidR="00BE1B5C" w:rsidRDefault="00ED047B">
      <w:pPr>
        <w:widowControl/>
        <w:adjustRightInd w:val="0"/>
        <w:snapToGrid w:val="0"/>
        <w:spacing w:beforeLines="20" w:before="48"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数</w:t>
      </w:r>
      <w:r>
        <w:rPr>
          <w:rFonts w:ascii="Times New Roman" w:eastAsia="宋体" w:hAnsi="Times New Roman" w:cs="Times New Roman" w:hint="eastAsia"/>
          <w:b/>
          <w:bCs/>
          <w:sz w:val="24"/>
          <w:szCs w:val="21"/>
        </w:rPr>
        <w:t xml:space="preserve">    </w:t>
      </w:r>
      <w:r>
        <w:rPr>
          <w:rFonts w:ascii="Times New Roman" w:eastAsia="宋体" w:hAnsi="Times New Roman" w:cs="Times New Roman" w:hint="eastAsia"/>
          <w:b/>
          <w:bCs/>
          <w:sz w:val="24"/>
          <w:szCs w:val="21"/>
        </w:rPr>
        <w:t>量：</w:t>
      </w:r>
      <w:r>
        <w:rPr>
          <w:rFonts w:ascii="宋体" w:eastAsia="宋体" w:hAnsi="宋体" w:cs="宋体"/>
          <w:bCs/>
          <w:kern w:val="0"/>
          <w:sz w:val="24"/>
          <w:szCs w:val="24"/>
        </w:rPr>
        <w:t>2</w:t>
      </w:r>
    </w:p>
    <w:p w:rsidR="00BE1B5C" w:rsidRDefault="00ED047B">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bCs/>
          <w:sz w:val="24"/>
          <w:szCs w:val="21"/>
        </w:rPr>
        <w:t>15</w:t>
      </w:r>
      <w:r>
        <w:rPr>
          <w:rFonts w:ascii="Times New Roman" w:eastAsia="宋体" w:hAnsi="Times New Roman" w:cs="Times New Roman" w:hint="eastAsia"/>
          <w:bCs/>
          <w:sz w:val="24"/>
          <w:szCs w:val="21"/>
        </w:rPr>
        <w:t>万元</w:t>
      </w:r>
    </w:p>
    <w:p w:rsidR="00BE1B5C" w:rsidRDefault="00BE1B5C">
      <w:pPr>
        <w:spacing w:line="360" w:lineRule="auto"/>
        <w:rPr>
          <w:rFonts w:ascii="宋体" w:eastAsia="宋体" w:hAnsi="宋体" w:cs="宋体"/>
          <w:bCs/>
          <w:sz w:val="24"/>
          <w:szCs w:val="24"/>
        </w:rPr>
      </w:pPr>
    </w:p>
    <w:p w:rsidR="00BE1B5C" w:rsidRDefault="00ED047B">
      <w:pPr>
        <w:spacing w:line="360" w:lineRule="auto"/>
        <w:ind w:firstLineChars="100" w:firstLine="442"/>
        <w:rPr>
          <w:rFonts w:ascii="宋体" w:eastAsia="宋体" w:hAnsi="宋体" w:cs="宋体"/>
          <w:b/>
          <w:bCs/>
          <w:sz w:val="44"/>
          <w:szCs w:val="44"/>
        </w:rPr>
      </w:pPr>
      <w:r>
        <w:rPr>
          <w:rFonts w:ascii="宋体" w:eastAsia="宋体" w:hAnsi="宋体" w:cs="宋体" w:hint="eastAsia"/>
          <w:b/>
          <w:sz w:val="44"/>
          <w:szCs w:val="44"/>
        </w:rPr>
        <w:t>技术要求条款</w:t>
      </w:r>
    </w:p>
    <w:p w:rsidR="00BE1B5C" w:rsidRDefault="00ED047B">
      <w:pPr>
        <w:spacing w:line="360" w:lineRule="auto"/>
        <w:rPr>
          <w:rFonts w:ascii="宋体" w:eastAsia="宋体" w:hAnsi="宋体" w:cs="宋体"/>
          <w:bCs/>
          <w:sz w:val="24"/>
          <w:szCs w:val="24"/>
        </w:rPr>
      </w:pPr>
      <w:r>
        <w:rPr>
          <w:rFonts w:ascii="宋体" w:eastAsia="宋体" w:hAnsi="宋体" w:cs="宋体" w:hint="eastAsia"/>
          <w:bCs/>
          <w:sz w:val="24"/>
          <w:szCs w:val="24"/>
        </w:rPr>
        <w:t>1、本项技术要求提出的是</w:t>
      </w:r>
      <w:r>
        <w:rPr>
          <w:rFonts w:ascii="宋体" w:eastAsia="宋体" w:hAnsi="宋体" w:cs="宋体" w:hint="eastAsia"/>
          <w:b/>
          <w:bCs/>
          <w:sz w:val="24"/>
          <w:szCs w:val="24"/>
        </w:rPr>
        <w:t>最低限度</w:t>
      </w:r>
      <w:r>
        <w:rPr>
          <w:rFonts w:ascii="宋体" w:eastAsia="宋体" w:hAnsi="宋体" w:cs="宋体" w:hint="eastAsia"/>
          <w:bCs/>
          <w:sz w:val="24"/>
          <w:szCs w:val="24"/>
        </w:rPr>
        <w:t>的技术条件。</w:t>
      </w:r>
    </w:p>
    <w:p w:rsidR="00BE1B5C" w:rsidRDefault="00ED047B">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采购文件中要求的性能和技术条款，需提供相关有效证明材料并加盖公章（如白皮书、彩页、手册、检测报告等）,未提供有效技术支持资料的，评审时不予认可，</w:t>
      </w:r>
      <w:proofErr w:type="gramStart"/>
      <w:r>
        <w:rPr>
          <w:rFonts w:ascii="宋体" w:eastAsia="宋体" w:hAnsi="宋体" w:cs="宋体"/>
          <w:bCs/>
          <w:sz w:val="24"/>
          <w:szCs w:val="24"/>
        </w:rPr>
        <w:t>作负偏离</w:t>
      </w:r>
      <w:proofErr w:type="gramEnd"/>
      <w:r>
        <w:rPr>
          <w:rFonts w:ascii="宋体" w:eastAsia="宋体" w:hAnsi="宋体" w:cs="宋体"/>
          <w:bCs/>
          <w:sz w:val="24"/>
          <w:szCs w:val="24"/>
        </w:rPr>
        <w:t>处理</w:t>
      </w:r>
      <w:r>
        <w:rPr>
          <w:rFonts w:ascii="宋体" w:eastAsia="宋体" w:hAnsi="宋体" w:cs="宋体" w:hint="eastAsia"/>
          <w:bCs/>
          <w:sz w:val="24"/>
          <w:szCs w:val="24"/>
        </w:rPr>
        <w:t>。</w:t>
      </w:r>
    </w:p>
    <w:p w:rsidR="00BE1B5C" w:rsidRDefault="00BE1B5C">
      <w:pPr>
        <w:spacing w:line="360" w:lineRule="auto"/>
        <w:rPr>
          <w:rFonts w:ascii="宋体" w:eastAsia="宋体" w:hAnsi="宋体" w:cs="宋体"/>
          <w:bCs/>
          <w:sz w:val="24"/>
          <w:szCs w:val="24"/>
        </w:rPr>
      </w:pPr>
    </w:p>
    <w:p w:rsidR="00BE1B5C" w:rsidRPr="00C323BB" w:rsidRDefault="00ED047B">
      <w:pPr>
        <w:spacing w:line="360" w:lineRule="auto"/>
        <w:rPr>
          <w:rFonts w:ascii="宋体" w:eastAsia="宋体" w:hAnsi="宋体" w:cs="宋体"/>
          <w:b/>
          <w:bCs/>
          <w:sz w:val="24"/>
          <w:szCs w:val="24"/>
        </w:rPr>
      </w:pPr>
      <w:r w:rsidRPr="00C323BB">
        <w:rPr>
          <w:rFonts w:ascii="宋体" w:eastAsia="宋体" w:hAnsi="宋体" w:cs="宋体" w:hint="eastAsia"/>
          <w:b/>
          <w:bCs/>
          <w:sz w:val="24"/>
          <w:szCs w:val="24"/>
        </w:rPr>
        <w:t>具体参数要求：</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w:t>
      </w:r>
      <w:r w:rsidR="000F08BE">
        <w:rPr>
          <w:rFonts w:ascii="宋体" w:eastAsia="宋体" w:hAnsi="宋体" w:cs="宋体" w:hint="eastAsia"/>
          <w:bCs/>
          <w:sz w:val="24"/>
          <w:szCs w:val="24"/>
        </w:rPr>
        <w:t>设备</w:t>
      </w:r>
      <w:r w:rsidRPr="007E4ABD">
        <w:rPr>
          <w:rFonts w:ascii="宋体" w:eastAsia="宋体" w:hAnsi="宋体" w:cs="宋体" w:hint="eastAsia"/>
          <w:bCs/>
          <w:sz w:val="24"/>
          <w:szCs w:val="24"/>
        </w:rPr>
        <w:t>占地面积小、</w:t>
      </w:r>
      <w:r w:rsidR="000F08BE">
        <w:rPr>
          <w:rFonts w:ascii="宋体" w:eastAsia="宋体" w:hAnsi="宋体" w:cs="宋体" w:hint="eastAsia"/>
          <w:bCs/>
          <w:sz w:val="24"/>
          <w:szCs w:val="24"/>
        </w:rPr>
        <w:t>可叠加，</w:t>
      </w:r>
      <w:r w:rsidRPr="007E4ABD">
        <w:rPr>
          <w:rFonts w:ascii="宋体" w:eastAsia="宋体" w:hAnsi="宋体" w:cs="宋体" w:hint="eastAsia"/>
          <w:bCs/>
          <w:sz w:val="24"/>
          <w:szCs w:val="24"/>
        </w:rPr>
        <w:t>使用空间大；</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2、具有定时功能：0～999.9小时内任意设定培养时间；</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3、微电脑智能控温仪，控温精确；</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4、触摸屏，设定温度、转速、时间和实测温度、转速、剩余时间在同一界面显示，不用相互切换界面，观察更直观；操作界面加密锁定功能，杜绝重复操作和人为误操作；拥有数据记录功能，每分钟记录一次数据，可</w:t>
      </w:r>
      <w:proofErr w:type="gramStart"/>
      <w:r w:rsidRPr="007E4ABD">
        <w:rPr>
          <w:rFonts w:ascii="宋体" w:eastAsia="宋体" w:hAnsi="宋体" w:cs="宋体" w:hint="eastAsia"/>
          <w:bCs/>
          <w:sz w:val="24"/>
          <w:szCs w:val="24"/>
        </w:rPr>
        <w:t>记录近</w:t>
      </w:r>
      <w:proofErr w:type="gramEnd"/>
      <w:r w:rsidRPr="007E4ABD">
        <w:rPr>
          <w:rFonts w:ascii="宋体" w:eastAsia="宋体" w:hAnsi="宋体" w:cs="宋体" w:hint="eastAsia"/>
          <w:bCs/>
          <w:sz w:val="24"/>
          <w:szCs w:val="24"/>
        </w:rPr>
        <w:t>三个月的数据；有USB接口，可将上述数据导出并保存</w:t>
      </w:r>
      <w:r w:rsidR="004F7F7C">
        <w:rPr>
          <w:rFonts w:ascii="宋体" w:eastAsia="宋体" w:hAnsi="宋体" w:cs="宋体" w:hint="eastAsia"/>
          <w:bCs/>
          <w:sz w:val="24"/>
          <w:szCs w:val="24"/>
        </w:rPr>
        <w:t>；</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5、三维一体的偏三轮驱动，运转平滑、稳定、耐久、可靠；</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6、箱体采用整体发泡技术；产品内部采用R角设计（让细菌很难在箱体存活）；</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7、具有超温报警功能及异常情况自动断电功能；具有断电恢复功能，避免因停电、死机而造成的数据丢失问题；</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8、中空钢化玻璃门，方便随时在不开门情况下在各个角度观察箱体内部情况；</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9、内衬采用镜面不锈钢，防腐蚀；外壳采用静电喷塑；</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lastRenderedPageBreak/>
        <w:t>10、每层可独立控制，温度及转速单独设定，用户可根据需要任意运转一层或二层；</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11、摇板可自由抽出，方便装卸摇瓶；新型防水设计，托盘底部可直接用水进行冲洗；</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12</w:t>
      </w:r>
      <w:r w:rsidR="00277B6D">
        <w:rPr>
          <w:rFonts w:ascii="宋体" w:eastAsia="宋体" w:hAnsi="宋体" w:cs="宋体" w:hint="eastAsia"/>
          <w:bCs/>
          <w:sz w:val="24"/>
          <w:szCs w:val="24"/>
        </w:rPr>
        <w:t>、精选</w:t>
      </w:r>
      <w:r w:rsidRPr="007E4ABD">
        <w:rPr>
          <w:rFonts w:ascii="宋体" w:eastAsia="宋体" w:hAnsi="宋体" w:cs="宋体" w:hint="eastAsia"/>
          <w:bCs/>
          <w:sz w:val="24"/>
          <w:szCs w:val="24"/>
        </w:rPr>
        <w:t>优质压缩机，无氟环保制冷剂，噪音低、制冷效果好，确保设备在低温状态下长时间稳定运行；</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13、配备高质伺服电机，控制速度精确、高速性能好、稳定性强；</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14、人性化设计的开门即停功能，使用更加安全便捷；</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15、专业设计的侧面透气孔，满足样品对氧气的需求；</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16.</w:t>
      </w:r>
      <w:r w:rsidR="004F7F7C">
        <w:rPr>
          <w:rFonts w:ascii="宋体" w:eastAsia="宋体" w:hAnsi="宋体" w:cs="宋体" w:hint="eastAsia"/>
          <w:bCs/>
          <w:sz w:val="24"/>
          <w:szCs w:val="24"/>
        </w:rPr>
        <w:t xml:space="preserve"> </w:t>
      </w:r>
      <w:r w:rsidRPr="007E4ABD">
        <w:rPr>
          <w:rFonts w:ascii="宋体" w:eastAsia="宋体" w:hAnsi="宋体" w:cs="宋体" w:hint="eastAsia"/>
          <w:bCs/>
          <w:sz w:val="24"/>
          <w:szCs w:val="24"/>
        </w:rPr>
        <w:t>对外抗干扰，配有滤波器和磁环可</w:t>
      </w:r>
      <w:proofErr w:type="gramStart"/>
      <w:r w:rsidRPr="007E4ABD">
        <w:rPr>
          <w:rFonts w:ascii="宋体" w:eastAsia="宋体" w:hAnsi="宋体" w:cs="宋体" w:hint="eastAsia"/>
          <w:bCs/>
          <w:sz w:val="24"/>
          <w:szCs w:val="24"/>
        </w:rPr>
        <w:t>抗内部</w:t>
      </w:r>
      <w:proofErr w:type="gramEnd"/>
      <w:r w:rsidRPr="007E4ABD">
        <w:rPr>
          <w:rFonts w:ascii="宋体" w:eastAsia="宋体" w:hAnsi="宋体" w:cs="宋体" w:hint="eastAsia"/>
          <w:bCs/>
          <w:sz w:val="24"/>
          <w:szCs w:val="24"/>
        </w:rPr>
        <w:t>配件及外部仪器干扰；</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17、具有紫外线灭菌功能；</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18、摇板</w:t>
      </w:r>
      <w:proofErr w:type="gramStart"/>
      <w:r w:rsidRPr="007E4ABD">
        <w:rPr>
          <w:rFonts w:ascii="宋体" w:eastAsia="宋体" w:hAnsi="宋体" w:cs="宋体" w:hint="eastAsia"/>
          <w:bCs/>
          <w:sz w:val="24"/>
          <w:szCs w:val="24"/>
        </w:rPr>
        <w:t>处拧手采用</w:t>
      </w:r>
      <w:proofErr w:type="gramEnd"/>
      <w:r w:rsidRPr="007E4ABD">
        <w:rPr>
          <w:rFonts w:ascii="宋体" w:eastAsia="宋体" w:hAnsi="宋体" w:cs="宋体" w:hint="eastAsia"/>
          <w:bCs/>
          <w:sz w:val="24"/>
          <w:szCs w:val="24"/>
        </w:rPr>
        <w:t>不锈钢精工制作（美观，耐用）；</w:t>
      </w:r>
    </w:p>
    <w:p w:rsidR="004A4155"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19、振荡频率</w:t>
      </w:r>
      <w:r w:rsidR="004A4155">
        <w:rPr>
          <w:rFonts w:ascii="宋体" w:eastAsia="宋体" w:hAnsi="宋体" w:cs="宋体" w:hint="eastAsia"/>
          <w:bCs/>
          <w:sz w:val="24"/>
          <w:szCs w:val="24"/>
        </w:rPr>
        <w:t>：10-350rpm；</w:t>
      </w:r>
    </w:p>
    <w:p w:rsidR="00BE1B5C" w:rsidRPr="007E4ABD" w:rsidRDefault="00ED047B" w:rsidP="004F7F7C">
      <w:pPr>
        <w:spacing w:line="360" w:lineRule="auto"/>
        <w:rPr>
          <w:rFonts w:ascii="宋体" w:eastAsia="宋体" w:hAnsi="宋体" w:cs="宋体"/>
          <w:bCs/>
          <w:sz w:val="24"/>
          <w:szCs w:val="24"/>
        </w:rPr>
      </w:pPr>
      <w:r w:rsidRPr="007E4ABD">
        <w:rPr>
          <w:rFonts w:ascii="宋体" w:eastAsia="宋体" w:hAnsi="宋体" w:cs="宋体" w:hint="eastAsia"/>
          <w:bCs/>
          <w:sz w:val="24"/>
          <w:szCs w:val="24"/>
        </w:rPr>
        <w:t>20、温控范围</w:t>
      </w:r>
      <w:r w:rsidR="004A4155">
        <w:rPr>
          <w:rFonts w:ascii="宋体" w:eastAsia="宋体" w:hAnsi="宋体" w:cs="宋体" w:hint="eastAsia"/>
          <w:bCs/>
          <w:sz w:val="24"/>
          <w:szCs w:val="24"/>
        </w:rPr>
        <w:t>：</w:t>
      </w:r>
      <w:r w:rsidRPr="007E4ABD">
        <w:rPr>
          <w:rFonts w:ascii="宋体" w:eastAsia="宋体" w:hAnsi="宋体" w:cs="宋体" w:hint="eastAsia"/>
          <w:bCs/>
          <w:sz w:val="24"/>
          <w:szCs w:val="24"/>
        </w:rPr>
        <w:t>4-60℃</w:t>
      </w:r>
      <w:r w:rsidR="004A4155">
        <w:rPr>
          <w:rFonts w:ascii="宋体" w:eastAsia="宋体" w:hAnsi="宋体" w:cs="宋体" w:hint="eastAsia"/>
          <w:bCs/>
          <w:sz w:val="24"/>
          <w:szCs w:val="24"/>
        </w:rPr>
        <w:t>；</w:t>
      </w:r>
    </w:p>
    <w:p w:rsidR="00BE1B5C" w:rsidRPr="007E4ABD" w:rsidRDefault="00ED047B" w:rsidP="004F7F7C">
      <w:pPr>
        <w:tabs>
          <w:tab w:val="left" w:pos="0"/>
        </w:tabs>
        <w:spacing w:line="360" w:lineRule="auto"/>
        <w:rPr>
          <w:rFonts w:ascii="宋体" w:eastAsia="宋体" w:hAnsi="宋体" w:cs="宋体"/>
          <w:bCs/>
          <w:sz w:val="24"/>
          <w:szCs w:val="24"/>
        </w:rPr>
      </w:pPr>
      <w:r w:rsidRPr="007E4ABD">
        <w:rPr>
          <w:rFonts w:ascii="宋体" w:eastAsia="宋体" w:hAnsi="宋体" w:cs="宋体" w:hint="eastAsia"/>
          <w:bCs/>
          <w:sz w:val="24"/>
          <w:szCs w:val="24"/>
        </w:rPr>
        <w:t>21、配置红外二氧化碳探头，CO</w:t>
      </w:r>
      <w:r w:rsidRPr="004A4155">
        <w:rPr>
          <w:rFonts w:ascii="宋体" w:eastAsia="宋体" w:hAnsi="宋体" w:cs="宋体" w:hint="eastAsia"/>
          <w:bCs/>
          <w:sz w:val="24"/>
          <w:szCs w:val="24"/>
          <w:vertAlign w:val="subscript"/>
        </w:rPr>
        <w:t>2</w:t>
      </w:r>
      <w:r w:rsidRPr="007E4ABD">
        <w:rPr>
          <w:rFonts w:ascii="宋体" w:eastAsia="宋体" w:hAnsi="宋体" w:cs="宋体" w:hint="eastAsia"/>
          <w:bCs/>
          <w:sz w:val="24"/>
          <w:szCs w:val="24"/>
        </w:rPr>
        <w:t>测量范围：0-20%；CO</w:t>
      </w:r>
      <w:r w:rsidRPr="004A4155">
        <w:rPr>
          <w:rFonts w:ascii="宋体" w:eastAsia="宋体" w:hAnsi="宋体" w:cs="宋体" w:hint="eastAsia"/>
          <w:bCs/>
          <w:sz w:val="24"/>
          <w:szCs w:val="24"/>
          <w:vertAlign w:val="subscript"/>
        </w:rPr>
        <w:t>2</w:t>
      </w:r>
      <w:r w:rsidRPr="007E4ABD">
        <w:rPr>
          <w:rFonts w:ascii="宋体" w:eastAsia="宋体" w:hAnsi="宋体" w:cs="宋体" w:hint="eastAsia"/>
          <w:bCs/>
          <w:sz w:val="24"/>
          <w:szCs w:val="24"/>
        </w:rPr>
        <w:t>测量精度：0.1%；</w:t>
      </w:r>
    </w:p>
    <w:p w:rsidR="00BE1B5C" w:rsidRPr="007E4ABD" w:rsidRDefault="00ED047B" w:rsidP="004F7F7C">
      <w:pPr>
        <w:tabs>
          <w:tab w:val="left" w:pos="0"/>
        </w:tabs>
        <w:spacing w:line="360" w:lineRule="auto"/>
        <w:rPr>
          <w:rFonts w:ascii="宋体" w:eastAsia="宋体" w:hAnsi="宋体" w:cs="宋体"/>
          <w:bCs/>
          <w:sz w:val="24"/>
          <w:szCs w:val="24"/>
        </w:rPr>
      </w:pPr>
      <w:r w:rsidRPr="007E4ABD">
        <w:rPr>
          <w:rFonts w:ascii="宋体" w:eastAsia="宋体" w:hAnsi="宋体" w:cs="宋体" w:hint="eastAsia"/>
          <w:bCs/>
          <w:sz w:val="24"/>
          <w:szCs w:val="24"/>
        </w:rPr>
        <w:t>22、温度均匀度</w:t>
      </w:r>
      <w:r w:rsidR="004A4155">
        <w:rPr>
          <w:rFonts w:ascii="宋体" w:eastAsia="宋体" w:hAnsi="宋体" w:cs="宋体" w:hint="eastAsia"/>
          <w:bCs/>
          <w:sz w:val="24"/>
          <w:szCs w:val="24"/>
        </w:rPr>
        <w:t>：</w:t>
      </w:r>
      <w:r w:rsidRPr="007E4ABD">
        <w:rPr>
          <w:rFonts w:ascii="宋体" w:eastAsia="宋体" w:hAnsi="宋体" w:cs="宋体" w:hint="eastAsia"/>
          <w:bCs/>
          <w:sz w:val="24"/>
          <w:szCs w:val="24"/>
        </w:rPr>
        <w:t>±0.6℃</w:t>
      </w:r>
      <w:r w:rsidR="004A4155">
        <w:rPr>
          <w:rFonts w:ascii="宋体" w:eastAsia="宋体" w:hAnsi="宋体" w:cs="宋体" w:hint="eastAsia"/>
          <w:bCs/>
          <w:sz w:val="24"/>
          <w:szCs w:val="24"/>
        </w:rPr>
        <w:t>；</w:t>
      </w:r>
    </w:p>
    <w:p w:rsidR="00BE1B5C" w:rsidRPr="007E4ABD" w:rsidRDefault="00ED047B" w:rsidP="004F7F7C">
      <w:pPr>
        <w:tabs>
          <w:tab w:val="left" w:pos="0"/>
        </w:tabs>
        <w:spacing w:line="360" w:lineRule="auto"/>
        <w:rPr>
          <w:rFonts w:ascii="宋体" w:eastAsia="宋体" w:hAnsi="宋体" w:cs="宋体"/>
          <w:bCs/>
          <w:sz w:val="24"/>
          <w:szCs w:val="24"/>
        </w:rPr>
      </w:pPr>
      <w:r w:rsidRPr="007E4ABD">
        <w:rPr>
          <w:rFonts w:ascii="宋体" w:eastAsia="宋体" w:hAnsi="宋体" w:cs="宋体" w:hint="eastAsia"/>
          <w:bCs/>
          <w:sz w:val="24"/>
          <w:szCs w:val="24"/>
        </w:rPr>
        <w:t>23、</w:t>
      </w:r>
      <w:r w:rsidR="002C08D2" w:rsidRPr="002C08D2">
        <w:rPr>
          <w:rFonts w:ascii="宋体" w:eastAsia="宋体" w:hAnsi="宋体" w:cs="宋体" w:hint="eastAsia"/>
          <w:bCs/>
          <w:sz w:val="24"/>
          <w:szCs w:val="24"/>
        </w:rPr>
        <w:t>最大容量：可容纳不同规格的三角瓶放置使用，应至少满足250ml×25个或500ml×16个或1000ml×9个或2000ml×5个或3000ml×5个， 三角瓶夹具须为一次性成型塑胶夹具（需提供实物图片佐证）；</w:t>
      </w:r>
    </w:p>
    <w:p w:rsidR="00BE1B5C" w:rsidRPr="007E4ABD" w:rsidRDefault="00ED047B" w:rsidP="004F7F7C">
      <w:pPr>
        <w:tabs>
          <w:tab w:val="left" w:pos="0"/>
        </w:tabs>
        <w:spacing w:line="360" w:lineRule="auto"/>
        <w:rPr>
          <w:rFonts w:ascii="宋体" w:eastAsia="宋体" w:hAnsi="宋体" w:cs="宋体"/>
          <w:bCs/>
          <w:sz w:val="24"/>
          <w:szCs w:val="24"/>
        </w:rPr>
      </w:pPr>
      <w:r w:rsidRPr="007E4ABD">
        <w:rPr>
          <w:rFonts w:ascii="宋体" w:eastAsia="宋体" w:hAnsi="宋体" w:cs="宋体" w:hint="eastAsia"/>
          <w:bCs/>
          <w:sz w:val="24"/>
          <w:szCs w:val="24"/>
        </w:rPr>
        <w:t>24、设备可以嵌入</w:t>
      </w:r>
      <w:r w:rsidR="004A4155">
        <w:rPr>
          <w:rFonts w:ascii="宋体" w:eastAsia="宋体" w:hAnsi="宋体" w:cs="宋体" w:hint="eastAsia"/>
          <w:bCs/>
          <w:sz w:val="24"/>
          <w:szCs w:val="24"/>
        </w:rPr>
        <w:t>或</w:t>
      </w:r>
      <w:r w:rsidRPr="007E4ABD">
        <w:rPr>
          <w:rFonts w:ascii="宋体" w:eastAsia="宋体" w:hAnsi="宋体" w:cs="宋体" w:hint="eastAsia"/>
          <w:bCs/>
          <w:sz w:val="24"/>
          <w:szCs w:val="24"/>
        </w:rPr>
        <w:t>叠加在现有设备上使用</w:t>
      </w:r>
      <w:r w:rsidR="004A4155">
        <w:rPr>
          <w:rFonts w:ascii="宋体" w:eastAsia="宋体" w:hAnsi="宋体" w:cs="宋体" w:hint="eastAsia"/>
          <w:bCs/>
          <w:sz w:val="24"/>
          <w:szCs w:val="24"/>
        </w:rPr>
        <w:t>（</w:t>
      </w:r>
      <w:r w:rsidR="00284701" w:rsidRPr="00277B6D">
        <w:rPr>
          <w:rFonts w:ascii="宋体" w:eastAsia="宋体" w:hAnsi="宋体" w:cs="宋体" w:hint="eastAsia"/>
          <w:bCs/>
          <w:sz w:val="24"/>
          <w:szCs w:val="24"/>
        </w:rPr>
        <w:t>现有设备</w:t>
      </w:r>
      <w:r w:rsidR="004A4155" w:rsidRPr="00277B6D">
        <w:rPr>
          <w:rFonts w:ascii="宋体" w:eastAsia="宋体" w:hAnsi="宋体" w:cs="宋体" w:hint="eastAsia"/>
          <w:bCs/>
          <w:sz w:val="24"/>
          <w:szCs w:val="24"/>
        </w:rPr>
        <w:t>尺寸为820mm×700mm×1735mm）</w:t>
      </w:r>
      <w:r w:rsidRPr="00277B6D">
        <w:rPr>
          <w:rFonts w:ascii="宋体" w:eastAsia="宋体" w:hAnsi="宋体" w:cs="宋体" w:hint="eastAsia"/>
          <w:bCs/>
          <w:sz w:val="24"/>
          <w:szCs w:val="24"/>
        </w:rPr>
        <w:t>（</w:t>
      </w:r>
      <w:r w:rsidR="009050AE" w:rsidRPr="00277B6D">
        <w:rPr>
          <w:rFonts w:ascii="宋体" w:eastAsia="宋体" w:hAnsi="宋体" w:cs="宋体" w:hint="eastAsia"/>
          <w:bCs/>
          <w:sz w:val="24"/>
          <w:szCs w:val="24"/>
        </w:rPr>
        <w:t>需确保</w:t>
      </w:r>
      <w:r w:rsidRPr="00277B6D">
        <w:rPr>
          <w:rFonts w:ascii="宋体" w:eastAsia="宋体" w:hAnsi="宋体" w:cs="宋体" w:hint="eastAsia"/>
          <w:bCs/>
          <w:sz w:val="24"/>
          <w:szCs w:val="24"/>
        </w:rPr>
        <w:t>稳定性）。</w:t>
      </w:r>
    </w:p>
    <w:p w:rsidR="00BE1B5C" w:rsidRDefault="00ED047B">
      <w:pPr>
        <w:keepNext/>
        <w:keepLines/>
        <w:spacing w:beforeLines="50" w:before="120" w:afterLines="50" w:after="120" w:line="440" w:lineRule="exact"/>
        <w:outlineLvl w:val="2"/>
        <w:rPr>
          <w:rFonts w:ascii="Calibri" w:eastAsia="宋体" w:hAnsi="Calibri" w:cs="Times New Roman"/>
          <w:b/>
          <w:bCs/>
          <w:sz w:val="24"/>
          <w:szCs w:val="24"/>
        </w:rPr>
      </w:pPr>
      <w:r>
        <w:rPr>
          <w:rFonts w:ascii="Calibri" w:eastAsia="宋体" w:hAnsi="Calibri" w:cs="Times New Roman" w:hint="eastAsia"/>
          <w:b/>
          <w:bCs/>
          <w:sz w:val="24"/>
          <w:szCs w:val="24"/>
        </w:rPr>
        <w:t>商务要求</w:t>
      </w:r>
    </w:p>
    <w:p w:rsidR="00BE1B5C" w:rsidRDefault="00ED047B">
      <w:pPr>
        <w:pStyle w:val="aff5"/>
        <w:numPr>
          <w:ilvl w:val="0"/>
          <w:numId w:val="3"/>
        </w:numPr>
        <w:adjustRightInd w:val="0"/>
        <w:snapToGrid w:val="0"/>
        <w:spacing w:beforeLines="20" w:before="48" w:line="400" w:lineRule="exact"/>
        <w:rPr>
          <w:rFonts w:ascii="宋体" w:hAnsi="宋体" w:cs="宋体"/>
          <w:b/>
          <w:lang w:eastAsia="zh-CN"/>
        </w:rPr>
      </w:pPr>
      <w:r>
        <w:rPr>
          <w:rFonts w:ascii="宋体" w:hAnsi="宋体" w:cs="宋体" w:hint="eastAsia"/>
          <w:b/>
          <w:lang w:eastAsia="zh-CN"/>
        </w:rPr>
        <w:t>质保及售后技术服务要求</w:t>
      </w:r>
    </w:p>
    <w:p w:rsidR="00BE1B5C" w:rsidRDefault="00ED047B">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1</w:t>
      </w:r>
      <w:r>
        <w:rPr>
          <w:rFonts w:ascii="宋体" w:eastAsia="宋体" w:hAnsi="宋体" w:cs="宋体"/>
          <w:sz w:val="24"/>
          <w:szCs w:val="24"/>
        </w:rPr>
        <w:t>质保期：</w:t>
      </w:r>
      <w:r>
        <w:rPr>
          <w:rFonts w:ascii="宋体" w:eastAsia="宋体" w:hAnsi="宋体" w:cs="Times New Roman" w:hint="eastAsia"/>
          <w:bCs/>
          <w:sz w:val="24"/>
          <w:szCs w:val="24"/>
        </w:rPr>
        <w:t>承诺整机质保期≥2年</w:t>
      </w:r>
      <w:r>
        <w:rPr>
          <w:rFonts w:ascii="宋体" w:eastAsia="宋体" w:hAnsi="宋体" w:cs="宋体"/>
          <w:sz w:val="24"/>
          <w:szCs w:val="24"/>
        </w:rPr>
        <w:t>（</w:t>
      </w:r>
      <w:r w:rsidR="00085080">
        <w:rPr>
          <w:rFonts w:ascii="宋体" w:eastAsia="宋体" w:hAnsi="宋体" w:cs="宋体" w:hint="eastAsia"/>
          <w:sz w:val="24"/>
          <w:szCs w:val="24"/>
        </w:rPr>
        <w:t>经甲方验收合格，签署《南京医科大学附属口腔医院验收报告》</w:t>
      </w:r>
      <w:r>
        <w:rPr>
          <w:rFonts w:ascii="宋体" w:eastAsia="宋体" w:hAnsi="宋体" w:cs="宋体"/>
          <w:sz w:val="24"/>
          <w:szCs w:val="24"/>
        </w:rPr>
        <w:t>之日起计，</w:t>
      </w:r>
      <w:r w:rsidRPr="002509D4">
        <w:rPr>
          <w:rFonts w:ascii="宋体" w:eastAsia="宋体" w:hAnsi="宋体" w:cs="宋体"/>
          <w:sz w:val="24"/>
          <w:szCs w:val="24"/>
        </w:rPr>
        <w:t>产品须为</w:t>
      </w:r>
      <w:r w:rsidRPr="002509D4">
        <w:rPr>
          <w:rFonts w:ascii="宋体" w:eastAsia="宋体" w:hAnsi="宋体" w:cs="宋体" w:hint="eastAsia"/>
          <w:sz w:val="24"/>
          <w:szCs w:val="24"/>
        </w:rPr>
        <w:t>20</w:t>
      </w:r>
      <w:r w:rsidRPr="002509D4">
        <w:rPr>
          <w:rFonts w:ascii="宋体" w:eastAsia="宋体" w:hAnsi="宋体" w:cs="宋体"/>
          <w:sz w:val="24"/>
          <w:szCs w:val="24"/>
        </w:rPr>
        <w:t>2</w:t>
      </w:r>
      <w:r w:rsidR="002509D4">
        <w:rPr>
          <w:rFonts w:ascii="宋体" w:eastAsia="宋体" w:hAnsi="宋体" w:cs="宋体" w:hint="eastAsia"/>
          <w:sz w:val="24"/>
          <w:szCs w:val="24"/>
        </w:rPr>
        <w:t>2</w:t>
      </w:r>
      <w:r w:rsidRPr="002509D4">
        <w:rPr>
          <w:rFonts w:ascii="宋体" w:eastAsia="宋体" w:hAnsi="宋体" w:cs="宋体" w:hint="eastAsia"/>
          <w:sz w:val="24"/>
          <w:szCs w:val="24"/>
        </w:rPr>
        <w:t>年</w:t>
      </w:r>
      <w:r w:rsidR="002509D4">
        <w:rPr>
          <w:rFonts w:ascii="宋体" w:eastAsia="宋体" w:hAnsi="宋体" w:cs="宋体" w:hint="eastAsia"/>
          <w:sz w:val="24"/>
          <w:szCs w:val="24"/>
        </w:rPr>
        <w:t>1</w:t>
      </w:r>
      <w:r w:rsidRPr="002509D4">
        <w:rPr>
          <w:rFonts w:ascii="宋体" w:eastAsia="宋体" w:hAnsi="宋体" w:cs="宋体" w:hint="eastAsia"/>
          <w:sz w:val="24"/>
          <w:szCs w:val="24"/>
        </w:rPr>
        <w:t>月1日以后出厂，</w:t>
      </w:r>
      <w:r>
        <w:rPr>
          <w:rFonts w:ascii="宋体" w:eastAsia="宋体" w:hAnsi="宋体" w:cs="宋体"/>
          <w:sz w:val="24"/>
          <w:szCs w:val="24"/>
        </w:rPr>
        <w:t>全新、未使用过的原装合格正品。安装质量符合各项现行技术规范和强制性标准）。</w:t>
      </w:r>
    </w:p>
    <w:p w:rsidR="00BE1B5C" w:rsidRDefault="00ED047B">
      <w:pPr>
        <w:adjustRightInd w:val="0"/>
        <w:snapToGrid w:val="0"/>
        <w:spacing w:beforeLines="20" w:before="48" w:line="400" w:lineRule="exact"/>
        <w:ind w:firstLineChars="200" w:firstLine="480"/>
        <w:rPr>
          <w:rFonts w:ascii="宋体" w:eastAsia="宋体" w:hAnsi="宋体" w:cs="宋体"/>
          <w:bCs/>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bCs/>
          <w:sz w:val="24"/>
          <w:szCs w:val="24"/>
        </w:rPr>
        <w:t>售后技术服务要求：供应商应配备相应的售后服务人员，维保期电话30分钟响应，8小时内到现场，24小时内解决问题。</w:t>
      </w:r>
      <w:r>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Pr>
          <w:rFonts w:ascii="宋体" w:hAnsi="宋体" w:hint="eastAsia"/>
          <w:b/>
          <w:sz w:val="24"/>
        </w:rPr>
        <w:t>（需提供能满足本项服务要求的有效证明材料）</w:t>
      </w:r>
    </w:p>
    <w:p w:rsidR="00BE1B5C" w:rsidRDefault="00ED047B">
      <w:pPr>
        <w:adjustRightInd w:val="0"/>
        <w:snapToGrid w:val="0"/>
        <w:spacing w:beforeLines="20" w:before="48" w:line="400" w:lineRule="exact"/>
        <w:rPr>
          <w:rFonts w:ascii="宋体" w:eastAsia="宋体" w:hAnsi="宋体" w:cs="宋体"/>
          <w:b/>
          <w:sz w:val="24"/>
          <w:szCs w:val="24"/>
        </w:rPr>
      </w:pPr>
      <w:r>
        <w:rPr>
          <w:rFonts w:ascii="宋体" w:eastAsia="宋体" w:hAnsi="宋体" w:cs="宋体"/>
          <w:b/>
          <w:sz w:val="24"/>
          <w:szCs w:val="24"/>
        </w:rPr>
        <w:t>（二）交货期、交货方式及交货地点</w:t>
      </w:r>
    </w:p>
    <w:p w:rsidR="00BE1B5C" w:rsidRDefault="00ED047B">
      <w:pPr>
        <w:adjustRightInd w:val="0"/>
        <w:snapToGrid w:val="0"/>
        <w:spacing w:beforeLines="20" w:before="48"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2.1交货期：合同签订后≤20天完成全部设备到货安装。</w:t>
      </w:r>
    </w:p>
    <w:p w:rsidR="00BE1B5C" w:rsidRDefault="00ED047B">
      <w:pPr>
        <w:adjustRightInd w:val="0"/>
        <w:snapToGrid w:val="0"/>
        <w:spacing w:beforeLines="20" w:before="48"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2.2交货方式：成交人在买方指定地点交货，并完成安装、调试。</w:t>
      </w:r>
    </w:p>
    <w:p w:rsidR="00BE1B5C" w:rsidRDefault="00ED047B">
      <w:pPr>
        <w:adjustRightInd w:val="0"/>
        <w:snapToGrid w:val="0"/>
        <w:spacing w:beforeLines="20" w:before="48" w:line="400" w:lineRule="exact"/>
        <w:ind w:firstLineChars="200" w:firstLine="480"/>
        <w:rPr>
          <w:rFonts w:ascii="宋体" w:eastAsia="宋体" w:hAnsi="宋体" w:cs="宋体"/>
          <w:b/>
          <w:sz w:val="24"/>
          <w:szCs w:val="24"/>
        </w:rPr>
      </w:pPr>
      <w:r>
        <w:rPr>
          <w:rFonts w:ascii="宋体" w:eastAsia="宋体" w:hAnsi="宋体" w:cs="宋体" w:hint="eastAsia"/>
          <w:bCs/>
          <w:sz w:val="24"/>
          <w:szCs w:val="24"/>
        </w:rPr>
        <w:t>2.3交货地点：</w:t>
      </w:r>
      <w:r>
        <w:rPr>
          <w:rFonts w:ascii="Times New Roman" w:eastAsia="宋体" w:hAnsi="宋体" w:cs="宋体" w:hint="eastAsia"/>
          <w:kern w:val="0"/>
          <w:sz w:val="24"/>
          <w:szCs w:val="24"/>
        </w:rPr>
        <w:t>采购方指定地点。</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负责办理运输和装卸等，费用</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sidR="00A4755B" w:rsidRPr="00A4755B">
        <w:rPr>
          <w:rFonts w:ascii="Times New Roman" w:eastAsia="宋体" w:hAnsi="宋体" w:cs="宋体" w:hint="eastAsia"/>
          <w:b/>
          <w:kern w:val="0"/>
          <w:sz w:val="24"/>
          <w:szCs w:val="24"/>
        </w:rPr>
        <w:t>如为进口产品需随货提供海关报关单。</w:t>
      </w:r>
      <w:r>
        <w:rPr>
          <w:rFonts w:ascii="Times New Roman" w:eastAsia="宋体" w:hAnsi="宋体" w:cs="Courier New"/>
          <w:b/>
          <w:sz w:val="24"/>
          <w:szCs w:val="24"/>
        </w:rPr>
        <w:t>初步验收不合格的不予签收</w:t>
      </w:r>
      <w:r>
        <w:rPr>
          <w:rFonts w:ascii="Times New Roman" w:eastAsia="宋体" w:hAnsi="宋体" w:cs="Courier New" w:hint="eastAsia"/>
          <w:b/>
          <w:sz w:val="24"/>
          <w:szCs w:val="24"/>
        </w:rPr>
        <w:t>货物</w:t>
      </w:r>
      <w:r>
        <w:rPr>
          <w:rFonts w:ascii="Times New Roman" w:eastAsia="宋体" w:hAnsi="宋体" w:cs="Courier New"/>
          <w:sz w:val="24"/>
          <w:szCs w:val="24"/>
        </w:rPr>
        <w:t>。</w:t>
      </w:r>
    </w:p>
    <w:p w:rsidR="00BE1B5C" w:rsidRDefault="00ED047B">
      <w:pPr>
        <w:adjustRightInd w:val="0"/>
        <w:snapToGrid w:val="0"/>
        <w:spacing w:beforeLines="50" w:before="120" w:line="360" w:lineRule="auto"/>
        <w:rPr>
          <w:rFonts w:ascii="宋体" w:eastAsia="宋体" w:hAnsi="宋体" w:cs="宋体"/>
          <w:b/>
          <w:sz w:val="24"/>
          <w:szCs w:val="24"/>
        </w:rPr>
      </w:pPr>
      <w:r>
        <w:rPr>
          <w:rFonts w:ascii="宋体" w:eastAsia="宋体" w:hAnsi="宋体" w:cs="宋体" w:hint="eastAsia"/>
          <w:b/>
          <w:sz w:val="24"/>
          <w:szCs w:val="24"/>
        </w:rPr>
        <w:t>（三）货款支付</w:t>
      </w:r>
    </w:p>
    <w:p w:rsidR="00994662" w:rsidRDefault="00ED047B" w:rsidP="00994662">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3.1</w:t>
      </w:r>
      <w:r w:rsidR="00994662" w:rsidRPr="00994662">
        <w:rPr>
          <w:rFonts w:ascii="宋体" w:eastAsia="宋体" w:hAnsi="宋体" w:cs="宋体" w:hint="eastAsia"/>
          <w:bCs/>
          <w:sz w:val="24"/>
          <w:szCs w:val="24"/>
        </w:rPr>
        <w:t>签订合同后，乙方完成全部产品安装、调试，正常使用30日后，经甲方验收合格，签署《南京医科大学附属口腔医院验收报告》，凭发票支付合同总价的</w:t>
      </w:r>
      <w:r w:rsidR="00994662">
        <w:rPr>
          <w:rFonts w:ascii="宋体" w:eastAsia="宋体" w:hAnsi="宋体" w:cs="宋体" w:hint="eastAsia"/>
          <w:bCs/>
          <w:sz w:val="24"/>
          <w:szCs w:val="24"/>
        </w:rPr>
        <w:t>9</w:t>
      </w:r>
      <w:r w:rsidR="00994662" w:rsidRPr="00994662">
        <w:rPr>
          <w:rFonts w:ascii="宋体" w:eastAsia="宋体" w:hAnsi="宋体" w:cs="宋体" w:hint="eastAsia"/>
          <w:bCs/>
          <w:sz w:val="24"/>
          <w:szCs w:val="24"/>
        </w:rPr>
        <w:t>0%；</w:t>
      </w:r>
    </w:p>
    <w:p w:rsidR="00BE1B5C" w:rsidRDefault="00994662" w:rsidP="00994662">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3.2</w:t>
      </w:r>
      <w:r w:rsidRPr="00994662">
        <w:rPr>
          <w:rFonts w:ascii="宋体" w:eastAsia="宋体" w:hAnsi="宋体" w:cs="宋体" w:hint="eastAsia"/>
          <w:bCs/>
          <w:sz w:val="24"/>
          <w:szCs w:val="24"/>
        </w:rPr>
        <w:t>自甲方支付至90%合同款12个月后，产品运行正常，售后服务良好，无质量、安全和服务问题，经甲方确认，支付合同尾款10%（作为保证金）。</w:t>
      </w:r>
    </w:p>
    <w:p w:rsidR="00BE1B5C" w:rsidRDefault="00ED047B">
      <w:pPr>
        <w:adjustRightInd w:val="0"/>
        <w:snapToGrid w:val="0"/>
        <w:spacing w:line="360" w:lineRule="auto"/>
        <w:ind w:firstLineChars="200" w:firstLine="480"/>
        <w:rPr>
          <w:rFonts w:ascii="Times New Roman" w:eastAsia="宋体" w:hAnsi="宋体" w:cs="宋体"/>
          <w:kern w:val="0"/>
          <w:sz w:val="24"/>
          <w:szCs w:val="24"/>
        </w:rPr>
      </w:pPr>
      <w:r>
        <w:rPr>
          <w:rFonts w:ascii="宋体" w:eastAsia="宋体" w:hAnsi="宋体" w:cs="宋体" w:hint="eastAsia"/>
          <w:bCs/>
          <w:sz w:val="24"/>
          <w:szCs w:val="24"/>
        </w:rPr>
        <w:t>3.3有质量问题时，采购</w:t>
      </w:r>
      <w:proofErr w:type="gramStart"/>
      <w:r>
        <w:rPr>
          <w:rFonts w:ascii="宋体" w:eastAsia="宋体" w:hAnsi="宋体" w:cs="宋体" w:hint="eastAsia"/>
          <w:bCs/>
          <w:sz w:val="24"/>
          <w:szCs w:val="24"/>
        </w:rPr>
        <w:t>方暂扣质</w:t>
      </w:r>
      <w:proofErr w:type="gramEnd"/>
      <w:r>
        <w:rPr>
          <w:rFonts w:ascii="宋体" w:eastAsia="宋体" w:hAnsi="宋体" w:cs="宋体" w:hint="eastAsia"/>
          <w:bCs/>
          <w:sz w:val="24"/>
          <w:szCs w:val="24"/>
        </w:rPr>
        <w:t>保金直至成交方修复好产品缺陷并赔偿采购方经济损失；有质量问题，一次性给采购方造成经济损失达到合同总价的2.5%以上或累计经济损失超过合同总价的5%时，采购方不予支付质保金，成交方同时须承担修复责任，如质保金不能弥补给采购方造成的经济损失，成交</w:t>
      </w:r>
      <w:r>
        <w:rPr>
          <w:rFonts w:ascii="Times New Roman" w:eastAsia="宋体" w:hAnsi="宋体" w:cs="宋体" w:hint="eastAsia"/>
          <w:kern w:val="0"/>
          <w:sz w:val="24"/>
          <w:szCs w:val="24"/>
        </w:rPr>
        <w:t>方还应继续赔偿采购人经济损失。</w:t>
      </w:r>
    </w:p>
    <w:p w:rsidR="00BE1B5C" w:rsidRDefault="00ED047B">
      <w:pPr>
        <w:snapToGrid w:val="0"/>
        <w:spacing w:line="360" w:lineRule="auto"/>
        <w:ind w:firstLineChars="200" w:firstLine="480"/>
        <w:rPr>
          <w:rFonts w:ascii="宋体" w:eastAsia="宋体" w:hAnsi="宋体" w:cs="Courier New"/>
          <w:sz w:val="24"/>
          <w:szCs w:val="24"/>
        </w:rPr>
      </w:pPr>
      <w:r>
        <w:rPr>
          <w:rFonts w:ascii="宋体" w:eastAsia="宋体" w:hAnsi="宋体" w:cs="宋体" w:hint="eastAsia"/>
          <w:kern w:val="0"/>
          <w:sz w:val="24"/>
          <w:szCs w:val="24"/>
        </w:rPr>
        <w:t>3.4采购数量可能会根据采购人的实际需要进行调整，</w:t>
      </w:r>
      <w:r>
        <w:rPr>
          <w:rFonts w:ascii="宋体" w:eastAsia="宋体" w:hAnsi="宋体" w:cs="Courier New"/>
          <w:sz w:val="24"/>
          <w:szCs w:val="24"/>
        </w:rPr>
        <w:t>当采购数量与实际使用数量不一致时，合同的最终结算金额按实际使用量乘以</w:t>
      </w:r>
      <w:r>
        <w:rPr>
          <w:rFonts w:ascii="宋体" w:eastAsia="宋体" w:hAnsi="宋体" w:cs="Courier New" w:hint="eastAsia"/>
          <w:sz w:val="24"/>
          <w:szCs w:val="24"/>
        </w:rPr>
        <w:t>成交</w:t>
      </w:r>
      <w:r>
        <w:rPr>
          <w:rFonts w:ascii="宋体" w:eastAsia="宋体" w:hAnsi="宋体" w:cs="Courier New"/>
          <w:sz w:val="24"/>
          <w:szCs w:val="24"/>
        </w:rPr>
        <w:t>单价进行计算。</w:t>
      </w:r>
    </w:p>
    <w:p w:rsidR="00BE1B5C" w:rsidRDefault="00ED047B">
      <w:pPr>
        <w:spacing w:line="360" w:lineRule="auto"/>
        <w:ind w:firstLineChars="150" w:firstLine="361"/>
        <w:rPr>
          <w:rFonts w:ascii="宋体" w:eastAsia="宋体" w:hAnsi="宋体" w:cs="宋体"/>
          <w:b/>
          <w:sz w:val="24"/>
          <w:szCs w:val="24"/>
        </w:rPr>
      </w:pPr>
      <w:r>
        <w:rPr>
          <w:rFonts w:ascii="宋体" w:eastAsia="宋体" w:hAnsi="宋体" w:cs="宋体" w:hint="eastAsia"/>
          <w:b/>
          <w:sz w:val="24"/>
          <w:szCs w:val="24"/>
        </w:rPr>
        <w:t>（四）项目实施方案</w:t>
      </w:r>
    </w:p>
    <w:p w:rsidR="00BE1B5C" w:rsidRDefault="00ED047B">
      <w:pPr>
        <w:adjustRightInd w:val="0"/>
        <w:snapToGrid w:val="0"/>
        <w:spacing w:line="360" w:lineRule="auto"/>
        <w:ind w:firstLineChars="200" w:firstLine="480"/>
        <w:rPr>
          <w:rFonts w:asciiTheme="minorEastAsia" w:hAnsiTheme="minorEastAsia"/>
          <w:sz w:val="24"/>
        </w:rPr>
      </w:pPr>
      <w:r>
        <w:rPr>
          <w:rFonts w:ascii="宋体" w:eastAsia="宋体" w:hAnsi="宋体" w:cs="宋体" w:hint="eastAsia"/>
          <w:sz w:val="24"/>
          <w:szCs w:val="24"/>
        </w:rPr>
        <w:t>供应商需根据采购文件及本项目特点，提供项目实施方案，方案应包括以下内容，</w:t>
      </w:r>
      <w:r>
        <w:rPr>
          <w:rFonts w:asciiTheme="minorEastAsia" w:hAnsiTheme="minorEastAsia" w:hint="eastAsia"/>
          <w:sz w:val="24"/>
        </w:rPr>
        <w:t>实施方案应做到完整全面、科学可行，并有针对性，应服从采购人管理要求，确保在规定的交付时限内完成；</w:t>
      </w:r>
    </w:p>
    <w:p w:rsidR="00BE1B5C" w:rsidRDefault="00ED0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1、公司简介（包括企业背景、经营范围、组织结构、办公地点、人员情况等）；</w:t>
      </w:r>
    </w:p>
    <w:p w:rsidR="00BE1B5C" w:rsidRDefault="00ED0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2、保证本项目完成实施的方案：包括产品生产、运输、产品安装、人员配置、时间进度安排，文明施工、安全施工的组织措施等。</w:t>
      </w:r>
    </w:p>
    <w:p w:rsidR="00BE1B5C" w:rsidRDefault="00ED0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3、保证本项目完成的相应人员、设备、措施、风险防范等；</w:t>
      </w:r>
    </w:p>
    <w:p w:rsidR="00BE1B5C" w:rsidRDefault="00ED0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4、其他特别承诺。</w:t>
      </w:r>
    </w:p>
    <w:p w:rsidR="00BE1B5C" w:rsidRDefault="00ED047B">
      <w:pPr>
        <w:spacing w:line="360" w:lineRule="auto"/>
        <w:ind w:firstLineChars="150" w:firstLine="361"/>
        <w:rPr>
          <w:rFonts w:ascii="宋体" w:eastAsia="宋体" w:hAnsi="宋体" w:cs="宋体"/>
          <w:b/>
          <w:kern w:val="0"/>
          <w:sz w:val="24"/>
          <w:szCs w:val="24"/>
        </w:rPr>
      </w:pPr>
      <w:r>
        <w:rPr>
          <w:rFonts w:ascii="宋体" w:eastAsia="宋体" w:hAnsi="宋体" w:cs="宋体" w:hint="eastAsia"/>
          <w:b/>
          <w:kern w:val="0"/>
          <w:sz w:val="24"/>
          <w:szCs w:val="24"/>
        </w:rPr>
        <w:t>（五）项目验收</w:t>
      </w:r>
    </w:p>
    <w:p w:rsidR="00BE1B5C" w:rsidRDefault="00ED047B">
      <w:pPr>
        <w:adjustRightInd w:val="0"/>
        <w:snapToGrid w:val="0"/>
        <w:spacing w:line="360" w:lineRule="auto"/>
        <w:ind w:firstLineChars="200" w:firstLine="482"/>
        <w:rPr>
          <w:rFonts w:asciiTheme="minorEastAsia" w:hAnsiTheme="minorEastAsia"/>
          <w:bCs/>
          <w:sz w:val="24"/>
        </w:rPr>
      </w:pPr>
      <w:r>
        <w:rPr>
          <w:rFonts w:ascii="宋体" w:eastAsia="宋体" w:hAnsi="宋体" w:cs="宋体" w:hint="eastAsia"/>
          <w:b/>
          <w:kern w:val="0"/>
          <w:sz w:val="24"/>
          <w:szCs w:val="24"/>
        </w:rPr>
        <w:t>供应商需根据采购文件及本项目特点，提供本项目验收方案，并满足以下条件，</w:t>
      </w:r>
      <w:r>
        <w:rPr>
          <w:rFonts w:asciiTheme="minorEastAsia" w:hAnsiTheme="minorEastAsia" w:hint="eastAsia"/>
          <w:bCs/>
          <w:sz w:val="24"/>
        </w:rPr>
        <w:t>验收方案要体现本项目的全过程质量管控，并成立验收小组，对包括产品的安装、调试等实施验收并进行全过程记录，以及收集整理包括产品合格证、技术文档等的全套材料，确保本项目达到各项响应承诺要求。</w:t>
      </w:r>
    </w:p>
    <w:p w:rsidR="00BE1B5C" w:rsidRDefault="00ED047B">
      <w:pPr>
        <w:adjustRightInd w:val="0"/>
        <w:spacing w:line="360" w:lineRule="auto"/>
        <w:ind w:firstLineChars="200" w:firstLine="480"/>
        <w:contextualSpacing/>
        <w:rPr>
          <w:rFonts w:ascii="宋体" w:eastAsia="宋体" w:hAnsi="宋体" w:cs="宋体"/>
          <w:kern w:val="0"/>
          <w:sz w:val="24"/>
          <w:szCs w:val="24"/>
        </w:rPr>
      </w:pPr>
      <w:r>
        <w:rPr>
          <w:rFonts w:ascii="宋体" w:eastAsia="宋体" w:hAnsi="宋体" w:cs="Courier New" w:hint="eastAsia"/>
          <w:sz w:val="24"/>
          <w:szCs w:val="24"/>
        </w:rPr>
        <w:lastRenderedPageBreak/>
        <w:t>1、成交</w:t>
      </w:r>
      <w:r>
        <w:rPr>
          <w:rFonts w:ascii="宋体" w:eastAsia="宋体" w:hAnsi="宋体" w:cs="Courier New"/>
          <w:sz w:val="24"/>
          <w:szCs w:val="24"/>
        </w:rPr>
        <w:t>方交货前应对产品</w:t>
      </w:r>
      <w:proofErr w:type="gramStart"/>
      <w:r>
        <w:rPr>
          <w:rFonts w:ascii="宋体" w:eastAsia="宋体" w:hAnsi="宋体" w:cs="Courier New"/>
          <w:sz w:val="24"/>
          <w:szCs w:val="24"/>
        </w:rPr>
        <w:t>作出</w:t>
      </w:r>
      <w:proofErr w:type="gramEnd"/>
      <w:r>
        <w:rPr>
          <w:rFonts w:ascii="宋体" w:eastAsia="宋体" w:hAnsi="宋体" w:cs="Courier New"/>
          <w:sz w:val="24"/>
          <w:szCs w:val="24"/>
        </w:rPr>
        <w:t>全面检查和对验收文件进行整理，并列出清单，</w:t>
      </w:r>
      <w:r>
        <w:rPr>
          <w:rFonts w:ascii="宋体" w:eastAsia="宋体" w:hAnsi="宋体" w:cs="Courier New" w:hint="eastAsia"/>
          <w:sz w:val="24"/>
          <w:szCs w:val="24"/>
        </w:rPr>
        <w:t>提供中英文彩页及说明书，</w:t>
      </w:r>
      <w:r>
        <w:rPr>
          <w:rFonts w:ascii="宋体" w:eastAsia="宋体" w:hAnsi="宋体" w:cs="Courier New"/>
          <w:sz w:val="24"/>
          <w:szCs w:val="24"/>
        </w:rPr>
        <w:t>作为</w:t>
      </w:r>
      <w:r>
        <w:rPr>
          <w:rFonts w:ascii="宋体" w:eastAsia="宋体" w:hAnsi="宋体" w:cs="Courier New" w:hint="eastAsia"/>
          <w:sz w:val="24"/>
          <w:szCs w:val="24"/>
        </w:rPr>
        <w:t>采购</w:t>
      </w:r>
      <w:proofErr w:type="gramStart"/>
      <w:r>
        <w:rPr>
          <w:rFonts w:ascii="宋体" w:eastAsia="宋体" w:hAnsi="宋体" w:cs="Courier New"/>
          <w:sz w:val="24"/>
          <w:szCs w:val="24"/>
        </w:rPr>
        <w:t>方</w:t>
      </w:r>
      <w:r>
        <w:rPr>
          <w:rFonts w:ascii="宋体" w:eastAsia="宋体" w:hAnsi="宋体" w:cs="Courier New" w:hint="eastAsia"/>
          <w:sz w:val="24"/>
          <w:szCs w:val="24"/>
        </w:rPr>
        <w:t>现场</w:t>
      </w:r>
      <w:proofErr w:type="gramEnd"/>
      <w:r>
        <w:rPr>
          <w:rFonts w:ascii="宋体" w:eastAsia="宋体" w:hAnsi="宋体" w:cs="Courier New"/>
          <w:sz w:val="24"/>
          <w:szCs w:val="24"/>
        </w:rPr>
        <w:t>收货</w:t>
      </w:r>
      <w:r>
        <w:rPr>
          <w:rFonts w:ascii="宋体" w:eastAsia="宋体" w:hAnsi="宋体" w:cs="Courier New" w:hint="eastAsia"/>
          <w:sz w:val="24"/>
          <w:szCs w:val="24"/>
        </w:rPr>
        <w:t>初步</w:t>
      </w:r>
      <w:r>
        <w:rPr>
          <w:rFonts w:ascii="宋体" w:eastAsia="宋体" w:hAnsi="宋体" w:cs="Courier New"/>
          <w:sz w:val="24"/>
          <w:szCs w:val="24"/>
        </w:rPr>
        <w:t>验收和使用的技术条件依据，</w:t>
      </w:r>
      <w:r>
        <w:rPr>
          <w:rFonts w:ascii="宋体" w:eastAsia="宋体" w:hAnsi="宋体" w:cs="Courier New" w:hint="eastAsia"/>
          <w:sz w:val="24"/>
          <w:szCs w:val="24"/>
        </w:rPr>
        <w:t>初步验收</w:t>
      </w:r>
      <w:r>
        <w:rPr>
          <w:rFonts w:ascii="宋体" w:eastAsia="宋体" w:hAnsi="宋体" w:cs="Courier New"/>
          <w:sz w:val="24"/>
          <w:szCs w:val="24"/>
        </w:rPr>
        <w:t>的结果应随货物交</w:t>
      </w:r>
      <w:r>
        <w:rPr>
          <w:rFonts w:ascii="宋体" w:eastAsia="宋体" w:hAnsi="宋体" w:cs="Courier New" w:hint="eastAsia"/>
          <w:sz w:val="24"/>
          <w:szCs w:val="24"/>
        </w:rPr>
        <w:t>采购</w:t>
      </w:r>
      <w:r>
        <w:rPr>
          <w:rFonts w:ascii="宋体" w:eastAsia="宋体" w:hAnsi="宋体" w:cs="Courier New"/>
          <w:sz w:val="24"/>
          <w:szCs w:val="24"/>
        </w:rPr>
        <w:t>方。</w:t>
      </w:r>
    </w:p>
    <w:p w:rsidR="00BE1B5C" w:rsidRDefault="00ED047B">
      <w:pPr>
        <w:snapToGrid w:val="0"/>
        <w:spacing w:before="120" w:after="120"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2、采购</w:t>
      </w:r>
      <w:r>
        <w:rPr>
          <w:rFonts w:ascii="宋体" w:eastAsia="宋体" w:hAnsi="宋体" w:cs="Courier New"/>
          <w:sz w:val="24"/>
          <w:szCs w:val="24"/>
        </w:rPr>
        <w:t>方对</w:t>
      </w:r>
      <w:r>
        <w:rPr>
          <w:rFonts w:ascii="宋体" w:eastAsia="宋体" w:hAnsi="宋体" w:cs="Courier New" w:hint="eastAsia"/>
          <w:sz w:val="24"/>
          <w:szCs w:val="24"/>
        </w:rPr>
        <w:t>成交</w:t>
      </w:r>
      <w:r>
        <w:rPr>
          <w:rFonts w:ascii="宋体" w:eastAsia="宋体" w:hAnsi="宋体" w:cs="Courier New"/>
          <w:sz w:val="24"/>
          <w:szCs w:val="24"/>
        </w:rPr>
        <w:t>方提交的货物依据</w:t>
      </w:r>
      <w:r>
        <w:rPr>
          <w:rFonts w:ascii="宋体" w:eastAsia="宋体" w:hAnsi="宋体" w:cs="Courier New" w:hint="eastAsia"/>
          <w:sz w:val="24"/>
          <w:szCs w:val="24"/>
        </w:rPr>
        <w:t>采购</w:t>
      </w:r>
      <w:r>
        <w:rPr>
          <w:rFonts w:ascii="宋体" w:eastAsia="宋体" w:hAnsi="宋体" w:cs="Courier New"/>
          <w:sz w:val="24"/>
          <w:szCs w:val="24"/>
        </w:rPr>
        <w:t>文件上的技术规格要求和国家有关质量标准进行现场初步验收，外观、说明书符合采购文件技术要求的，给予签收</w:t>
      </w:r>
      <w:r>
        <w:rPr>
          <w:rFonts w:ascii="宋体" w:eastAsia="宋体" w:hAnsi="宋体" w:cs="Courier New" w:hint="eastAsia"/>
          <w:sz w:val="24"/>
          <w:szCs w:val="24"/>
        </w:rPr>
        <w:t>。</w:t>
      </w:r>
      <w:r>
        <w:rPr>
          <w:rFonts w:ascii="宋体" w:eastAsia="宋体" w:hAnsi="宋体" w:cs="Courier New"/>
          <w:b/>
          <w:sz w:val="24"/>
          <w:szCs w:val="24"/>
        </w:rPr>
        <w:t>初步验收不合格的不予签收</w:t>
      </w:r>
      <w:r>
        <w:rPr>
          <w:rFonts w:ascii="宋体" w:eastAsia="宋体" w:hAnsi="宋体" w:cs="Courier New" w:hint="eastAsia"/>
          <w:b/>
          <w:sz w:val="24"/>
          <w:szCs w:val="24"/>
        </w:rPr>
        <w:t>货物</w:t>
      </w:r>
      <w:r>
        <w:rPr>
          <w:rFonts w:ascii="宋体" w:eastAsia="宋体" w:hAnsi="宋体" w:cs="Courier New"/>
          <w:sz w:val="24"/>
          <w:szCs w:val="24"/>
        </w:rPr>
        <w:t>。</w:t>
      </w:r>
    </w:p>
    <w:p w:rsidR="00BE1B5C" w:rsidRDefault="00ED047B">
      <w:pPr>
        <w:snapToGrid w:val="0"/>
        <w:spacing w:before="120" w:after="120" w:line="360" w:lineRule="auto"/>
        <w:ind w:leftChars="200" w:left="420" w:firstLineChars="50" w:firstLine="120"/>
        <w:rPr>
          <w:rFonts w:ascii="宋体" w:eastAsia="宋体" w:hAnsi="宋体" w:cs="Courier New"/>
          <w:sz w:val="24"/>
          <w:szCs w:val="24"/>
        </w:rPr>
      </w:pPr>
      <w:r>
        <w:rPr>
          <w:rFonts w:ascii="宋体" w:eastAsia="宋体" w:hAnsi="宋体" w:cs="Courier New" w:hint="eastAsia"/>
          <w:sz w:val="24"/>
          <w:szCs w:val="24"/>
        </w:rPr>
        <w:t>3、设备</w:t>
      </w:r>
      <w:r>
        <w:rPr>
          <w:rFonts w:ascii="Times New Roman" w:eastAsia="宋体" w:hAnsi="宋体" w:cs="Times New Roman" w:hint="eastAsia"/>
          <w:bCs/>
          <w:sz w:val="25"/>
          <w:szCs w:val="21"/>
        </w:rPr>
        <w:t>正常运行使用后</w:t>
      </w:r>
      <w:r>
        <w:rPr>
          <w:rFonts w:ascii="宋体" w:eastAsia="宋体" w:hAnsi="宋体" w:cs="Courier New"/>
          <w:sz w:val="24"/>
          <w:szCs w:val="24"/>
        </w:rPr>
        <w:t>，</w:t>
      </w:r>
      <w:r>
        <w:rPr>
          <w:rFonts w:ascii="宋体" w:eastAsia="宋体" w:hAnsi="宋体" w:cs="Courier New" w:hint="eastAsia"/>
          <w:sz w:val="24"/>
          <w:szCs w:val="24"/>
        </w:rPr>
        <w:t>采购</w:t>
      </w:r>
      <w:r>
        <w:rPr>
          <w:rFonts w:ascii="宋体" w:eastAsia="宋体" w:hAnsi="宋体" w:cs="Courier New"/>
          <w:sz w:val="24"/>
          <w:szCs w:val="24"/>
        </w:rPr>
        <w:t>方</w:t>
      </w:r>
      <w:r>
        <w:rPr>
          <w:rFonts w:ascii="宋体" w:eastAsia="宋体" w:hAnsi="宋体" w:cs="Courier New" w:hint="eastAsia"/>
          <w:sz w:val="24"/>
          <w:szCs w:val="24"/>
        </w:rPr>
        <w:t>依据采购文件及合同</w:t>
      </w:r>
      <w:r>
        <w:rPr>
          <w:rFonts w:ascii="宋体" w:eastAsia="宋体" w:hAnsi="宋体" w:cs="Courier New"/>
          <w:sz w:val="24"/>
          <w:szCs w:val="24"/>
        </w:rPr>
        <w:t>做最终验收。</w:t>
      </w:r>
    </w:p>
    <w:p w:rsidR="00BE1B5C" w:rsidRDefault="00ED047B">
      <w:pPr>
        <w:snapToGrid w:val="0"/>
        <w:spacing w:before="120" w:after="120" w:line="360" w:lineRule="auto"/>
        <w:ind w:firstLineChars="250" w:firstLine="600"/>
        <w:rPr>
          <w:rFonts w:ascii="宋体" w:eastAsia="宋体" w:hAnsi="宋体" w:cs="Courier New"/>
          <w:sz w:val="24"/>
          <w:szCs w:val="24"/>
        </w:rPr>
      </w:pPr>
      <w:r>
        <w:rPr>
          <w:rFonts w:ascii="宋体" w:eastAsia="宋体" w:hAnsi="宋体" w:cs="Courier New" w:hint="eastAsia"/>
          <w:sz w:val="24"/>
          <w:szCs w:val="24"/>
        </w:rPr>
        <w:t>4、依据国家标准必须通过相关检测方可投入使用的设备以及</w:t>
      </w:r>
      <w:r>
        <w:rPr>
          <w:rFonts w:ascii="宋体" w:eastAsia="宋体" w:hAnsi="宋体" w:cs="Courier New"/>
          <w:sz w:val="24"/>
          <w:szCs w:val="24"/>
        </w:rPr>
        <w:t>技术复杂的</w:t>
      </w:r>
      <w:r>
        <w:rPr>
          <w:rFonts w:ascii="宋体" w:eastAsia="宋体" w:hAnsi="宋体" w:cs="Courier New" w:hint="eastAsia"/>
          <w:sz w:val="24"/>
          <w:szCs w:val="24"/>
        </w:rPr>
        <w:t>设备，成交方应申</w:t>
      </w:r>
      <w:r>
        <w:rPr>
          <w:rFonts w:ascii="宋体" w:eastAsia="宋体" w:hAnsi="宋体" w:cs="Courier New"/>
          <w:sz w:val="24"/>
          <w:szCs w:val="24"/>
        </w:rPr>
        <w:t>请国家认可的专业检测机构参与初步验收及最终验收，并由其出具质量检测报告</w:t>
      </w:r>
      <w:r>
        <w:rPr>
          <w:rFonts w:ascii="宋体" w:eastAsia="宋体" w:hAnsi="宋体" w:cs="Courier New" w:hint="eastAsia"/>
          <w:sz w:val="24"/>
          <w:szCs w:val="24"/>
        </w:rPr>
        <w:t>，检测</w:t>
      </w:r>
      <w:r>
        <w:rPr>
          <w:rFonts w:ascii="宋体" w:eastAsia="宋体" w:hAnsi="宋体" w:cs="Courier New"/>
          <w:sz w:val="24"/>
          <w:szCs w:val="24"/>
        </w:rPr>
        <w:t>费用</w:t>
      </w:r>
      <w:proofErr w:type="gramStart"/>
      <w:r>
        <w:rPr>
          <w:rFonts w:ascii="宋体" w:eastAsia="宋体" w:hAnsi="宋体" w:cs="Courier New"/>
          <w:sz w:val="24"/>
          <w:szCs w:val="24"/>
        </w:rPr>
        <w:t>由</w:t>
      </w:r>
      <w:r>
        <w:rPr>
          <w:rFonts w:ascii="宋体" w:eastAsia="宋体" w:hAnsi="宋体" w:cs="Courier New" w:hint="eastAsia"/>
          <w:sz w:val="24"/>
          <w:szCs w:val="24"/>
        </w:rPr>
        <w:t>成交方</w:t>
      </w:r>
      <w:proofErr w:type="gramEnd"/>
      <w:r>
        <w:rPr>
          <w:rFonts w:ascii="宋体" w:eastAsia="宋体" w:hAnsi="宋体" w:cs="Courier New" w:hint="eastAsia"/>
          <w:sz w:val="24"/>
          <w:szCs w:val="24"/>
        </w:rPr>
        <w:t>承担</w:t>
      </w:r>
      <w:r>
        <w:rPr>
          <w:rFonts w:ascii="宋体" w:eastAsia="宋体" w:hAnsi="宋体" w:cs="Courier New"/>
          <w:sz w:val="24"/>
          <w:szCs w:val="24"/>
        </w:rPr>
        <w:t>。</w:t>
      </w:r>
    </w:p>
    <w:p w:rsidR="00BE1B5C" w:rsidRDefault="00ED047B">
      <w:pPr>
        <w:adjustRightInd w:val="0"/>
        <w:snapToGrid w:val="0"/>
        <w:spacing w:line="360" w:lineRule="auto"/>
        <w:ind w:firstLineChars="200" w:firstLine="482"/>
        <w:rPr>
          <w:rFonts w:asciiTheme="minorEastAsia" w:hAnsiTheme="minorEastAsia"/>
          <w:b/>
          <w:sz w:val="24"/>
        </w:rPr>
      </w:pPr>
      <w:r>
        <w:rPr>
          <w:rFonts w:asciiTheme="minorEastAsia" w:hAnsiTheme="minorEastAsia" w:hint="eastAsia"/>
          <w:b/>
          <w:sz w:val="24"/>
        </w:rPr>
        <w:t>（六）培训要求</w:t>
      </w:r>
    </w:p>
    <w:p w:rsidR="00BE1B5C" w:rsidRDefault="00ED047B">
      <w:pPr>
        <w:adjustRightInd w:val="0"/>
        <w:snapToGrid w:val="0"/>
        <w:spacing w:line="360" w:lineRule="auto"/>
        <w:ind w:firstLineChars="200" w:firstLine="480"/>
        <w:rPr>
          <w:rFonts w:asciiTheme="minorEastAsia" w:hAnsiTheme="minorEastAsia"/>
          <w:bCs/>
          <w:sz w:val="24"/>
        </w:rPr>
      </w:pPr>
      <w:r>
        <w:rPr>
          <w:rFonts w:asciiTheme="minorEastAsia" w:hAnsiTheme="minorEastAsia" w:hint="eastAsia"/>
          <w:sz w:val="24"/>
        </w:rPr>
        <w:t>供应商应</w:t>
      </w:r>
      <w:r>
        <w:rPr>
          <w:rFonts w:asciiTheme="minorEastAsia" w:hAnsiTheme="minorEastAsia"/>
          <w:sz w:val="24"/>
        </w:rPr>
        <w:t>根据</w:t>
      </w:r>
      <w:r>
        <w:rPr>
          <w:rFonts w:asciiTheme="minorEastAsia" w:hAnsiTheme="minorEastAsia" w:hint="eastAsia"/>
          <w:sz w:val="24"/>
        </w:rPr>
        <w:t>采购</w:t>
      </w:r>
      <w:r>
        <w:rPr>
          <w:rFonts w:asciiTheme="minorEastAsia" w:hAnsiTheme="minorEastAsia"/>
          <w:sz w:val="24"/>
        </w:rPr>
        <w:t>文件</w:t>
      </w:r>
      <w:r>
        <w:rPr>
          <w:rFonts w:asciiTheme="minorEastAsia" w:hAnsiTheme="minorEastAsia" w:hint="eastAsia"/>
          <w:sz w:val="24"/>
        </w:rPr>
        <w:t>要求及本项目特点</w:t>
      </w:r>
      <w:r>
        <w:rPr>
          <w:rFonts w:asciiTheme="minorEastAsia" w:hAnsiTheme="minorEastAsia" w:hint="eastAsia"/>
          <w:bCs/>
          <w:sz w:val="24"/>
        </w:rPr>
        <w:t>，制订相应的培训方案。供应商应安排具备相应资质和经验的技术人员，且承诺维修工程师培训时间不少于2个工作日，不少于10人次，对采购单位的使用部门人员进行全流程使用培训，确保相关人员能熟练掌握设备或系统的日常使用及维护。</w:t>
      </w:r>
    </w:p>
    <w:p w:rsidR="00BE1B5C" w:rsidRDefault="00ED047B">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（七）其他方面要求</w:t>
      </w:r>
    </w:p>
    <w:p w:rsidR="00BE1B5C" w:rsidRDefault="00ED047B">
      <w:pPr>
        <w:widowControl/>
        <w:spacing w:line="360" w:lineRule="auto"/>
        <w:ind w:firstLineChars="200" w:firstLine="480"/>
        <w:contextualSpacing/>
        <w:jc w:val="left"/>
        <w:rPr>
          <w:rFonts w:ascii="宋体" w:eastAsia="宋体" w:hAnsi="宋体" w:cs="宋体"/>
          <w:kern w:val="0"/>
          <w:sz w:val="24"/>
          <w:szCs w:val="24"/>
          <w:lang w:bidi="en-US"/>
        </w:rPr>
      </w:pPr>
      <w:r>
        <w:rPr>
          <w:rFonts w:ascii="宋体" w:eastAsia="宋体" w:hAnsi="宋体" w:cs="宋体" w:hint="eastAsia"/>
          <w:kern w:val="0"/>
          <w:sz w:val="24"/>
          <w:szCs w:val="24"/>
          <w:lang w:bidi="en-US"/>
        </w:rPr>
        <w:t>报价：请响应人认真测算，项目实施过程中所需的采购文件中未列出的相关辅助材料和配送、安装、服务等其他一切费用应由供应商在报价时一并考虑。项目实施过程中不再单独结算。</w:t>
      </w:r>
    </w:p>
    <w:p w:rsidR="00BE1B5C" w:rsidRDefault="00ED047B">
      <w:pPr>
        <w:snapToGrid w:val="0"/>
        <w:spacing w:line="360" w:lineRule="auto"/>
        <w:ind w:firstLineChars="100" w:firstLine="251"/>
        <w:rPr>
          <w:rFonts w:ascii="宋体" w:eastAsia="宋体" w:hAnsi="宋体" w:cs="Times New Roman"/>
          <w:b/>
          <w:sz w:val="25"/>
          <w:szCs w:val="21"/>
        </w:rPr>
      </w:pPr>
      <w:r>
        <w:rPr>
          <w:rFonts w:ascii="宋体" w:eastAsia="宋体" w:hAnsi="宋体" w:cs="Times New Roman" w:hint="eastAsia"/>
          <w:b/>
          <w:sz w:val="25"/>
          <w:szCs w:val="21"/>
        </w:rPr>
        <w:t>（八）响应货币</w:t>
      </w:r>
    </w:p>
    <w:p w:rsidR="00BE1B5C" w:rsidRDefault="00ED047B">
      <w:pPr>
        <w:snapToGrid w:val="0"/>
        <w:spacing w:line="360" w:lineRule="auto"/>
        <w:ind w:firstLineChars="200" w:firstLine="500"/>
        <w:rPr>
          <w:rFonts w:ascii="宋体" w:eastAsia="宋体" w:hAnsi="宋体" w:cs="Times New Roman"/>
          <w:sz w:val="25"/>
          <w:szCs w:val="21"/>
          <w:lang w:val="zh-CN"/>
        </w:rPr>
      </w:pPr>
      <w:r>
        <w:rPr>
          <w:rFonts w:ascii="宋体" w:eastAsia="宋体" w:hAnsi="宋体" w:cs="Times New Roman" w:hint="eastAsia"/>
          <w:sz w:val="25"/>
          <w:szCs w:val="21"/>
          <w:lang w:val="zh-CN"/>
        </w:rPr>
        <w:t>响应文件中的货物单价和总价采用</w:t>
      </w:r>
      <w:r>
        <w:rPr>
          <w:rFonts w:ascii="宋体" w:eastAsia="宋体" w:hAnsi="宋体" w:cs="Times New Roman" w:hint="eastAsia"/>
          <w:b/>
          <w:sz w:val="25"/>
          <w:szCs w:val="21"/>
          <w:lang w:val="zh-CN"/>
        </w:rPr>
        <w:t>人民币</w:t>
      </w:r>
      <w:r>
        <w:rPr>
          <w:rFonts w:ascii="宋体" w:eastAsia="宋体" w:hAnsi="宋体" w:cs="Times New Roman" w:hint="eastAsia"/>
          <w:sz w:val="25"/>
          <w:szCs w:val="21"/>
          <w:lang w:val="zh-CN"/>
        </w:rPr>
        <w:t>报价，以元为单位标注。</w:t>
      </w:r>
    </w:p>
    <w:p w:rsidR="00BE1B5C" w:rsidRDefault="00BE1B5C">
      <w:pPr>
        <w:snapToGrid w:val="0"/>
        <w:spacing w:line="360" w:lineRule="auto"/>
        <w:ind w:firstLineChars="200" w:firstLine="500"/>
        <w:rPr>
          <w:rFonts w:ascii="宋体" w:eastAsia="宋体" w:hAnsi="宋体" w:cs="Times New Roman"/>
          <w:sz w:val="25"/>
          <w:szCs w:val="21"/>
          <w:lang w:val="zh-CN"/>
        </w:rPr>
        <w:sectPr w:rsidR="00BE1B5C">
          <w:pgSz w:w="11906" w:h="16838"/>
          <w:pgMar w:top="1418" w:right="1588" w:bottom="1418" w:left="1366" w:header="851" w:footer="907" w:gutter="0"/>
          <w:pgNumType w:fmt="decimalFullWidth"/>
          <w:cols w:space="720"/>
          <w:titlePg/>
          <w:docGrid w:linePitch="290"/>
        </w:sectPr>
      </w:pPr>
    </w:p>
    <w:p w:rsidR="00BE1B5C" w:rsidRDefault="00BE1B5C">
      <w:pPr>
        <w:snapToGrid w:val="0"/>
        <w:spacing w:line="360" w:lineRule="auto"/>
        <w:ind w:firstLineChars="200" w:firstLine="500"/>
        <w:rPr>
          <w:rFonts w:ascii="宋体" w:eastAsia="宋体" w:hAnsi="宋体" w:cs="Times New Roman"/>
          <w:sz w:val="25"/>
          <w:szCs w:val="21"/>
          <w:lang w:val="zh-CN"/>
        </w:rPr>
      </w:pPr>
    </w:p>
    <w:p w:rsidR="00BE1B5C" w:rsidRDefault="00ED047B">
      <w:pPr>
        <w:keepNext/>
        <w:jc w:val="center"/>
        <w:outlineLvl w:val="0"/>
        <w:rPr>
          <w:rFonts w:ascii="黑体" w:eastAsia="黑体" w:hAnsi="Times New Roman" w:cs="Times New Roman"/>
          <w:bCs/>
          <w:sz w:val="44"/>
          <w:szCs w:val="28"/>
        </w:rPr>
      </w:pPr>
      <w:bookmarkStart w:id="163" w:name="_Toc401414769"/>
      <w:r>
        <w:rPr>
          <w:rFonts w:ascii="黑体" w:eastAsia="黑体" w:hAnsi="Times New Roman" w:cs="Times New Roman" w:hint="eastAsia"/>
          <w:bCs/>
          <w:sz w:val="44"/>
          <w:szCs w:val="28"/>
        </w:rPr>
        <w:t xml:space="preserve">第五章  </w:t>
      </w:r>
      <w:r>
        <w:rPr>
          <w:rFonts w:ascii="黑体" w:eastAsia="黑体" w:hAnsi="Times New Roman" w:cs="Times New Roman" w:hint="eastAsia"/>
          <w:b/>
          <w:bCs/>
          <w:sz w:val="44"/>
          <w:szCs w:val="28"/>
        </w:rPr>
        <w:t>成交标准</w:t>
      </w:r>
    </w:p>
    <w:p w:rsidR="00BE1B5C" w:rsidRDefault="00BE1B5C">
      <w:pPr>
        <w:snapToGrid w:val="0"/>
        <w:spacing w:line="360" w:lineRule="auto"/>
        <w:rPr>
          <w:rFonts w:ascii="宋体" w:eastAsia="宋体" w:hAnsi="宋体" w:cs="Times New Roman"/>
          <w:b/>
          <w:bCs/>
          <w:sz w:val="32"/>
          <w:szCs w:val="24"/>
        </w:rPr>
      </w:pPr>
    </w:p>
    <w:p w:rsidR="00BE1B5C" w:rsidRDefault="00ED047B">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rsidR="00BE1B5C" w:rsidRDefault="00ED047B">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BE1B5C" w:rsidRDefault="00ED047B">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BE1B5C" w:rsidRDefault="00ED047B">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BE1B5C" w:rsidRDefault="00ED047B">
      <w:pPr>
        <w:numPr>
          <w:ilvl w:val="0"/>
          <w:numId w:val="4"/>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rsidR="00BE1B5C" w:rsidRDefault="00ED047B">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报价为评标基准价，其价格分为满分30分，其它响应人的价格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按照以下公式计算：响应报价得分=（评标基准价/该响应人的响应报价）×30分。分值保留小数点后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BE1B5C" w:rsidRDefault="00ED047B">
      <w:pPr>
        <w:snapToGrid w:val="0"/>
        <w:spacing w:beforeLines="20" w:before="48"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（二）技术参数及性能服务等（40分）</w:t>
      </w:r>
      <w:bookmarkStart w:id="164" w:name="_GoBack"/>
      <w:bookmarkEnd w:id="164"/>
    </w:p>
    <w:p w:rsidR="00BE1B5C" w:rsidRDefault="00ED047B">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2.1响应产品对采购文件具体需求的响应程度：全部响应即满足采购文件主要的技术参数、服务要求等的得30分，</w:t>
      </w:r>
      <w:r>
        <w:rPr>
          <w:rFonts w:ascii="宋体" w:eastAsia="宋体" w:hAnsi="宋体" w:cs="宋体" w:hint="eastAsia"/>
          <w:sz w:val="24"/>
          <w:szCs w:val="24"/>
        </w:rPr>
        <w:t>有负偏离的每项扣2分；扣完为止。</w:t>
      </w:r>
      <w:r>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5" w:name="_Hlk23349547"/>
      <w:r>
        <w:rPr>
          <w:rFonts w:ascii="宋体" w:eastAsia="宋体" w:hAnsi="宋体" w:cs="Times New Roman" w:hint="eastAsia"/>
          <w:bCs/>
          <w:sz w:val="24"/>
        </w:rPr>
        <w:t>并按采购文件要求提供相应证明材料，否则评标小组有权做负偏离处理</w:t>
      </w:r>
      <w:bookmarkEnd w:id="165"/>
      <w:r>
        <w:rPr>
          <w:rFonts w:ascii="宋体" w:eastAsia="宋体" w:hAnsi="宋体" w:cs="Times New Roman" w:hint="eastAsia"/>
          <w:bCs/>
          <w:sz w:val="24"/>
        </w:rPr>
        <w:t>）（30分）</w:t>
      </w:r>
    </w:p>
    <w:p w:rsidR="00BE1B5C" w:rsidRDefault="00ED047B">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2.2响应产品生产者及品牌通过的认证、创新能力、技术优势等方面，必须提供有效证书和相关有效证明材料。响应设备生产者及响应品牌获得认证证书多、创新能力强、技术优势明显的得5分，响应设备生产者及响应品牌技术优势一般的得3分，响应设备生产者及响应品牌设备技术优势差的得1分，未提供资料的不得分。(5分)</w:t>
      </w:r>
    </w:p>
    <w:p w:rsidR="00BE1B5C" w:rsidRDefault="00ED047B">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2.3产品制造工艺、材质、外观及安全性、可靠性、稳定性及适用性：根据响应文</w:t>
      </w:r>
      <w:r>
        <w:rPr>
          <w:rFonts w:ascii="宋体" w:eastAsia="宋体" w:hAnsi="宋体" w:cs="Times New Roman" w:hint="eastAsia"/>
          <w:bCs/>
          <w:sz w:val="24"/>
          <w:szCs w:val="24"/>
        </w:rPr>
        <w:lastRenderedPageBreak/>
        <w:t>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BE1B5C" w:rsidRDefault="00ED047B">
      <w:pPr>
        <w:snapToGrid w:val="0"/>
        <w:spacing w:beforeLines="20" w:before="48"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（三）项目实施方案和验收方案（8分）</w:t>
      </w:r>
    </w:p>
    <w:p w:rsidR="00BE1B5C" w:rsidRDefault="00ED047B">
      <w:pPr>
        <w:snapToGrid w:val="0"/>
        <w:spacing w:beforeLines="20" w:before="48"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具体由评审小组根据各响应单位的项目实施方案（供货及安装各节点时间进度、人员配置安排）和验收方案等方面进行综合</w:t>
      </w:r>
      <w:r>
        <w:rPr>
          <w:rFonts w:ascii="宋体" w:eastAsia="宋体" w:hAnsi="宋体" w:cs="宋体"/>
          <w:bCs/>
          <w:sz w:val="24"/>
          <w:szCs w:val="24"/>
        </w:rPr>
        <w:t>评分</w:t>
      </w:r>
      <w:r>
        <w:rPr>
          <w:rFonts w:ascii="宋体" w:eastAsia="宋体" w:hAnsi="宋体" w:cs="宋体" w:hint="eastAsia"/>
          <w:bCs/>
          <w:sz w:val="24"/>
          <w:szCs w:val="24"/>
        </w:rPr>
        <w:t>。</w:t>
      </w:r>
    </w:p>
    <w:p w:rsidR="00BE1B5C" w:rsidRDefault="00ED047B">
      <w:pPr>
        <w:snapToGrid w:val="0"/>
        <w:spacing w:beforeLines="20" w:before="48"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3.1响应人应根据采购文件及本项目特点，提供项目</w:t>
      </w:r>
      <w:r>
        <w:rPr>
          <w:rFonts w:ascii="宋体" w:eastAsia="宋体" w:hAnsi="宋体" w:cs="宋体" w:hint="eastAsia"/>
          <w:sz w:val="24"/>
          <w:szCs w:val="24"/>
        </w:rPr>
        <w:t>实施方案，方案科学合理、完整、切实可行的得5分，方案完整但科学合理及可行性欠缺的得3分，方案不完整且科学合理及可行性欠缺的得1分，其他或未提供的不得分</w:t>
      </w:r>
      <w:r>
        <w:rPr>
          <w:rFonts w:ascii="宋体" w:eastAsia="宋体" w:hAnsi="宋体" w:cs="宋体" w:hint="eastAsia"/>
          <w:bCs/>
          <w:sz w:val="24"/>
          <w:szCs w:val="24"/>
        </w:rPr>
        <w:t>。（5分）</w:t>
      </w:r>
    </w:p>
    <w:p w:rsidR="00BE1B5C" w:rsidRDefault="00ED047B">
      <w:pPr>
        <w:snapToGrid w:val="0"/>
        <w:spacing w:beforeLines="20" w:before="48"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3.2响应人应根据采购文件及本项目特点，提供项目验收方案，</w:t>
      </w:r>
      <w:r>
        <w:rPr>
          <w:rFonts w:ascii="宋体" w:eastAsia="宋体" w:hAnsi="宋体" w:cs="宋体" w:hint="eastAsia"/>
          <w:sz w:val="24"/>
          <w:szCs w:val="24"/>
        </w:rPr>
        <w:t>方案科学合理、完整、切实可行的得3分，方案完整但科学合理及可行性欠缺的得2分，方案不完整且科学合理及可行性欠缺的得1分，其他或未提供的不得分</w:t>
      </w:r>
      <w:r>
        <w:rPr>
          <w:rFonts w:ascii="宋体" w:eastAsia="宋体" w:hAnsi="宋体" w:cs="宋体" w:hint="eastAsia"/>
          <w:bCs/>
          <w:sz w:val="24"/>
          <w:szCs w:val="24"/>
        </w:rPr>
        <w:t>。（3分）</w:t>
      </w:r>
    </w:p>
    <w:p w:rsidR="00BE1B5C" w:rsidRDefault="00ED047B">
      <w:pPr>
        <w:snapToGrid w:val="0"/>
        <w:spacing w:beforeLines="20" w:before="48"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（四）售后服务承诺</w:t>
      </w:r>
      <w:r>
        <w:rPr>
          <w:rFonts w:ascii="宋体" w:eastAsia="宋体" w:hAnsi="宋体" w:cs="Times New Roman" w:hint="eastAsia"/>
          <w:b/>
          <w:bCs/>
          <w:sz w:val="24"/>
          <w:szCs w:val="24"/>
        </w:rPr>
        <w:t>、培训方案</w:t>
      </w:r>
      <w:r>
        <w:rPr>
          <w:rFonts w:ascii="宋体" w:eastAsia="宋体" w:hAnsi="宋体" w:cs="宋体" w:hint="eastAsia"/>
          <w:b/>
          <w:bCs/>
          <w:sz w:val="24"/>
          <w:szCs w:val="24"/>
        </w:rPr>
        <w:t>等（12分）</w:t>
      </w:r>
    </w:p>
    <w:p w:rsidR="00BE1B5C" w:rsidRDefault="00ED047B">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4.1、响应人响应采购文件质</w:t>
      </w:r>
      <w:proofErr w:type="gramStart"/>
      <w:r>
        <w:rPr>
          <w:rFonts w:ascii="宋体" w:eastAsia="宋体" w:hAnsi="宋体" w:cs="宋体" w:hint="eastAsia"/>
          <w:bCs/>
          <w:sz w:val="24"/>
          <w:szCs w:val="24"/>
        </w:rPr>
        <w:t>保维保服务</w:t>
      </w:r>
      <w:proofErr w:type="gramEnd"/>
      <w:r>
        <w:rPr>
          <w:rFonts w:ascii="宋体" w:eastAsia="宋体" w:hAnsi="宋体" w:cs="宋体" w:hint="eastAsia"/>
          <w:bCs/>
          <w:sz w:val="24"/>
          <w:szCs w:val="24"/>
        </w:rPr>
        <w:t>要求，并针对本次项目提供响应人自身及所投品牌原厂响应标准、备件体系、故障解决方案、专业技术人员保障等服务内容，</w:t>
      </w:r>
      <w:r>
        <w:rPr>
          <w:rFonts w:ascii="宋体" w:eastAsia="宋体" w:hAnsi="宋体" w:cs="宋体" w:hint="eastAsia"/>
          <w:sz w:val="24"/>
          <w:szCs w:val="24"/>
        </w:rPr>
        <w:t>内容科学合理、完整、切实可行、优于或完全满足本项目要求的得5分，内容完整但科学合理及可行性欠缺的得3分，内容不完整且科学合理及可行性欠缺的得1分，其他或未提供的不得分</w:t>
      </w:r>
      <w:r>
        <w:rPr>
          <w:rFonts w:ascii="宋体" w:eastAsia="宋体" w:hAnsi="宋体" w:cs="宋体" w:hint="eastAsia"/>
          <w:bCs/>
          <w:sz w:val="24"/>
          <w:szCs w:val="24"/>
        </w:rPr>
        <w:t>。（5分）</w:t>
      </w:r>
    </w:p>
    <w:p w:rsidR="00BE1B5C" w:rsidRDefault="00ED047B">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hint="eastAsia"/>
          <w:bCs/>
          <w:sz w:val="24"/>
          <w:szCs w:val="24"/>
        </w:rPr>
        <w:t>4.2、质保期后维修服务承诺。响应人承诺在质保期过后，</w:t>
      </w:r>
      <w:r>
        <w:rPr>
          <w:rFonts w:ascii="宋体" w:eastAsia="宋体" w:hAnsi="宋体" w:cs="Courier New" w:hint="eastAsia"/>
          <w:sz w:val="24"/>
          <w:szCs w:val="24"/>
        </w:rPr>
        <w:t>终生维修，</w:t>
      </w:r>
      <w:r>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BE1B5C" w:rsidRDefault="00ED047B">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4.3、培训方案。响应人或所投产品生产者制定培训方案，方案科学完整可行、且承诺维修工程师培训时间不少于2个工作日，不少于10人次，能保证使用单位能熟练操作及使用的得3分，内容不完整且科学合理及可行性欠缺，但承诺维修工程师培训时间不少于2个工作日，不少于10人次，能基本保证使用单位能操作及使用的得1分，其他或未提供的不得分。（3分）</w:t>
      </w:r>
    </w:p>
    <w:p w:rsidR="00BE1B5C" w:rsidRDefault="00ED047B">
      <w:pPr>
        <w:snapToGrid w:val="0"/>
        <w:spacing w:beforeLines="20" w:before="48"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（五）响应人履约能力（10分）</w:t>
      </w:r>
    </w:p>
    <w:p w:rsidR="00BE1B5C" w:rsidRDefault="00ED047B">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5.1响应人在满足采购文件上述质</w:t>
      </w:r>
      <w:proofErr w:type="gramStart"/>
      <w:r>
        <w:rPr>
          <w:rFonts w:ascii="宋体" w:eastAsia="宋体" w:hAnsi="宋体" w:cs="宋体" w:hint="eastAsia"/>
          <w:bCs/>
          <w:sz w:val="24"/>
        </w:rPr>
        <w:t>保要求</w:t>
      </w:r>
      <w:proofErr w:type="gramEnd"/>
      <w:r>
        <w:rPr>
          <w:rFonts w:ascii="宋体" w:eastAsia="宋体" w:hAnsi="宋体" w:cs="宋体" w:hint="eastAsia"/>
          <w:bCs/>
          <w:sz w:val="24"/>
        </w:rPr>
        <w:t>的基础上，提供所投产品的制造商或</w:t>
      </w:r>
      <w:proofErr w:type="gramStart"/>
      <w:r>
        <w:rPr>
          <w:rFonts w:ascii="宋体" w:eastAsia="宋体" w:hAnsi="宋体" w:cs="宋体" w:hint="eastAsia"/>
          <w:bCs/>
          <w:sz w:val="24"/>
        </w:rPr>
        <w:t>国内</w:t>
      </w:r>
      <w:r>
        <w:rPr>
          <w:rFonts w:ascii="宋体" w:eastAsia="宋体" w:hAnsi="宋体" w:cs="宋体" w:hint="eastAsia"/>
          <w:bCs/>
          <w:sz w:val="24"/>
        </w:rPr>
        <w:lastRenderedPageBreak/>
        <w:t>总代出具</w:t>
      </w:r>
      <w:proofErr w:type="gramEnd"/>
      <w:r>
        <w:rPr>
          <w:rFonts w:ascii="宋体" w:eastAsia="宋体" w:hAnsi="宋体" w:cs="宋体" w:hint="eastAsia"/>
          <w:bCs/>
          <w:sz w:val="24"/>
        </w:rPr>
        <w:t>针对本项目的售后服务承诺书</w:t>
      </w:r>
      <w:bookmarkStart w:id="166" w:name="_Hlk25062142"/>
      <w:r>
        <w:rPr>
          <w:rFonts w:ascii="宋体" w:eastAsia="宋体" w:hAnsi="宋体" w:cs="宋体" w:hint="eastAsia"/>
          <w:bCs/>
          <w:sz w:val="24"/>
        </w:rPr>
        <w:t>并加盖公章</w:t>
      </w:r>
      <w:bookmarkEnd w:id="166"/>
      <w:r>
        <w:rPr>
          <w:rFonts w:ascii="宋体" w:eastAsia="宋体" w:hAnsi="宋体" w:cs="宋体" w:hint="eastAsia"/>
          <w:bCs/>
          <w:sz w:val="24"/>
        </w:rPr>
        <w:t>的，得2分；不满足或未按要求提供的不得分。（2分）</w:t>
      </w:r>
    </w:p>
    <w:p w:rsidR="00BE1B5C" w:rsidRDefault="00ED047B">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5.2响应人承诺24小时内若不能解决故障，可提供同型号备用机的，得2分，未按要求承诺的不得分。（2分）</w:t>
      </w:r>
    </w:p>
    <w:p w:rsidR="00BE1B5C" w:rsidRDefault="00ED047B">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Pr>
          <w:rFonts w:ascii="宋体" w:eastAsia="宋体" w:hAnsi="宋体" w:cs="Times New Roman" w:hint="eastAsia"/>
          <w:bCs/>
          <w:sz w:val="24"/>
          <w:szCs w:val="24"/>
        </w:rPr>
        <w:t>成功案例。</w:t>
      </w:r>
      <w:r>
        <w:rPr>
          <w:rFonts w:ascii="宋体" w:eastAsia="宋体" w:hAnsi="宋体" w:cs="宋体" w:hint="eastAsia"/>
          <w:bCs/>
          <w:sz w:val="24"/>
        </w:rPr>
        <w:t>响应人</w:t>
      </w:r>
      <w:r w:rsidR="00AA0D90">
        <w:rPr>
          <w:rFonts w:ascii="宋体" w:eastAsia="宋体" w:hAnsi="宋体" w:cs="宋体" w:hint="eastAsia"/>
          <w:bCs/>
          <w:sz w:val="24"/>
        </w:rPr>
        <w:t>2019</w:t>
      </w:r>
      <w:r>
        <w:rPr>
          <w:rFonts w:ascii="宋体" w:eastAsia="宋体" w:hAnsi="宋体" w:cs="宋体" w:hint="eastAsia"/>
          <w:bCs/>
          <w:sz w:val="24"/>
        </w:rPr>
        <w:t>年1月1日至今有过类似项目供货安装成功案例（成功案例中的产品型号须与所投产品型号一致），提供一个得2分，最高得6分。</w:t>
      </w:r>
      <w:r>
        <w:rPr>
          <w:rFonts w:ascii="宋体" w:eastAsia="宋体" w:hAnsi="宋体" w:cs="Times New Roman" w:hint="eastAsia"/>
          <w:bCs/>
          <w:sz w:val="24"/>
          <w:szCs w:val="24"/>
        </w:rPr>
        <w:t>提供有效合同或有用户盖章的验收报告复印件，用户联系人及联系方式（加盖公章，复印件应清晰可见主要内容，</w:t>
      </w:r>
      <w:r>
        <w:rPr>
          <w:rFonts w:ascii="宋体" w:hAnsi="宋体" w:hint="eastAsia"/>
          <w:bCs/>
          <w:sz w:val="24"/>
        </w:rPr>
        <w:t>有效案例时间以合同签订时间为准</w:t>
      </w:r>
      <w:r>
        <w:rPr>
          <w:rFonts w:ascii="宋体" w:eastAsia="宋体" w:hAnsi="宋体" w:cs="Times New Roman" w:hint="eastAsia"/>
          <w:bCs/>
          <w:sz w:val="24"/>
          <w:szCs w:val="24"/>
        </w:rPr>
        <w:t>）。（6分）</w:t>
      </w: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adjustRightInd w:val="0"/>
        <w:snapToGrid w:val="0"/>
        <w:spacing w:line="440" w:lineRule="exact"/>
        <w:ind w:firstLineChars="200" w:firstLine="480"/>
        <w:rPr>
          <w:rFonts w:ascii="宋体" w:eastAsia="宋体" w:hAnsi="宋体" w:cs="Times New Roman"/>
          <w:bCs/>
          <w:sz w:val="24"/>
          <w:szCs w:val="24"/>
        </w:rPr>
      </w:pPr>
    </w:p>
    <w:p w:rsidR="00BE1B5C" w:rsidRDefault="00BE1B5C">
      <w:pPr>
        <w:keepNext/>
        <w:jc w:val="center"/>
        <w:outlineLvl w:val="0"/>
        <w:rPr>
          <w:rFonts w:ascii="黑体" w:eastAsia="黑体" w:hAnsi="Times New Roman" w:cs="Times New Roman"/>
          <w:bCs/>
          <w:sz w:val="44"/>
          <w:szCs w:val="28"/>
        </w:rPr>
      </w:pPr>
    </w:p>
    <w:p w:rsidR="00BE1B5C" w:rsidRDefault="00ED047B">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BE1B5C" w:rsidRDefault="00BE1B5C">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BE1B5C" w:rsidRDefault="00ED047B">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BE1B5C" w:rsidRDefault="00ED047B">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BE1B5C" w:rsidRDefault="00BE1B5C">
      <w:pPr>
        <w:jc w:val="center"/>
        <w:rPr>
          <w:rFonts w:ascii="宋体" w:eastAsia="宋体" w:hAnsi="宋体" w:cs="Times New Roman"/>
          <w:b/>
          <w:sz w:val="72"/>
          <w:szCs w:val="21"/>
        </w:rPr>
      </w:pPr>
    </w:p>
    <w:p w:rsidR="00BE1B5C" w:rsidRDefault="00BE1B5C">
      <w:pPr>
        <w:jc w:val="center"/>
        <w:rPr>
          <w:rFonts w:ascii="宋体" w:eastAsia="宋体" w:hAnsi="宋体" w:cs="Times New Roman"/>
          <w:b/>
          <w:sz w:val="36"/>
          <w:szCs w:val="21"/>
        </w:rPr>
      </w:pPr>
    </w:p>
    <w:p w:rsidR="00BE1B5C" w:rsidRDefault="00BE1B5C">
      <w:pPr>
        <w:jc w:val="center"/>
        <w:rPr>
          <w:rFonts w:ascii="宋体" w:eastAsia="宋体" w:hAnsi="宋体" w:cs="Times New Roman"/>
          <w:b/>
          <w:sz w:val="36"/>
          <w:szCs w:val="21"/>
        </w:rPr>
      </w:pPr>
    </w:p>
    <w:p w:rsidR="00BE1B5C" w:rsidRDefault="00BE1B5C">
      <w:pPr>
        <w:jc w:val="center"/>
        <w:rPr>
          <w:rFonts w:ascii="宋体" w:eastAsia="宋体" w:hAnsi="宋体" w:cs="Times New Roman"/>
          <w:b/>
          <w:sz w:val="36"/>
          <w:szCs w:val="21"/>
        </w:rPr>
      </w:pPr>
    </w:p>
    <w:p w:rsidR="00BE1B5C" w:rsidRDefault="00ED047B">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BE1B5C" w:rsidRDefault="00ED047B">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BE1B5C" w:rsidRDefault="00ED047B">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BE1B5C" w:rsidRDefault="00ED047B">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BE1B5C" w:rsidRDefault="00BE1B5C">
      <w:pPr>
        <w:spacing w:line="440" w:lineRule="exact"/>
        <w:jc w:val="center"/>
        <w:rPr>
          <w:rFonts w:ascii="宋体" w:eastAsia="宋体" w:hAnsi="宋体" w:cs="Times New Roman"/>
          <w:b/>
          <w:bCs/>
          <w:sz w:val="32"/>
          <w:szCs w:val="32"/>
        </w:rPr>
      </w:pPr>
    </w:p>
    <w:p w:rsidR="00BE1B5C" w:rsidRDefault="00BE1B5C">
      <w:pPr>
        <w:spacing w:line="440" w:lineRule="exact"/>
        <w:ind w:firstLineChars="200" w:firstLine="480"/>
        <w:rPr>
          <w:rFonts w:ascii="宋体" w:eastAsia="宋体" w:hAnsi="宋体" w:cs="Times New Roman"/>
          <w:sz w:val="24"/>
          <w:szCs w:val="21"/>
        </w:rPr>
      </w:pPr>
    </w:p>
    <w:p w:rsidR="00BE1B5C" w:rsidRDefault="00BE1B5C">
      <w:pPr>
        <w:spacing w:line="440" w:lineRule="exact"/>
        <w:ind w:firstLineChars="200" w:firstLine="480"/>
        <w:rPr>
          <w:rFonts w:ascii="宋体" w:eastAsia="宋体" w:hAnsi="宋体" w:cs="Times New Roman"/>
          <w:sz w:val="24"/>
          <w:szCs w:val="21"/>
        </w:rPr>
      </w:pPr>
    </w:p>
    <w:p w:rsidR="00BE1B5C" w:rsidRDefault="00ED047B">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BE1B5C" w:rsidRDefault="00BE1B5C">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E1B5C">
        <w:tc>
          <w:tcPr>
            <w:tcW w:w="3306" w:type="pct"/>
            <w:shd w:val="clear" w:color="auto" w:fill="auto"/>
          </w:tcPr>
          <w:p w:rsidR="00BE1B5C" w:rsidRDefault="00ED047B">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rsidR="00BE1B5C" w:rsidRDefault="00ED047B">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r w:rsidR="00BE1B5C">
        <w:tc>
          <w:tcPr>
            <w:tcW w:w="3306" w:type="pct"/>
            <w:shd w:val="clear" w:color="auto" w:fill="auto"/>
          </w:tcPr>
          <w:p w:rsidR="00BE1B5C" w:rsidRDefault="00BE1B5C">
            <w:pPr>
              <w:spacing w:line="440" w:lineRule="exact"/>
              <w:jc w:val="center"/>
              <w:rPr>
                <w:rFonts w:ascii="宋体" w:eastAsia="宋体" w:hAnsi="宋体" w:cs="Times New Roman"/>
                <w:sz w:val="24"/>
                <w:szCs w:val="21"/>
              </w:rPr>
            </w:pPr>
          </w:p>
        </w:tc>
        <w:tc>
          <w:tcPr>
            <w:tcW w:w="1694" w:type="pct"/>
            <w:shd w:val="clear" w:color="auto" w:fill="auto"/>
          </w:tcPr>
          <w:p w:rsidR="00BE1B5C" w:rsidRDefault="00BE1B5C">
            <w:pPr>
              <w:spacing w:line="440" w:lineRule="exact"/>
              <w:jc w:val="center"/>
              <w:rPr>
                <w:rFonts w:ascii="宋体" w:eastAsia="宋体" w:hAnsi="宋体" w:cs="Times New Roman"/>
                <w:sz w:val="24"/>
                <w:szCs w:val="21"/>
              </w:rPr>
            </w:pPr>
          </w:p>
        </w:tc>
      </w:tr>
    </w:tbl>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BE1B5C">
      <w:pPr>
        <w:spacing w:line="440" w:lineRule="exact"/>
        <w:jc w:val="center"/>
        <w:rPr>
          <w:rFonts w:ascii="宋体" w:eastAsia="宋体" w:hAnsi="宋体" w:cs="Times New Roman"/>
          <w:sz w:val="24"/>
          <w:szCs w:val="21"/>
        </w:rPr>
      </w:pPr>
    </w:p>
    <w:p w:rsidR="00BE1B5C" w:rsidRDefault="00ED047B">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BE1B5C" w:rsidRDefault="00BE1B5C">
      <w:pPr>
        <w:spacing w:line="440" w:lineRule="exact"/>
        <w:jc w:val="center"/>
        <w:rPr>
          <w:ins w:id="172" w:author="Windows User" w:date="2019-02-27T10:22:00Z"/>
          <w:rFonts w:ascii="宋体" w:eastAsia="宋体" w:hAnsi="宋体" w:cs="Times New Roman"/>
          <w:b/>
          <w:bCs/>
          <w:sz w:val="32"/>
          <w:szCs w:val="32"/>
        </w:rPr>
      </w:pPr>
    </w:p>
    <w:p w:rsidR="00BE1B5C" w:rsidRDefault="00ED047B">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BE1B5C" w:rsidRDefault="00ED047B">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BE1B5C" w:rsidRDefault="00ED047B">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BE1B5C" w:rsidRDefault="00ED047B">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BE1B5C" w:rsidRDefault="00ED047B">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BE1B5C" w:rsidRDefault="00ED047B">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BE1B5C" w:rsidRDefault="00ED047B">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BE1B5C" w:rsidRDefault="00ED047B">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BE1B5C" w:rsidRDefault="00ED047B">
      <w:pPr>
        <w:rPr>
          <w:rFonts w:ascii="宋体" w:eastAsia="宋体" w:hAnsi="宋体" w:cs="Times New Roman"/>
          <w:b/>
          <w:sz w:val="32"/>
          <w:szCs w:val="32"/>
        </w:rPr>
      </w:pPr>
      <w:r>
        <w:rPr>
          <w:rFonts w:ascii="宋体" w:eastAsia="宋体" w:hAnsi="宋体" w:cs="Times New Roman"/>
          <w:sz w:val="24"/>
          <w:szCs w:val="21"/>
        </w:rPr>
        <w:br w:type="page"/>
      </w:r>
    </w:p>
    <w:p w:rsidR="00BE1B5C" w:rsidRDefault="00ED047B">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BE1B5C">
        <w:trPr>
          <w:trHeight w:val="882"/>
        </w:trPr>
        <w:tc>
          <w:tcPr>
            <w:tcW w:w="646" w:type="dxa"/>
            <w:vAlign w:val="center"/>
          </w:tcPr>
          <w:p w:rsidR="00BE1B5C" w:rsidRDefault="00ED047B">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BE1B5C" w:rsidRDefault="00ED047B">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BE1B5C" w:rsidRDefault="00ED047B">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BE1B5C" w:rsidRDefault="00ED047B">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BE1B5C" w:rsidRDefault="00ED047B">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BE1B5C" w:rsidRDefault="00ED047B">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BE1B5C">
        <w:trPr>
          <w:trHeight w:val="585"/>
        </w:trPr>
        <w:tc>
          <w:tcPr>
            <w:tcW w:w="646" w:type="dxa"/>
            <w:vAlign w:val="center"/>
          </w:tcPr>
          <w:p w:rsidR="00BE1B5C" w:rsidRDefault="00ED047B">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BE1B5C" w:rsidRDefault="00BE1B5C">
            <w:pPr>
              <w:spacing w:line="480" w:lineRule="exact"/>
              <w:rPr>
                <w:rFonts w:ascii="宋体" w:eastAsia="宋体" w:hAnsi="宋体" w:cs="Times New Roman"/>
                <w:i/>
                <w:iCs/>
                <w:sz w:val="24"/>
                <w:szCs w:val="24"/>
                <w:u w:val="single"/>
              </w:rPr>
            </w:pPr>
          </w:p>
        </w:tc>
        <w:tc>
          <w:tcPr>
            <w:tcW w:w="1680" w:type="dxa"/>
            <w:vAlign w:val="center"/>
          </w:tcPr>
          <w:p w:rsidR="00BE1B5C" w:rsidRDefault="00BE1B5C">
            <w:pPr>
              <w:rPr>
                <w:rFonts w:ascii="宋体" w:eastAsia="宋体" w:hAnsi="宋体" w:cs="Times New Roman"/>
                <w:b/>
                <w:szCs w:val="21"/>
              </w:rPr>
            </w:pPr>
          </w:p>
        </w:tc>
        <w:tc>
          <w:tcPr>
            <w:tcW w:w="1785" w:type="dxa"/>
            <w:vAlign w:val="center"/>
          </w:tcPr>
          <w:p w:rsidR="00BE1B5C" w:rsidRDefault="00BE1B5C">
            <w:pPr>
              <w:rPr>
                <w:rFonts w:ascii="宋体" w:eastAsia="宋体" w:hAnsi="宋体" w:cs="Times New Roman"/>
                <w:b/>
                <w:szCs w:val="21"/>
              </w:rPr>
            </w:pPr>
          </w:p>
        </w:tc>
      </w:tr>
      <w:tr w:rsidR="00BE1B5C">
        <w:trPr>
          <w:trHeight w:val="585"/>
        </w:trPr>
        <w:tc>
          <w:tcPr>
            <w:tcW w:w="646" w:type="dxa"/>
            <w:vAlign w:val="center"/>
          </w:tcPr>
          <w:p w:rsidR="00BE1B5C" w:rsidRDefault="00ED047B">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BE1B5C" w:rsidRDefault="00BE1B5C">
            <w:pPr>
              <w:spacing w:line="480" w:lineRule="exact"/>
              <w:rPr>
                <w:rFonts w:ascii="宋体" w:eastAsia="宋体" w:hAnsi="宋体" w:cs="Times New Roman"/>
                <w:i/>
                <w:iCs/>
                <w:sz w:val="24"/>
                <w:szCs w:val="24"/>
                <w:u w:val="single"/>
              </w:rPr>
            </w:pPr>
          </w:p>
        </w:tc>
        <w:tc>
          <w:tcPr>
            <w:tcW w:w="1680" w:type="dxa"/>
            <w:vAlign w:val="center"/>
          </w:tcPr>
          <w:p w:rsidR="00BE1B5C" w:rsidRDefault="00BE1B5C">
            <w:pPr>
              <w:rPr>
                <w:rFonts w:ascii="宋体" w:eastAsia="宋体" w:hAnsi="宋体" w:cs="Times New Roman"/>
                <w:szCs w:val="21"/>
              </w:rPr>
            </w:pPr>
          </w:p>
        </w:tc>
        <w:tc>
          <w:tcPr>
            <w:tcW w:w="1785" w:type="dxa"/>
            <w:vAlign w:val="center"/>
          </w:tcPr>
          <w:p w:rsidR="00BE1B5C" w:rsidRDefault="00BE1B5C">
            <w:pPr>
              <w:rPr>
                <w:rFonts w:ascii="宋体" w:eastAsia="宋体" w:hAnsi="宋体" w:cs="Times New Roman"/>
                <w:szCs w:val="21"/>
              </w:rPr>
            </w:pPr>
          </w:p>
        </w:tc>
      </w:tr>
      <w:tr w:rsidR="00BE1B5C">
        <w:trPr>
          <w:trHeight w:val="585"/>
        </w:trPr>
        <w:tc>
          <w:tcPr>
            <w:tcW w:w="646" w:type="dxa"/>
            <w:vAlign w:val="center"/>
          </w:tcPr>
          <w:p w:rsidR="00BE1B5C" w:rsidRDefault="00ED047B">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BE1B5C" w:rsidRDefault="00BE1B5C">
            <w:pPr>
              <w:spacing w:line="480" w:lineRule="exact"/>
              <w:rPr>
                <w:rFonts w:ascii="宋体" w:eastAsia="宋体" w:hAnsi="宋体" w:cs="Times New Roman"/>
                <w:i/>
                <w:iCs/>
                <w:sz w:val="24"/>
                <w:szCs w:val="24"/>
                <w:u w:val="single"/>
              </w:rPr>
            </w:pPr>
          </w:p>
        </w:tc>
        <w:tc>
          <w:tcPr>
            <w:tcW w:w="1680" w:type="dxa"/>
            <w:vAlign w:val="center"/>
          </w:tcPr>
          <w:p w:rsidR="00BE1B5C" w:rsidRDefault="00BE1B5C">
            <w:pPr>
              <w:rPr>
                <w:rFonts w:ascii="宋体" w:eastAsia="宋体" w:hAnsi="宋体" w:cs="Times New Roman"/>
                <w:szCs w:val="21"/>
              </w:rPr>
            </w:pPr>
          </w:p>
        </w:tc>
        <w:tc>
          <w:tcPr>
            <w:tcW w:w="1785" w:type="dxa"/>
            <w:vAlign w:val="center"/>
          </w:tcPr>
          <w:p w:rsidR="00BE1B5C" w:rsidRDefault="00BE1B5C">
            <w:pPr>
              <w:rPr>
                <w:rFonts w:ascii="宋体" w:eastAsia="宋体" w:hAnsi="宋体" w:cs="Times New Roman"/>
                <w:szCs w:val="21"/>
              </w:rPr>
            </w:pPr>
          </w:p>
        </w:tc>
      </w:tr>
      <w:tr w:rsidR="00BE1B5C">
        <w:trPr>
          <w:trHeight w:val="2596"/>
        </w:trPr>
        <w:tc>
          <w:tcPr>
            <w:tcW w:w="646" w:type="dxa"/>
            <w:vAlign w:val="center"/>
          </w:tcPr>
          <w:p w:rsidR="00BE1B5C" w:rsidRDefault="00ED047B">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BE1B5C" w:rsidRDefault="00BE1B5C">
            <w:pPr>
              <w:spacing w:line="360" w:lineRule="auto"/>
              <w:rPr>
                <w:rFonts w:ascii="宋体" w:eastAsia="宋体" w:hAnsi="宋体" w:cs="Times New Roman"/>
                <w:i/>
                <w:iCs/>
                <w:sz w:val="24"/>
                <w:szCs w:val="24"/>
                <w:u w:val="single"/>
              </w:rPr>
            </w:pPr>
          </w:p>
        </w:tc>
        <w:tc>
          <w:tcPr>
            <w:tcW w:w="1680" w:type="dxa"/>
            <w:vAlign w:val="center"/>
          </w:tcPr>
          <w:p w:rsidR="00BE1B5C" w:rsidRDefault="00BE1B5C">
            <w:pPr>
              <w:rPr>
                <w:rFonts w:ascii="宋体" w:eastAsia="宋体" w:hAnsi="宋体" w:cs="Times New Roman"/>
                <w:szCs w:val="21"/>
              </w:rPr>
            </w:pPr>
          </w:p>
        </w:tc>
        <w:tc>
          <w:tcPr>
            <w:tcW w:w="1785" w:type="dxa"/>
            <w:vAlign w:val="center"/>
          </w:tcPr>
          <w:p w:rsidR="00BE1B5C" w:rsidRDefault="00BE1B5C">
            <w:pPr>
              <w:rPr>
                <w:rFonts w:ascii="宋体" w:eastAsia="宋体" w:hAnsi="宋体" w:cs="Times New Roman"/>
                <w:szCs w:val="21"/>
              </w:rPr>
            </w:pPr>
          </w:p>
        </w:tc>
      </w:tr>
      <w:tr w:rsidR="00BE1B5C">
        <w:trPr>
          <w:trHeight w:val="1575"/>
        </w:trPr>
        <w:tc>
          <w:tcPr>
            <w:tcW w:w="646" w:type="dxa"/>
            <w:vAlign w:val="center"/>
          </w:tcPr>
          <w:p w:rsidR="00BE1B5C" w:rsidRDefault="00ED047B">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BE1B5C" w:rsidRDefault="00BE1B5C">
            <w:pPr>
              <w:snapToGrid w:val="0"/>
              <w:spacing w:line="590" w:lineRule="atLeast"/>
              <w:rPr>
                <w:rFonts w:ascii="宋体" w:eastAsia="宋体" w:hAnsi="宋体" w:cs="Times New Roman"/>
                <w:i/>
                <w:iCs/>
                <w:sz w:val="24"/>
                <w:szCs w:val="24"/>
                <w:u w:val="single"/>
              </w:rPr>
            </w:pPr>
          </w:p>
        </w:tc>
        <w:tc>
          <w:tcPr>
            <w:tcW w:w="1680" w:type="dxa"/>
            <w:vAlign w:val="center"/>
          </w:tcPr>
          <w:p w:rsidR="00BE1B5C" w:rsidRDefault="00BE1B5C">
            <w:pPr>
              <w:rPr>
                <w:rFonts w:ascii="宋体" w:eastAsia="宋体" w:hAnsi="宋体" w:cs="Times New Roman"/>
                <w:szCs w:val="21"/>
              </w:rPr>
            </w:pPr>
          </w:p>
        </w:tc>
        <w:tc>
          <w:tcPr>
            <w:tcW w:w="1785" w:type="dxa"/>
            <w:vAlign w:val="center"/>
          </w:tcPr>
          <w:p w:rsidR="00BE1B5C" w:rsidRDefault="00BE1B5C">
            <w:pPr>
              <w:rPr>
                <w:rFonts w:ascii="宋体" w:eastAsia="宋体" w:hAnsi="宋体" w:cs="Times New Roman"/>
                <w:szCs w:val="21"/>
              </w:rPr>
            </w:pPr>
          </w:p>
        </w:tc>
      </w:tr>
      <w:tr w:rsidR="00BE1B5C">
        <w:trPr>
          <w:trHeight w:val="90"/>
        </w:trPr>
        <w:tc>
          <w:tcPr>
            <w:tcW w:w="646" w:type="dxa"/>
            <w:vAlign w:val="center"/>
          </w:tcPr>
          <w:p w:rsidR="00BE1B5C" w:rsidRDefault="00ED047B">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BE1B5C" w:rsidRDefault="00BE1B5C">
            <w:pPr>
              <w:snapToGrid w:val="0"/>
              <w:spacing w:line="590" w:lineRule="atLeast"/>
              <w:rPr>
                <w:rFonts w:ascii="宋体" w:eastAsia="宋体" w:hAnsi="宋体" w:cs="Times New Roman"/>
                <w:i/>
                <w:iCs/>
                <w:sz w:val="24"/>
                <w:szCs w:val="24"/>
                <w:u w:val="single"/>
              </w:rPr>
            </w:pPr>
          </w:p>
        </w:tc>
        <w:tc>
          <w:tcPr>
            <w:tcW w:w="1680" w:type="dxa"/>
            <w:vAlign w:val="center"/>
          </w:tcPr>
          <w:p w:rsidR="00BE1B5C" w:rsidRDefault="00BE1B5C">
            <w:pPr>
              <w:rPr>
                <w:rFonts w:ascii="宋体" w:eastAsia="宋体" w:hAnsi="宋体" w:cs="Times New Roman"/>
                <w:szCs w:val="21"/>
              </w:rPr>
            </w:pPr>
          </w:p>
        </w:tc>
        <w:tc>
          <w:tcPr>
            <w:tcW w:w="1785" w:type="dxa"/>
            <w:vAlign w:val="center"/>
          </w:tcPr>
          <w:p w:rsidR="00BE1B5C" w:rsidRDefault="00BE1B5C">
            <w:pPr>
              <w:rPr>
                <w:rFonts w:ascii="宋体" w:eastAsia="宋体" w:hAnsi="宋体" w:cs="Times New Roman"/>
                <w:szCs w:val="21"/>
              </w:rPr>
            </w:pPr>
          </w:p>
        </w:tc>
      </w:tr>
      <w:tr w:rsidR="00BE1B5C">
        <w:trPr>
          <w:trHeight w:val="400"/>
        </w:trPr>
        <w:tc>
          <w:tcPr>
            <w:tcW w:w="646" w:type="dxa"/>
            <w:vAlign w:val="center"/>
          </w:tcPr>
          <w:p w:rsidR="00BE1B5C" w:rsidRDefault="00ED047B">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BE1B5C" w:rsidRDefault="00ED047B">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BE1B5C" w:rsidRDefault="00BE1B5C">
            <w:pPr>
              <w:rPr>
                <w:rFonts w:ascii="宋体" w:eastAsia="宋体" w:hAnsi="宋体" w:cs="Times New Roman"/>
                <w:szCs w:val="21"/>
              </w:rPr>
            </w:pPr>
          </w:p>
        </w:tc>
        <w:tc>
          <w:tcPr>
            <w:tcW w:w="1785" w:type="dxa"/>
            <w:vAlign w:val="center"/>
          </w:tcPr>
          <w:p w:rsidR="00BE1B5C" w:rsidRDefault="00BE1B5C">
            <w:pPr>
              <w:rPr>
                <w:rFonts w:ascii="宋体" w:eastAsia="宋体" w:hAnsi="宋体" w:cs="Times New Roman"/>
                <w:szCs w:val="21"/>
              </w:rPr>
            </w:pPr>
          </w:p>
        </w:tc>
      </w:tr>
    </w:tbl>
    <w:p w:rsidR="00BE1B5C" w:rsidRDefault="00BE1B5C">
      <w:pPr>
        <w:spacing w:line="440" w:lineRule="exact"/>
        <w:ind w:firstLineChars="200" w:firstLine="480"/>
        <w:rPr>
          <w:rFonts w:ascii="宋体" w:eastAsia="宋体" w:hAnsi="宋体" w:cs="Times New Roman"/>
          <w:sz w:val="24"/>
          <w:szCs w:val="21"/>
        </w:rPr>
      </w:pPr>
    </w:p>
    <w:p w:rsidR="00BE1B5C" w:rsidRDefault="00ED047B">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BE1B5C" w:rsidRDefault="00BE1B5C">
      <w:pPr>
        <w:snapToGrid w:val="0"/>
        <w:spacing w:before="50" w:after="50"/>
        <w:rPr>
          <w:rFonts w:ascii="黑体" w:eastAsia="黑体" w:hAnsi="Times New Roman" w:cs="Times New Roman"/>
          <w:sz w:val="44"/>
          <w:szCs w:val="21"/>
        </w:rPr>
      </w:pPr>
    </w:p>
    <w:p w:rsidR="00BE1B5C" w:rsidRDefault="00BE1B5C">
      <w:pPr>
        <w:snapToGrid w:val="0"/>
        <w:spacing w:before="50" w:after="50"/>
        <w:rPr>
          <w:rFonts w:ascii="黑体" w:eastAsia="黑体" w:hAnsi="Times New Roman" w:cs="Times New Roman"/>
          <w:sz w:val="44"/>
          <w:szCs w:val="21"/>
        </w:rPr>
      </w:pPr>
    </w:p>
    <w:p w:rsidR="00BE1B5C" w:rsidRDefault="00BE1B5C">
      <w:pPr>
        <w:snapToGrid w:val="0"/>
        <w:spacing w:before="50" w:after="50"/>
        <w:rPr>
          <w:rFonts w:ascii="黑体" w:eastAsia="黑体" w:hAnsi="Times New Roman" w:cs="Times New Roman"/>
          <w:sz w:val="44"/>
          <w:szCs w:val="21"/>
        </w:rPr>
      </w:pPr>
    </w:p>
    <w:p w:rsidR="00BE1B5C" w:rsidRDefault="00BE1B5C">
      <w:pPr>
        <w:snapToGrid w:val="0"/>
        <w:spacing w:before="50" w:after="50"/>
        <w:rPr>
          <w:rFonts w:ascii="黑体" w:eastAsia="黑体" w:hAnsi="Times New Roman" w:cs="Times New Roman"/>
          <w:sz w:val="44"/>
          <w:szCs w:val="21"/>
        </w:rPr>
      </w:pPr>
    </w:p>
    <w:p w:rsidR="00BE1B5C" w:rsidRDefault="00BE1B5C">
      <w:pPr>
        <w:snapToGrid w:val="0"/>
        <w:spacing w:before="50" w:after="50"/>
        <w:rPr>
          <w:rFonts w:ascii="黑体" w:eastAsia="黑体" w:hAnsi="Times New Roman" w:cs="Times New Roman"/>
          <w:sz w:val="44"/>
          <w:szCs w:val="21"/>
        </w:rPr>
      </w:pPr>
    </w:p>
    <w:p w:rsidR="00BE1B5C" w:rsidRDefault="00BE1B5C">
      <w:pPr>
        <w:snapToGrid w:val="0"/>
        <w:spacing w:before="50" w:after="50"/>
        <w:rPr>
          <w:rFonts w:ascii="黑体" w:eastAsia="黑体" w:hAnsi="Times New Roman" w:cs="Times New Roman"/>
          <w:sz w:val="44"/>
          <w:szCs w:val="21"/>
        </w:rPr>
      </w:pPr>
    </w:p>
    <w:p w:rsidR="00BE1B5C" w:rsidRDefault="00BE1B5C">
      <w:pPr>
        <w:snapToGrid w:val="0"/>
        <w:spacing w:before="50" w:after="50"/>
        <w:rPr>
          <w:rFonts w:ascii="黑体" w:eastAsia="黑体" w:hAnsi="Times New Roman" w:cs="Times New Roman"/>
          <w:sz w:val="44"/>
          <w:szCs w:val="21"/>
        </w:rPr>
      </w:pPr>
    </w:p>
    <w:p w:rsidR="00BE1B5C" w:rsidRDefault="00ED047B">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BE1B5C" w:rsidRDefault="00BE1B5C">
      <w:pPr>
        <w:snapToGrid w:val="0"/>
        <w:spacing w:before="50" w:after="50"/>
        <w:rPr>
          <w:rFonts w:ascii="黑体" w:eastAsia="黑体" w:hAnsi="Times New Roman" w:cs="Times New Roman"/>
          <w:sz w:val="32"/>
          <w:szCs w:val="32"/>
        </w:rPr>
      </w:pPr>
    </w:p>
    <w:p w:rsidR="00BE1B5C" w:rsidRDefault="00ED047B">
      <w:pPr>
        <w:numPr>
          <w:ilvl w:val="0"/>
          <w:numId w:val="5"/>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BE1B5C" w:rsidRDefault="00ED047B">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BE1B5C" w:rsidRDefault="00ED047B">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rsidR="00BE1B5C" w:rsidRDefault="00ED047B">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rsidR="00BE1B5C" w:rsidRDefault="00ED047B">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BE1B5C" w:rsidRDefault="00ED047B">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BE1B5C" w:rsidRDefault="00ED047B">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rsidR="00BE1B5C" w:rsidRDefault="00ED047B">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BE1B5C" w:rsidRDefault="00ED047B">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BE1B5C" w:rsidRDefault="00ED047B">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Times New Roman" w:hint="eastAsia"/>
          <w:i/>
          <w:sz w:val="24"/>
          <w:szCs w:val="24"/>
          <w:u w:val="single"/>
        </w:rPr>
        <w:t>（本项目其他资格条件）</w:t>
      </w:r>
    </w:p>
    <w:p w:rsidR="00BE1B5C" w:rsidRDefault="00ED047B">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del w:id="174" w:author="Windows User" w:date="2019-02-27T10:26:00Z">
        <w:r>
          <w:rPr>
            <w:rFonts w:ascii="黑体" w:eastAsia="黑体" w:hAnsi="宋体" w:cs="Times New Roman"/>
            <w:bCs/>
            <w:sz w:val="30"/>
            <w:szCs w:val="30"/>
          </w:rPr>
          <w:br w:type="page"/>
        </w:r>
      </w:del>
      <w:r>
        <w:rPr>
          <w:rFonts w:ascii="黑体" w:eastAsia="黑体" w:hAnsi="宋体" w:cs="Times New Roman" w:hint="eastAsia"/>
          <w:sz w:val="30"/>
          <w:szCs w:val="30"/>
        </w:rPr>
        <w:lastRenderedPageBreak/>
        <w:t>具备履行合同所必需的设备和专业技术能力的书面声明</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jc w:val="center"/>
        <w:rPr>
          <w:rFonts w:ascii="宋体" w:eastAsia="宋体" w:hAnsi="宋体" w:cs="Times New Roman"/>
          <w:bCs/>
          <w:sz w:val="24"/>
          <w:szCs w:val="21"/>
        </w:rPr>
      </w:pPr>
    </w:p>
    <w:p w:rsidR="00BE1B5C" w:rsidRDefault="00BE1B5C">
      <w:pPr>
        <w:rPr>
          <w:rFonts w:ascii="黑体" w:eastAsia="黑体" w:hAnsi="宋体" w:cs="Times New Roman"/>
          <w:b/>
          <w:sz w:val="30"/>
          <w:szCs w:val="30"/>
        </w:rPr>
      </w:pPr>
    </w:p>
    <w:p w:rsidR="00BE1B5C" w:rsidRDefault="00ED047B">
      <w:pPr>
        <w:jc w:val="center"/>
        <w:rPr>
          <w:rFonts w:ascii="宋体" w:eastAsia="宋体" w:hAnsi="宋体" w:cs="Times New Roman"/>
          <w:b/>
          <w:bCs/>
          <w:sz w:val="24"/>
          <w:szCs w:val="21"/>
        </w:rPr>
      </w:pPr>
      <w:r>
        <w:rPr>
          <w:rFonts w:ascii="宋体" w:eastAsia="宋体" w:hAnsi="宋体" w:cs="Times New Roman" w:hint="eastAsia"/>
          <w:b/>
          <w:sz w:val="32"/>
          <w:szCs w:val="32"/>
        </w:rPr>
        <w:lastRenderedPageBreak/>
        <w:t>法人授权书</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BE1B5C" w:rsidRDefault="00ED047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BE1B5C" w:rsidRDefault="00ED047B">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BE1B5C" w:rsidRDefault="00BE1B5C">
      <w:pPr>
        <w:ind w:firstLine="420"/>
        <w:rPr>
          <w:rFonts w:ascii="Times New Roman" w:eastAsia="宋体" w:hAnsi="Times New Roman" w:cs="Times New Roman"/>
          <w:szCs w:val="21"/>
        </w:rPr>
      </w:pPr>
    </w:p>
    <w:p w:rsidR="00BE1B5C" w:rsidRDefault="00ED047B">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BE1B5C" w:rsidRDefault="00ED047B">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BE1B5C" w:rsidRDefault="00ED047B">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BE1B5C" w:rsidRDefault="00ED047B">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BE1B5C" w:rsidRDefault="00ED047B">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BE1B5C" w:rsidRDefault="00ED047B">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BE1B5C" w:rsidRDefault="00ED047B">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BE1B5C" w:rsidRDefault="00ED047B">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BE1B5C" w:rsidRDefault="00ED047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BE1B5C" w:rsidRDefault="00ED047B">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BE1B5C" w:rsidRDefault="00ED047B">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BE1B5C" w:rsidRDefault="00ED047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BE1B5C" w:rsidRDefault="00ED047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BE1B5C" w:rsidRDefault="00ED047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BE1B5C" w:rsidRDefault="00ED047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BE1B5C" w:rsidRDefault="00ED047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BE1B5C" w:rsidRDefault="00ED047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BE1B5C" w:rsidRDefault="00ED047B">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BE1B5C" w:rsidRDefault="00ED047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BE1B5C" w:rsidRDefault="00ED047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BE1B5C" w:rsidRDefault="00ED047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BE1B5C" w:rsidRDefault="00ED047B">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BE1B5C" w:rsidRDefault="00ED047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BE1B5C" w:rsidRDefault="00ED047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BE1B5C" w:rsidRDefault="00BE1B5C">
      <w:pPr>
        <w:rPr>
          <w:rFonts w:ascii="宋体" w:eastAsia="宋体" w:hAnsi="宋体" w:cs="Times New Roman"/>
          <w:b/>
          <w:color w:val="FF0000"/>
          <w:sz w:val="32"/>
          <w:szCs w:val="32"/>
        </w:rPr>
      </w:pPr>
    </w:p>
    <w:p w:rsidR="00BE1B5C" w:rsidRDefault="00BE1B5C">
      <w:pPr>
        <w:spacing w:line="460" w:lineRule="exact"/>
        <w:rPr>
          <w:rFonts w:ascii="宋体" w:eastAsia="宋体" w:hAnsi="宋体" w:cs="Times New Roman"/>
          <w:b/>
          <w:sz w:val="32"/>
          <w:szCs w:val="32"/>
        </w:rPr>
      </w:pPr>
    </w:p>
    <w:p w:rsidR="00BE1B5C" w:rsidRDefault="00BE1B5C">
      <w:pPr>
        <w:spacing w:line="460" w:lineRule="exact"/>
        <w:rPr>
          <w:rFonts w:ascii="宋体" w:eastAsia="宋体" w:hAnsi="宋体" w:cs="Times New Roman"/>
          <w:b/>
          <w:sz w:val="32"/>
          <w:szCs w:val="32"/>
        </w:rPr>
      </w:pPr>
    </w:p>
    <w:p w:rsidR="00BE1B5C" w:rsidRDefault="00BE1B5C">
      <w:pPr>
        <w:spacing w:line="460" w:lineRule="exact"/>
        <w:rPr>
          <w:rFonts w:ascii="宋体" w:eastAsia="宋体" w:hAnsi="宋体" w:cs="Times New Roman"/>
          <w:b/>
          <w:sz w:val="32"/>
          <w:szCs w:val="32"/>
        </w:rPr>
      </w:pPr>
    </w:p>
    <w:p w:rsidR="00BE1B5C" w:rsidRDefault="00BE1B5C">
      <w:pPr>
        <w:spacing w:line="460" w:lineRule="exact"/>
        <w:rPr>
          <w:rFonts w:ascii="宋体" w:eastAsia="宋体" w:hAnsi="宋体" w:cs="Times New Roman"/>
          <w:b/>
          <w:sz w:val="32"/>
          <w:szCs w:val="32"/>
        </w:rPr>
      </w:pPr>
    </w:p>
    <w:p w:rsidR="00BE1B5C" w:rsidRDefault="00BE1B5C">
      <w:pPr>
        <w:spacing w:line="460" w:lineRule="exact"/>
        <w:rPr>
          <w:rFonts w:ascii="宋体" w:eastAsia="宋体" w:hAnsi="宋体" w:cs="Times New Roman"/>
          <w:b/>
          <w:sz w:val="32"/>
          <w:szCs w:val="32"/>
        </w:rPr>
        <w:sectPr w:rsidR="00BE1B5C">
          <w:pgSz w:w="11906" w:h="16838"/>
          <w:pgMar w:top="1418" w:right="1588" w:bottom="1418" w:left="1366" w:header="851" w:footer="907" w:gutter="0"/>
          <w:pgNumType w:fmt="decimalFullWidth"/>
          <w:cols w:space="720"/>
          <w:titlePg/>
          <w:docGrid w:linePitch="290"/>
        </w:sectPr>
      </w:pPr>
    </w:p>
    <w:p w:rsidR="00BE1B5C" w:rsidRDefault="00ED047B">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四、响应产品配置及分项报价表</w:t>
      </w:r>
    </w:p>
    <w:p w:rsidR="00BE1B5C" w:rsidRDefault="00BE1B5C">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BE1B5C">
        <w:trPr>
          <w:cantSplit/>
          <w:trHeight w:val="577"/>
        </w:trPr>
        <w:tc>
          <w:tcPr>
            <w:tcW w:w="2992"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369"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42"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1"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4</w:t>
            </w:r>
          </w:p>
        </w:tc>
      </w:tr>
      <w:tr w:rsidR="00BE1B5C">
        <w:trPr>
          <w:cantSplit/>
        </w:trPr>
        <w:tc>
          <w:tcPr>
            <w:tcW w:w="2992"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货物名称及规格、型号</w:t>
            </w:r>
          </w:p>
        </w:tc>
        <w:tc>
          <w:tcPr>
            <w:tcW w:w="2369"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442"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单价</w:t>
            </w:r>
          </w:p>
        </w:tc>
        <w:tc>
          <w:tcPr>
            <w:tcW w:w="2781"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总价</w:t>
            </w:r>
          </w:p>
        </w:tc>
      </w:tr>
      <w:tr w:rsidR="00BE1B5C">
        <w:trPr>
          <w:cantSplit/>
          <w:trHeight w:val="980"/>
        </w:trPr>
        <w:tc>
          <w:tcPr>
            <w:tcW w:w="2992" w:type="dxa"/>
            <w:vAlign w:val="center"/>
          </w:tcPr>
          <w:p w:rsidR="00BE1B5C" w:rsidRDefault="00BE1B5C">
            <w:pPr>
              <w:rPr>
                <w:rFonts w:ascii="宋体" w:eastAsia="宋体" w:hAnsi="宋体" w:cs="Times New Roman"/>
                <w:sz w:val="24"/>
                <w:szCs w:val="24"/>
              </w:rPr>
            </w:pPr>
          </w:p>
        </w:tc>
        <w:tc>
          <w:tcPr>
            <w:tcW w:w="2369" w:type="dxa"/>
            <w:vAlign w:val="center"/>
          </w:tcPr>
          <w:p w:rsidR="00BE1B5C" w:rsidRDefault="00BE1B5C">
            <w:pPr>
              <w:rPr>
                <w:rFonts w:ascii="宋体" w:eastAsia="宋体" w:hAnsi="宋体" w:cs="Times New Roman"/>
                <w:sz w:val="24"/>
                <w:szCs w:val="24"/>
              </w:rPr>
            </w:pPr>
          </w:p>
        </w:tc>
        <w:tc>
          <w:tcPr>
            <w:tcW w:w="1442" w:type="dxa"/>
            <w:vAlign w:val="center"/>
          </w:tcPr>
          <w:p w:rsidR="00BE1B5C" w:rsidRDefault="00BE1B5C">
            <w:pPr>
              <w:rPr>
                <w:rFonts w:ascii="宋体" w:eastAsia="宋体" w:hAnsi="宋体" w:cs="Times New Roman"/>
                <w:sz w:val="24"/>
                <w:szCs w:val="24"/>
              </w:rPr>
            </w:pPr>
          </w:p>
        </w:tc>
        <w:tc>
          <w:tcPr>
            <w:tcW w:w="2781" w:type="dxa"/>
            <w:vAlign w:val="center"/>
          </w:tcPr>
          <w:p w:rsidR="00BE1B5C" w:rsidRDefault="00BE1B5C">
            <w:pPr>
              <w:rPr>
                <w:rFonts w:ascii="宋体" w:eastAsia="宋体" w:hAnsi="宋体" w:cs="Times New Roman"/>
                <w:sz w:val="24"/>
                <w:szCs w:val="24"/>
              </w:rPr>
            </w:pPr>
          </w:p>
        </w:tc>
      </w:tr>
      <w:tr w:rsidR="00BE1B5C">
        <w:trPr>
          <w:cantSplit/>
          <w:trHeight w:val="980"/>
        </w:trPr>
        <w:tc>
          <w:tcPr>
            <w:tcW w:w="2992" w:type="dxa"/>
            <w:vAlign w:val="center"/>
          </w:tcPr>
          <w:p w:rsidR="00BE1B5C" w:rsidRDefault="00BE1B5C">
            <w:pPr>
              <w:rPr>
                <w:rFonts w:ascii="宋体" w:eastAsia="宋体" w:hAnsi="宋体" w:cs="Times New Roman"/>
                <w:sz w:val="24"/>
                <w:szCs w:val="24"/>
              </w:rPr>
            </w:pPr>
          </w:p>
        </w:tc>
        <w:tc>
          <w:tcPr>
            <w:tcW w:w="2369" w:type="dxa"/>
            <w:vAlign w:val="center"/>
          </w:tcPr>
          <w:p w:rsidR="00BE1B5C" w:rsidRDefault="00BE1B5C">
            <w:pPr>
              <w:rPr>
                <w:rFonts w:ascii="宋体" w:eastAsia="宋体" w:hAnsi="宋体" w:cs="Times New Roman"/>
                <w:sz w:val="24"/>
                <w:szCs w:val="24"/>
              </w:rPr>
            </w:pPr>
          </w:p>
        </w:tc>
        <w:tc>
          <w:tcPr>
            <w:tcW w:w="1442" w:type="dxa"/>
            <w:vAlign w:val="center"/>
          </w:tcPr>
          <w:p w:rsidR="00BE1B5C" w:rsidRDefault="00BE1B5C">
            <w:pPr>
              <w:rPr>
                <w:rFonts w:ascii="宋体" w:eastAsia="宋体" w:hAnsi="宋体" w:cs="Times New Roman"/>
                <w:sz w:val="24"/>
                <w:szCs w:val="24"/>
              </w:rPr>
            </w:pPr>
          </w:p>
        </w:tc>
        <w:tc>
          <w:tcPr>
            <w:tcW w:w="2781" w:type="dxa"/>
            <w:vAlign w:val="center"/>
          </w:tcPr>
          <w:p w:rsidR="00BE1B5C" w:rsidRDefault="00BE1B5C">
            <w:pPr>
              <w:rPr>
                <w:rFonts w:ascii="宋体" w:eastAsia="宋体" w:hAnsi="宋体" w:cs="Times New Roman"/>
                <w:sz w:val="24"/>
                <w:szCs w:val="24"/>
              </w:rPr>
            </w:pPr>
          </w:p>
        </w:tc>
      </w:tr>
      <w:tr w:rsidR="00BE1B5C">
        <w:trPr>
          <w:cantSplit/>
          <w:trHeight w:val="980"/>
        </w:trPr>
        <w:tc>
          <w:tcPr>
            <w:tcW w:w="2992" w:type="dxa"/>
            <w:vAlign w:val="center"/>
          </w:tcPr>
          <w:p w:rsidR="00BE1B5C" w:rsidRDefault="00BE1B5C">
            <w:pPr>
              <w:rPr>
                <w:rFonts w:ascii="宋体" w:eastAsia="宋体" w:hAnsi="宋体" w:cs="Times New Roman"/>
                <w:sz w:val="24"/>
                <w:szCs w:val="24"/>
              </w:rPr>
            </w:pPr>
          </w:p>
        </w:tc>
        <w:tc>
          <w:tcPr>
            <w:tcW w:w="2369" w:type="dxa"/>
            <w:vAlign w:val="center"/>
          </w:tcPr>
          <w:p w:rsidR="00BE1B5C" w:rsidRDefault="00BE1B5C">
            <w:pPr>
              <w:rPr>
                <w:rFonts w:ascii="宋体" w:eastAsia="宋体" w:hAnsi="宋体" w:cs="Times New Roman"/>
                <w:sz w:val="24"/>
                <w:szCs w:val="24"/>
              </w:rPr>
            </w:pPr>
          </w:p>
        </w:tc>
        <w:tc>
          <w:tcPr>
            <w:tcW w:w="1442" w:type="dxa"/>
            <w:vAlign w:val="center"/>
          </w:tcPr>
          <w:p w:rsidR="00BE1B5C" w:rsidRDefault="00BE1B5C">
            <w:pPr>
              <w:rPr>
                <w:rFonts w:ascii="宋体" w:eastAsia="宋体" w:hAnsi="宋体" w:cs="Times New Roman"/>
                <w:sz w:val="24"/>
                <w:szCs w:val="24"/>
              </w:rPr>
            </w:pPr>
          </w:p>
        </w:tc>
        <w:tc>
          <w:tcPr>
            <w:tcW w:w="2781" w:type="dxa"/>
            <w:vAlign w:val="center"/>
          </w:tcPr>
          <w:p w:rsidR="00BE1B5C" w:rsidRDefault="00BE1B5C">
            <w:pPr>
              <w:rPr>
                <w:rFonts w:ascii="宋体" w:eastAsia="宋体" w:hAnsi="宋体" w:cs="Times New Roman"/>
                <w:sz w:val="24"/>
                <w:szCs w:val="24"/>
              </w:rPr>
            </w:pPr>
          </w:p>
        </w:tc>
      </w:tr>
      <w:tr w:rsidR="00BE1B5C">
        <w:trPr>
          <w:cantSplit/>
          <w:trHeight w:val="615"/>
        </w:trPr>
        <w:tc>
          <w:tcPr>
            <w:tcW w:w="2992" w:type="dxa"/>
            <w:vAlign w:val="center"/>
          </w:tcPr>
          <w:p w:rsidR="00BE1B5C" w:rsidRDefault="00BE1B5C">
            <w:pPr>
              <w:rPr>
                <w:rFonts w:ascii="宋体" w:eastAsia="宋体" w:hAnsi="宋体" w:cs="Times New Roman"/>
                <w:sz w:val="24"/>
                <w:szCs w:val="24"/>
              </w:rPr>
            </w:pPr>
          </w:p>
        </w:tc>
        <w:tc>
          <w:tcPr>
            <w:tcW w:w="2369" w:type="dxa"/>
            <w:vAlign w:val="center"/>
          </w:tcPr>
          <w:p w:rsidR="00BE1B5C" w:rsidRDefault="00BE1B5C">
            <w:pPr>
              <w:rPr>
                <w:rFonts w:ascii="宋体" w:eastAsia="宋体" w:hAnsi="宋体" w:cs="Times New Roman"/>
                <w:sz w:val="24"/>
                <w:szCs w:val="24"/>
              </w:rPr>
            </w:pPr>
          </w:p>
        </w:tc>
        <w:tc>
          <w:tcPr>
            <w:tcW w:w="1442" w:type="dxa"/>
            <w:vAlign w:val="center"/>
          </w:tcPr>
          <w:p w:rsidR="00BE1B5C" w:rsidRDefault="00BE1B5C">
            <w:pPr>
              <w:rPr>
                <w:rFonts w:ascii="宋体" w:eastAsia="宋体" w:hAnsi="宋体" w:cs="Times New Roman"/>
                <w:sz w:val="24"/>
                <w:szCs w:val="24"/>
              </w:rPr>
            </w:pPr>
          </w:p>
        </w:tc>
        <w:tc>
          <w:tcPr>
            <w:tcW w:w="2781" w:type="dxa"/>
            <w:vAlign w:val="center"/>
          </w:tcPr>
          <w:p w:rsidR="00BE1B5C" w:rsidRDefault="00BE1B5C">
            <w:pPr>
              <w:rPr>
                <w:rFonts w:ascii="宋体" w:eastAsia="宋体" w:hAnsi="宋体" w:cs="Times New Roman"/>
                <w:sz w:val="24"/>
                <w:szCs w:val="24"/>
              </w:rPr>
            </w:pPr>
          </w:p>
        </w:tc>
      </w:tr>
      <w:tr w:rsidR="00BE1B5C">
        <w:trPr>
          <w:cantSplit/>
          <w:trHeight w:val="1093"/>
        </w:trPr>
        <w:tc>
          <w:tcPr>
            <w:tcW w:w="2992"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6592" w:type="dxa"/>
            <w:gridSpan w:val="3"/>
          </w:tcPr>
          <w:p w:rsidR="00BE1B5C" w:rsidRDefault="00ED047B">
            <w:pPr>
              <w:rPr>
                <w:rFonts w:ascii="宋体" w:eastAsia="宋体" w:hAnsi="宋体" w:cs="Times New Roman"/>
                <w:sz w:val="24"/>
                <w:szCs w:val="24"/>
              </w:rPr>
            </w:pPr>
            <w:r>
              <w:rPr>
                <w:rFonts w:ascii="宋体" w:eastAsia="宋体" w:hAnsi="宋体" w:cs="Times New Roman" w:hint="eastAsia"/>
                <w:sz w:val="24"/>
                <w:szCs w:val="24"/>
              </w:rPr>
              <w:t xml:space="preserve"> </w:t>
            </w:r>
          </w:p>
        </w:tc>
      </w:tr>
    </w:tbl>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ED047B">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五、供货一览表</w:t>
      </w:r>
    </w:p>
    <w:p w:rsidR="00BE1B5C" w:rsidRDefault="00BE1B5C">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BE1B5C">
        <w:trPr>
          <w:cantSplit/>
          <w:trHeight w:val="767"/>
        </w:trPr>
        <w:tc>
          <w:tcPr>
            <w:tcW w:w="2374"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34"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型    号</w:t>
            </w:r>
          </w:p>
        </w:tc>
        <w:tc>
          <w:tcPr>
            <w:tcW w:w="1575"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产地</w:t>
            </w:r>
          </w:p>
        </w:tc>
        <w:tc>
          <w:tcPr>
            <w:tcW w:w="1680"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365"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交货期</w:t>
            </w:r>
          </w:p>
        </w:tc>
      </w:tr>
      <w:tr w:rsidR="00BE1B5C">
        <w:trPr>
          <w:cantSplit/>
          <w:trHeight w:val="1056"/>
        </w:trPr>
        <w:tc>
          <w:tcPr>
            <w:tcW w:w="2374" w:type="dxa"/>
          </w:tcPr>
          <w:p w:rsidR="00BE1B5C" w:rsidRDefault="00BE1B5C">
            <w:pPr>
              <w:rPr>
                <w:rFonts w:ascii="宋体" w:eastAsia="宋体" w:hAnsi="宋体" w:cs="Times New Roman"/>
                <w:sz w:val="24"/>
                <w:szCs w:val="24"/>
              </w:rPr>
            </w:pPr>
          </w:p>
        </w:tc>
        <w:tc>
          <w:tcPr>
            <w:tcW w:w="1934" w:type="dxa"/>
          </w:tcPr>
          <w:p w:rsidR="00BE1B5C" w:rsidRDefault="00BE1B5C">
            <w:pPr>
              <w:rPr>
                <w:rFonts w:ascii="宋体" w:eastAsia="宋体" w:hAnsi="宋体" w:cs="Times New Roman"/>
                <w:sz w:val="24"/>
                <w:szCs w:val="24"/>
              </w:rPr>
            </w:pPr>
          </w:p>
        </w:tc>
        <w:tc>
          <w:tcPr>
            <w:tcW w:w="1575" w:type="dxa"/>
          </w:tcPr>
          <w:p w:rsidR="00BE1B5C" w:rsidRDefault="00BE1B5C">
            <w:pPr>
              <w:rPr>
                <w:rFonts w:ascii="宋体" w:eastAsia="宋体" w:hAnsi="宋体" w:cs="Times New Roman"/>
                <w:sz w:val="24"/>
                <w:szCs w:val="24"/>
              </w:rPr>
            </w:pPr>
          </w:p>
        </w:tc>
        <w:tc>
          <w:tcPr>
            <w:tcW w:w="1680" w:type="dxa"/>
          </w:tcPr>
          <w:p w:rsidR="00BE1B5C" w:rsidRDefault="00BE1B5C">
            <w:pPr>
              <w:jc w:val="center"/>
              <w:rPr>
                <w:rFonts w:ascii="宋体" w:eastAsia="宋体" w:hAnsi="宋体" w:cs="Times New Roman"/>
                <w:sz w:val="24"/>
                <w:szCs w:val="24"/>
              </w:rPr>
            </w:pPr>
          </w:p>
        </w:tc>
        <w:tc>
          <w:tcPr>
            <w:tcW w:w="1365" w:type="dxa"/>
          </w:tcPr>
          <w:p w:rsidR="00BE1B5C" w:rsidRDefault="00BE1B5C">
            <w:pPr>
              <w:jc w:val="center"/>
              <w:rPr>
                <w:rFonts w:ascii="宋体" w:eastAsia="宋体" w:hAnsi="宋体" w:cs="Times New Roman"/>
                <w:sz w:val="24"/>
                <w:szCs w:val="24"/>
              </w:rPr>
            </w:pPr>
          </w:p>
        </w:tc>
      </w:tr>
      <w:tr w:rsidR="00BE1B5C">
        <w:trPr>
          <w:cantSplit/>
          <w:trHeight w:val="940"/>
        </w:trPr>
        <w:tc>
          <w:tcPr>
            <w:tcW w:w="2374" w:type="dxa"/>
          </w:tcPr>
          <w:p w:rsidR="00BE1B5C" w:rsidRDefault="00BE1B5C">
            <w:pPr>
              <w:rPr>
                <w:rFonts w:ascii="宋体" w:eastAsia="宋体" w:hAnsi="宋体" w:cs="Times New Roman"/>
                <w:sz w:val="24"/>
                <w:szCs w:val="24"/>
              </w:rPr>
            </w:pPr>
          </w:p>
        </w:tc>
        <w:tc>
          <w:tcPr>
            <w:tcW w:w="1934" w:type="dxa"/>
          </w:tcPr>
          <w:p w:rsidR="00BE1B5C" w:rsidRDefault="00BE1B5C">
            <w:pPr>
              <w:rPr>
                <w:rFonts w:ascii="宋体" w:eastAsia="宋体" w:hAnsi="宋体" w:cs="Times New Roman"/>
                <w:sz w:val="24"/>
                <w:szCs w:val="24"/>
              </w:rPr>
            </w:pPr>
          </w:p>
        </w:tc>
        <w:tc>
          <w:tcPr>
            <w:tcW w:w="1575" w:type="dxa"/>
          </w:tcPr>
          <w:p w:rsidR="00BE1B5C" w:rsidRDefault="00BE1B5C">
            <w:pPr>
              <w:rPr>
                <w:rFonts w:ascii="宋体" w:eastAsia="宋体" w:hAnsi="宋体" w:cs="Times New Roman"/>
                <w:sz w:val="24"/>
                <w:szCs w:val="24"/>
              </w:rPr>
            </w:pPr>
          </w:p>
        </w:tc>
        <w:tc>
          <w:tcPr>
            <w:tcW w:w="1680" w:type="dxa"/>
          </w:tcPr>
          <w:p w:rsidR="00BE1B5C" w:rsidRDefault="00BE1B5C">
            <w:pPr>
              <w:jc w:val="center"/>
              <w:rPr>
                <w:rFonts w:ascii="宋体" w:eastAsia="宋体" w:hAnsi="宋体" w:cs="Times New Roman"/>
                <w:sz w:val="24"/>
                <w:szCs w:val="24"/>
              </w:rPr>
            </w:pPr>
          </w:p>
        </w:tc>
        <w:tc>
          <w:tcPr>
            <w:tcW w:w="1365" w:type="dxa"/>
          </w:tcPr>
          <w:p w:rsidR="00BE1B5C" w:rsidRDefault="00BE1B5C">
            <w:pPr>
              <w:jc w:val="center"/>
              <w:rPr>
                <w:rFonts w:ascii="宋体" w:eastAsia="宋体" w:hAnsi="宋体" w:cs="Times New Roman"/>
                <w:sz w:val="24"/>
                <w:szCs w:val="24"/>
              </w:rPr>
            </w:pPr>
          </w:p>
        </w:tc>
      </w:tr>
      <w:tr w:rsidR="00BE1B5C">
        <w:trPr>
          <w:cantSplit/>
          <w:trHeight w:val="936"/>
        </w:trPr>
        <w:tc>
          <w:tcPr>
            <w:tcW w:w="2374" w:type="dxa"/>
          </w:tcPr>
          <w:p w:rsidR="00BE1B5C" w:rsidRDefault="00BE1B5C">
            <w:pPr>
              <w:rPr>
                <w:rFonts w:ascii="宋体" w:eastAsia="宋体" w:hAnsi="宋体" w:cs="Times New Roman"/>
                <w:sz w:val="24"/>
                <w:szCs w:val="24"/>
              </w:rPr>
            </w:pPr>
          </w:p>
        </w:tc>
        <w:tc>
          <w:tcPr>
            <w:tcW w:w="1934" w:type="dxa"/>
          </w:tcPr>
          <w:p w:rsidR="00BE1B5C" w:rsidRDefault="00BE1B5C">
            <w:pPr>
              <w:rPr>
                <w:rFonts w:ascii="宋体" w:eastAsia="宋体" w:hAnsi="宋体" w:cs="Times New Roman"/>
                <w:sz w:val="24"/>
                <w:szCs w:val="24"/>
              </w:rPr>
            </w:pPr>
          </w:p>
        </w:tc>
        <w:tc>
          <w:tcPr>
            <w:tcW w:w="1575" w:type="dxa"/>
          </w:tcPr>
          <w:p w:rsidR="00BE1B5C" w:rsidRDefault="00BE1B5C">
            <w:pPr>
              <w:rPr>
                <w:rFonts w:ascii="宋体" w:eastAsia="宋体" w:hAnsi="宋体" w:cs="Times New Roman"/>
                <w:sz w:val="24"/>
                <w:szCs w:val="24"/>
              </w:rPr>
            </w:pPr>
          </w:p>
        </w:tc>
        <w:tc>
          <w:tcPr>
            <w:tcW w:w="1680" w:type="dxa"/>
          </w:tcPr>
          <w:p w:rsidR="00BE1B5C" w:rsidRDefault="00BE1B5C">
            <w:pPr>
              <w:jc w:val="center"/>
              <w:rPr>
                <w:rFonts w:ascii="宋体" w:eastAsia="宋体" w:hAnsi="宋体" w:cs="Times New Roman"/>
                <w:sz w:val="24"/>
                <w:szCs w:val="24"/>
              </w:rPr>
            </w:pPr>
          </w:p>
        </w:tc>
        <w:tc>
          <w:tcPr>
            <w:tcW w:w="1365" w:type="dxa"/>
          </w:tcPr>
          <w:p w:rsidR="00BE1B5C" w:rsidRDefault="00BE1B5C">
            <w:pPr>
              <w:jc w:val="center"/>
              <w:rPr>
                <w:rFonts w:ascii="宋体" w:eastAsia="宋体" w:hAnsi="宋体" w:cs="Times New Roman"/>
                <w:sz w:val="24"/>
                <w:szCs w:val="24"/>
              </w:rPr>
            </w:pPr>
          </w:p>
        </w:tc>
      </w:tr>
    </w:tbl>
    <w:p w:rsidR="00BE1B5C" w:rsidRDefault="00BE1B5C">
      <w:pPr>
        <w:rPr>
          <w:rFonts w:ascii="宋体" w:eastAsia="宋体" w:hAnsi="宋体" w:cs="Times New Roman"/>
          <w:color w:val="FF0000"/>
          <w:sz w:val="24"/>
          <w:szCs w:val="24"/>
        </w:rPr>
      </w:pPr>
    </w:p>
    <w:p w:rsidR="00BE1B5C" w:rsidRDefault="00BE1B5C">
      <w:pPr>
        <w:jc w:val="cente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BE1B5C">
      <w:pPr>
        <w:rPr>
          <w:rFonts w:ascii="宋体" w:eastAsia="宋体" w:hAnsi="宋体" w:cs="Times New Roman"/>
          <w:color w:val="FF0000"/>
          <w:sz w:val="24"/>
          <w:szCs w:val="24"/>
        </w:rPr>
      </w:pPr>
    </w:p>
    <w:p w:rsidR="00BE1B5C" w:rsidRDefault="00ED047B">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六、技术参数响应及偏离表</w:t>
      </w:r>
    </w:p>
    <w:p w:rsidR="00BE1B5C" w:rsidRDefault="00BE1B5C">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BE1B5C">
        <w:trPr>
          <w:cantSplit/>
        </w:trPr>
        <w:tc>
          <w:tcPr>
            <w:tcW w:w="983"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BE1B5C" w:rsidRDefault="00ED047B">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BE1B5C">
        <w:trPr>
          <w:cantSplit/>
          <w:trHeight w:val="640"/>
        </w:trPr>
        <w:tc>
          <w:tcPr>
            <w:tcW w:w="983"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1308" w:type="dxa"/>
          </w:tcPr>
          <w:p w:rsidR="00BE1B5C" w:rsidRDefault="00BE1B5C">
            <w:pPr>
              <w:jc w:val="center"/>
              <w:rPr>
                <w:rFonts w:ascii="宋体" w:eastAsia="宋体" w:hAnsi="宋体" w:cs="Times New Roman"/>
                <w:sz w:val="24"/>
                <w:szCs w:val="24"/>
              </w:rPr>
            </w:pPr>
          </w:p>
        </w:tc>
        <w:tc>
          <w:tcPr>
            <w:tcW w:w="1173" w:type="dxa"/>
          </w:tcPr>
          <w:p w:rsidR="00BE1B5C" w:rsidRDefault="00BE1B5C">
            <w:pPr>
              <w:jc w:val="center"/>
              <w:rPr>
                <w:rFonts w:ascii="宋体" w:eastAsia="宋体" w:hAnsi="宋体" w:cs="Times New Roman"/>
                <w:sz w:val="24"/>
                <w:szCs w:val="24"/>
              </w:rPr>
            </w:pPr>
          </w:p>
        </w:tc>
      </w:tr>
      <w:tr w:rsidR="00BE1B5C">
        <w:trPr>
          <w:cantSplit/>
          <w:trHeight w:val="640"/>
        </w:trPr>
        <w:tc>
          <w:tcPr>
            <w:tcW w:w="983"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1308" w:type="dxa"/>
          </w:tcPr>
          <w:p w:rsidR="00BE1B5C" w:rsidRDefault="00BE1B5C">
            <w:pPr>
              <w:jc w:val="center"/>
              <w:rPr>
                <w:rFonts w:ascii="宋体" w:eastAsia="宋体" w:hAnsi="宋体" w:cs="Times New Roman"/>
                <w:sz w:val="24"/>
                <w:szCs w:val="24"/>
              </w:rPr>
            </w:pPr>
          </w:p>
        </w:tc>
        <w:tc>
          <w:tcPr>
            <w:tcW w:w="1173" w:type="dxa"/>
          </w:tcPr>
          <w:p w:rsidR="00BE1B5C" w:rsidRDefault="00BE1B5C">
            <w:pPr>
              <w:jc w:val="center"/>
              <w:rPr>
                <w:rFonts w:ascii="宋体" w:eastAsia="宋体" w:hAnsi="宋体" w:cs="Times New Roman"/>
                <w:sz w:val="24"/>
                <w:szCs w:val="24"/>
              </w:rPr>
            </w:pPr>
          </w:p>
        </w:tc>
      </w:tr>
      <w:tr w:rsidR="00BE1B5C">
        <w:trPr>
          <w:cantSplit/>
          <w:trHeight w:val="640"/>
        </w:trPr>
        <w:tc>
          <w:tcPr>
            <w:tcW w:w="983"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1308" w:type="dxa"/>
          </w:tcPr>
          <w:p w:rsidR="00BE1B5C" w:rsidRDefault="00BE1B5C">
            <w:pPr>
              <w:jc w:val="center"/>
              <w:rPr>
                <w:rFonts w:ascii="宋体" w:eastAsia="宋体" w:hAnsi="宋体" w:cs="Times New Roman"/>
                <w:sz w:val="24"/>
                <w:szCs w:val="24"/>
              </w:rPr>
            </w:pPr>
          </w:p>
        </w:tc>
        <w:tc>
          <w:tcPr>
            <w:tcW w:w="1173" w:type="dxa"/>
          </w:tcPr>
          <w:p w:rsidR="00BE1B5C" w:rsidRDefault="00BE1B5C">
            <w:pPr>
              <w:jc w:val="center"/>
              <w:rPr>
                <w:rFonts w:ascii="宋体" w:eastAsia="宋体" w:hAnsi="宋体" w:cs="Times New Roman"/>
                <w:sz w:val="24"/>
                <w:szCs w:val="24"/>
              </w:rPr>
            </w:pPr>
          </w:p>
        </w:tc>
      </w:tr>
      <w:tr w:rsidR="00BE1B5C">
        <w:trPr>
          <w:cantSplit/>
          <w:trHeight w:val="640"/>
        </w:trPr>
        <w:tc>
          <w:tcPr>
            <w:tcW w:w="983"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1308" w:type="dxa"/>
          </w:tcPr>
          <w:p w:rsidR="00BE1B5C" w:rsidRDefault="00BE1B5C">
            <w:pPr>
              <w:jc w:val="center"/>
              <w:rPr>
                <w:rFonts w:ascii="宋体" w:eastAsia="宋体" w:hAnsi="宋体" w:cs="Times New Roman"/>
                <w:sz w:val="24"/>
                <w:szCs w:val="24"/>
              </w:rPr>
            </w:pPr>
          </w:p>
        </w:tc>
        <w:tc>
          <w:tcPr>
            <w:tcW w:w="1173" w:type="dxa"/>
          </w:tcPr>
          <w:p w:rsidR="00BE1B5C" w:rsidRDefault="00BE1B5C">
            <w:pPr>
              <w:jc w:val="center"/>
              <w:rPr>
                <w:rFonts w:ascii="宋体" w:eastAsia="宋体" w:hAnsi="宋体" w:cs="Times New Roman"/>
                <w:sz w:val="24"/>
                <w:szCs w:val="24"/>
              </w:rPr>
            </w:pPr>
          </w:p>
        </w:tc>
      </w:tr>
      <w:tr w:rsidR="00BE1B5C">
        <w:trPr>
          <w:cantSplit/>
          <w:trHeight w:val="640"/>
        </w:trPr>
        <w:tc>
          <w:tcPr>
            <w:tcW w:w="983"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1308" w:type="dxa"/>
          </w:tcPr>
          <w:p w:rsidR="00BE1B5C" w:rsidRDefault="00BE1B5C">
            <w:pPr>
              <w:jc w:val="center"/>
              <w:rPr>
                <w:rFonts w:ascii="宋体" w:eastAsia="宋体" w:hAnsi="宋体" w:cs="Times New Roman"/>
                <w:sz w:val="24"/>
                <w:szCs w:val="24"/>
              </w:rPr>
            </w:pPr>
          </w:p>
        </w:tc>
        <w:tc>
          <w:tcPr>
            <w:tcW w:w="1173" w:type="dxa"/>
          </w:tcPr>
          <w:p w:rsidR="00BE1B5C" w:rsidRDefault="00BE1B5C">
            <w:pPr>
              <w:jc w:val="center"/>
              <w:rPr>
                <w:rFonts w:ascii="宋体" w:eastAsia="宋体" w:hAnsi="宋体" w:cs="Times New Roman"/>
                <w:sz w:val="24"/>
                <w:szCs w:val="24"/>
              </w:rPr>
            </w:pPr>
          </w:p>
        </w:tc>
      </w:tr>
      <w:tr w:rsidR="00BE1B5C">
        <w:trPr>
          <w:cantSplit/>
          <w:trHeight w:val="640"/>
        </w:trPr>
        <w:tc>
          <w:tcPr>
            <w:tcW w:w="983"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1308" w:type="dxa"/>
          </w:tcPr>
          <w:p w:rsidR="00BE1B5C" w:rsidRDefault="00BE1B5C">
            <w:pPr>
              <w:jc w:val="center"/>
              <w:rPr>
                <w:rFonts w:ascii="宋体" w:eastAsia="宋体" w:hAnsi="宋体" w:cs="Times New Roman"/>
                <w:sz w:val="24"/>
                <w:szCs w:val="24"/>
              </w:rPr>
            </w:pPr>
          </w:p>
        </w:tc>
        <w:tc>
          <w:tcPr>
            <w:tcW w:w="1173" w:type="dxa"/>
          </w:tcPr>
          <w:p w:rsidR="00BE1B5C" w:rsidRDefault="00BE1B5C">
            <w:pPr>
              <w:jc w:val="center"/>
              <w:rPr>
                <w:rFonts w:ascii="宋体" w:eastAsia="宋体" w:hAnsi="宋体" w:cs="Times New Roman"/>
                <w:sz w:val="24"/>
                <w:szCs w:val="24"/>
              </w:rPr>
            </w:pPr>
          </w:p>
        </w:tc>
      </w:tr>
      <w:tr w:rsidR="00BE1B5C">
        <w:trPr>
          <w:cantSplit/>
          <w:trHeight w:val="640"/>
        </w:trPr>
        <w:tc>
          <w:tcPr>
            <w:tcW w:w="983"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1308" w:type="dxa"/>
          </w:tcPr>
          <w:p w:rsidR="00BE1B5C" w:rsidRDefault="00BE1B5C">
            <w:pPr>
              <w:jc w:val="center"/>
              <w:rPr>
                <w:rFonts w:ascii="宋体" w:eastAsia="宋体" w:hAnsi="宋体" w:cs="Times New Roman"/>
                <w:sz w:val="24"/>
                <w:szCs w:val="24"/>
              </w:rPr>
            </w:pPr>
          </w:p>
        </w:tc>
        <w:tc>
          <w:tcPr>
            <w:tcW w:w="1173" w:type="dxa"/>
          </w:tcPr>
          <w:p w:rsidR="00BE1B5C" w:rsidRDefault="00BE1B5C">
            <w:pPr>
              <w:jc w:val="center"/>
              <w:rPr>
                <w:rFonts w:ascii="宋体" w:eastAsia="宋体" w:hAnsi="宋体" w:cs="Times New Roman"/>
                <w:sz w:val="24"/>
                <w:szCs w:val="24"/>
              </w:rPr>
            </w:pPr>
          </w:p>
        </w:tc>
      </w:tr>
      <w:tr w:rsidR="00BE1B5C">
        <w:trPr>
          <w:cantSplit/>
          <w:trHeight w:val="640"/>
        </w:trPr>
        <w:tc>
          <w:tcPr>
            <w:tcW w:w="983"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2852" w:type="dxa"/>
          </w:tcPr>
          <w:p w:rsidR="00BE1B5C" w:rsidRDefault="00BE1B5C">
            <w:pPr>
              <w:jc w:val="center"/>
              <w:rPr>
                <w:rFonts w:ascii="宋体" w:eastAsia="宋体" w:hAnsi="宋体" w:cs="Times New Roman"/>
                <w:sz w:val="24"/>
                <w:szCs w:val="24"/>
              </w:rPr>
            </w:pPr>
          </w:p>
        </w:tc>
        <w:tc>
          <w:tcPr>
            <w:tcW w:w="1308" w:type="dxa"/>
          </w:tcPr>
          <w:p w:rsidR="00BE1B5C" w:rsidRDefault="00BE1B5C">
            <w:pPr>
              <w:jc w:val="center"/>
              <w:rPr>
                <w:rFonts w:ascii="宋体" w:eastAsia="宋体" w:hAnsi="宋体" w:cs="Times New Roman"/>
                <w:sz w:val="24"/>
                <w:szCs w:val="24"/>
              </w:rPr>
            </w:pPr>
          </w:p>
        </w:tc>
        <w:tc>
          <w:tcPr>
            <w:tcW w:w="1173" w:type="dxa"/>
          </w:tcPr>
          <w:p w:rsidR="00BE1B5C" w:rsidRDefault="00BE1B5C">
            <w:pPr>
              <w:jc w:val="center"/>
              <w:rPr>
                <w:rFonts w:ascii="宋体" w:eastAsia="宋体" w:hAnsi="宋体" w:cs="Times New Roman"/>
                <w:sz w:val="24"/>
                <w:szCs w:val="24"/>
              </w:rPr>
            </w:pPr>
          </w:p>
        </w:tc>
      </w:tr>
    </w:tbl>
    <w:p w:rsidR="00BE1B5C" w:rsidRDefault="00ED047B">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BE1B5C" w:rsidRDefault="00ED047B">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bookmarkStart w:id="179" w:name="_Hlt26955054"/>
      <w:bookmarkEnd w:id="179"/>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BE1B5C">
      <w:pPr>
        <w:jc w:val="center"/>
        <w:rPr>
          <w:rFonts w:ascii="黑体" w:eastAsia="黑体" w:hAnsi="Arial" w:cs="Times New Roman"/>
          <w:b/>
          <w:color w:val="FF0000"/>
          <w:sz w:val="36"/>
          <w:szCs w:val="21"/>
        </w:rPr>
      </w:pPr>
    </w:p>
    <w:p w:rsidR="00BE1B5C" w:rsidRDefault="00ED047B">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rsidR="00BE1B5C" w:rsidRDefault="00BE1B5C">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BE1B5C">
        <w:trPr>
          <w:trHeight w:val="642"/>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BE1B5C">
        <w:trPr>
          <w:trHeight w:val="469"/>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r>
      <w:tr w:rsidR="00BE1B5C">
        <w:trPr>
          <w:trHeight w:val="719"/>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r>
      <w:tr w:rsidR="00BE1B5C">
        <w:trPr>
          <w:trHeight w:val="540"/>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ind w:left="43"/>
              <w:jc w:val="center"/>
              <w:rPr>
                <w:rFonts w:ascii="仿宋_GB2312" w:eastAsia="仿宋_GB2312" w:hAnsi="宋体" w:cs="Times New Roman"/>
                <w:sz w:val="24"/>
                <w:szCs w:val="20"/>
              </w:rPr>
            </w:pPr>
          </w:p>
        </w:tc>
      </w:tr>
      <w:tr w:rsidR="00BE1B5C">
        <w:trPr>
          <w:trHeight w:val="440"/>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ind w:left="43"/>
              <w:jc w:val="center"/>
              <w:rPr>
                <w:rFonts w:ascii="仿宋_GB2312" w:eastAsia="仿宋_GB2312" w:hAnsi="宋体" w:cs="Times New Roman"/>
                <w:sz w:val="24"/>
                <w:szCs w:val="20"/>
              </w:rPr>
            </w:pPr>
          </w:p>
        </w:tc>
      </w:tr>
      <w:tr w:rsidR="00BE1B5C">
        <w:trPr>
          <w:trHeight w:val="460"/>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ind w:left="43"/>
              <w:jc w:val="center"/>
              <w:rPr>
                <w:rFonts w:ascii="仿宋_GB2312" w:eastAsia="仿宋_GB2312" w:hAnsi="宋体" w:cs="Times New Roman"/>
                <w:sz w:val="24"/>
                <w:szCs w:val="20"/>
              </w:rPr>
            </w:pPr>
          </w:p>
        </w:tc>
      </w:tr>
      <w:tr w:rsidR="00BE1B5C">
        <w:trPr>
          <w:trHeight w:val="402"/>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r>
      <w:tr w:rsidR="00BE1B5C">
        <w:trPr>
          <w:trHeight w:val="340"/>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r>
      <w:tr w:rsidR="00BE1B5C">
        <w:trPr>
          <w:trHeight w:val="400"/>
        </w:trPr>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r>
      <w:tr w:rsidR="00BE1B5C">
        <w:tc>
          <w:tcPr>
            <w:tcW w:w="1638" w:type="dxa"/>
            <w:tcBorders>
              <w:top w:val="single" w:sz="4" w:space="0" w:color="auto"/>
              <w:left w:val="single" w:sz="4" w:space="0" w:color="auto"/>
              <w:bottom w:val="single" w:sz="4" w:space="0" w:color="auto"/>
              <w:right w:val="single" w:sz="4" w:space="0" w:color="auto"/>
            </w:tcBorders>
          </w:tcPr>
          <w:p w:rsidR="00BE1B5C" w:rsidRDefault="00ED047B">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E1B5C" w:rsidRDefault="00BE1B5C">
            <w:pPr>
              <w:snapToGrid w:val="0"/>
              <w:spacing w:beforeLines="50" w:before="120"/>
              <w:jc w:val="center"/>
              <w:rPr>
                <w:rFonts w:ascii="仿宋_GB2312" w:eastAsia="仿宋_GB2312" w:hAnsi="宋体" w:cs="Times New Roman"/>
                <w:sz w:val="24"/>
                <w:szCs w:val="20"/>
              </w:rPr>
            </w:pPr>
          </w:p>
        </w:tc>
      </w:tr>
    </w:tbl>
    <w:p w:rsidR="00BE1B5C" w:rsidRDefault="00BE1B5C">
      <w:pPr>
        <w:rPr>
          <w:rFonts w:ascii="宋体" w:eastAsia="宋体" w:hAnsi="宋体" w:cs="Times New Roman"/>
          <w:color w:val="FF0000"/>
          <w:sz w:val="24"/>
          <w:szCs w:val="21"/>
        </w:rPr>
      </w:pPr>
      <w:bookmarkStart w:id="180" w:name="_Hlt26580838"/>
      <w:bookmarkStart w:id="181" w:name="_Hlt26609391"/>
      <w:bookmarkStart w:id="182" w:name="_Hlt26671372"/>
      <w:bookmarkStart w:id="183" w:name="_Hlt26782999"/>
      <w:bookmarkStart w:id="184" w:name="_Hlt26955064"/>
      <w:bookmarkStart w:id="185" w:name="_Hlt24879081"/>
      <w:bookmarkStart w:id="186" w:name="_Hlt26671343"/>
      <w:bookmarkStart w:id="187" w:name="_Hlt26955056"/>
      <w:bookmarkStart w:id="188" w:name="_Toc462564146"/>
      <w:bookmarkEnd w:id="180"/>
      <w:bookmarkEnd w:id="181"/>
      <w:bookmarkEnd w:id="182"/>
      <w:bookmarkEnd w:id="183"/>
      <w:bookmarkEnd w:id="184"/>
      <w:bookmarkEnd w:id="185"/>
      <w:bookmarkEnd w:id="186"/>
      <w:bookmarkEnd w:id="187"/>
    </w:p>
    <w:p w:rsidR="00BE1B5C" w:rsidRDefault="00BE1B5C">
      <w:pPr>
        <w:rPr>
          <w:rFonts w:ascii="宋体" w:eastAsia="宋体" w:hAnsi="宋体" w:cs="Times New Roman"/>
          <w:color w:val="FF0000"/>
          <w:sz w:val="24"/>
          <w:szCs w:val="21"/>
        </w:rPr>
      </w:pPr>
    </w:p>
    <w:p w:rsidR="00BE1B5C" w:rsidRDefault="00BE1B5C">
      <w:pPr>
        <w:jc w:val="center"/>
        <w:rPr>
          <w:rFonts w:ascii="宋体" w:eastAsia="宋体" w:hAnsi="宋体" w:cs="Times New Roman"/>
          <w:b/>
          <w:sz w:val="32"/>
          <w:szCs w:val="32"/>
        </w:rPr>
      </w:pPr>
      <w:bookmarkStart w:id="189" w:name="_格式2__法定代表人授权书"/>
      <w:bookmarkStart w:id="190" w:name="_Toc120614283"/>
      <w:bookmarkStart w:id="191" w:name="_Toc513029276"/>
      <w:bookmarkStart w:id="192" w:name="_Toc22356580"/>
      <w:bookmarkStart w:id="193" w:name="_Toc23828478"/>
      <w:bookmarkStart w:id="194" w:name="_Toc49090577"/>
      <w:bookmarkStart w:id="195" w:name="_Toc460901585"/>
      <w:bookmarkStart w:id="196" w:name="_Toc26554095"/>
      <w:bookmarkEnd w:id="188"/>
      <w:bookmarkEnd w:id="189"/>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BE1B5C">
      <w:pPr>
        <w:jc w:val="center"/>
        <w:rPr>
          <w:rFonts w:ascii="宋体" w:eastAsia="宋体" w:hAnsi="宋体" w:cs="Times New Roman"/>
          <w:b/>
          <w:sz w:val="32"/>
          <w:szCs w:val="32"/>
        </w:rPr>
      </w:pPr>
    </w:p>
    <w:p w:rsidR="00BE1B5C" w:rsidRDefault="00ED047B">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Pr>
          <w:rFonts w:ascii="宋体" w:eastAsia="宋体" w:hAnsi="宋体" w:cs="Times New Roman" w:hint="eastAsia"/>
          <w:b/>
          <w:sz w:val="32"/>
          <w:szCs w:val="32"/>
        </w:rPr>
        <w:t>开标一览表</w:t>
      </w:r>
    </w:p>
    <w:p w:rsidR="00BE1B5C" w:rsidRDefault="00BE1B5C">
      <w:pPr>
        <w:jc w:val="center"/>
        <w:rPr>
          <w:rFonts w:ascii="宋体" w:eastAsia="宋体" w:hAnsi="宋体" w:cs="Times New Roman"/>
          <w:b/>
          <w:sz w:val="32"/>
          <w:szCs w:val="32"/>
        </w:rPr>
      </w:pPr>
    </w:p>
    <w:p w:rsidR="00BE1B5C" w:rsidRPr="00942E30" w:rsidRDefault="00ED047B">
      <w:pPr>
        <w:ind w:firstLine="480"/>
        <w:rPr>
          <w:rFonts w:ascii="宋体" w:eastAsia="宋体" w:hAnsi="宋体" w:cs="Times New Roman"/>
          <w:b/>
          <w:sz w:val="24"/>
          <w:szCs w:val="24"/>
        </w:rPr>
      </w:pPr>
      <w:r w:rsidRPr="00942E30">
        <w:rPr>
          <w:rFonts w:ascii="宋体" w:eastAsia="宋体" w:hAnsi="宋体" w:cs="Times New Roman" w:hint="eastAsia"/>
          <w:b/>
          <w:sz w:val="24"/>
          <w:szCs w:val="24"/>
        </w:rPr>
        <w:t>响应人全称（加盖公章）：</w:t>
      </w:r>
    </w:p>
    <w:p w:rsidR="00BE1B5C" w:rsidRPr="00942E30" w:rsidRDefault="00ED047B">
      <w:pPr>
        <w:ind w:firstLine="480"/>
        <w:rPr>
          <w:rFonts w:ascii="宋体" w:eastAsia="宋体" w:hAnsi="宋体" w:cs="Times New Roman"/>
          <w:b/>
          <w:sz w:val="24"/>
          <w:szCs w:val="24"/>
        </w:rPr>
      </w:pPr>
      <w:r w:rsidRPr="00942E30">
        <w:rPr>
          <w:rFonts w:ascii="宋体" w:eastAsia="宋体" w:hAnsi="宋体" w:cs="Times New Roman" w:hint="eastAsia"/>
          <w:b/>
          <w:sz w:val="24"/>
          <w:szCs w:val="24"/>
        </w:rPr>
        <w:t>项目名称：</w:t>
      </w:r>
    </w:p>
    <w:p w:rsidR="00BE1B5C" w:rsidRPr="00942E30" w:rsidRDefault="00ED047B">
      <w:pPr>
        <w:ind w:firstLine="480"/>
        <w:rPr>
          <w:rFonts w:ascii="宋体" w:eastAsia="宋体" w:hAnsi="宋体" w:cs="Times New Roman"/>
          <w:b/>
          <w:sz w:val="24"/>
          <w:szCs w:val="24"/>
        </w:rPr>
      </w:pPr>
      <w:r w:rsidRPr="00942E30">
        <w:rPr>
          <w:rFonts w:ascii="宋体" w:eastAsia="宋体" w:hAnsi="宋体" w:cs="Times New Roman" w:hint="eastAsia"/>
          <w:b/>
          <w:sz w:val="24"/>
          <w:szCs w:val="24"/>
        </w:rPr>
        <w:t>项目编号：                                   分包号</w:t>
      </w:r>
      <w:r w:rsidR="00942E30">
        <w:rPr>
          <w:rFonts w:ascii="宋体" w:eastAsia="宋体" w:hAnsi="宋体" w:cs="Times New Roman" w:hint="eastAsia"/>
          <w:b/>
          <w:sz w:val="24"/>
          <w:szCs w:val="24"/>
        </w:rPr>
        <w:t>（如有）</w:t>
      </w:r>
      <w:r w:rsidRPr="00942E30">
        <w:rPr>
          <w:rFonts w:ascii="宋体" w:eastAsia="宋体" w:hAnsi="宋体" w:cs="Times New Roman" w:hint="eastAsia"/>
          <w:b/>
          <w:sz w:val="24"/>
          <w:szCs w:val="24"/>
        </w:rPr>
        <w:t>：</w:t>
      </w:r>
    </w:p>
    <w:p w:rsidR="00BE1B5C" w:rsidRDefault="00BE1B5C">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732192" w:rsidRPr="00732192" w:rsidTr="00C04EA0">
        <w:tc>
          <w:tcPr>
            <w:tcW w:w="1939" w:type="dxa"/>
            <w:gridSpan w:val="2"/>
          </w:tcPr>
          <w:p w:rsidR="00732192" w:rsidRPr="00732192" w:rsidRDefault="00732192" w:rsidP="00732192">
            <w:pPr>
              <w:snapToGrid w:val="0"/>
              <w:spacing w:before="120" w:after="120"/>
              <w:jc w:val="center"/>
              <w:rPr>
                <w:rFonts w:ascii="宋体" w:eastAsia="宋体" w:hAnsi="宋体" w:cs="Times New Roman"/>
                <w:b/>
                <w:sz w:val="24"/>
                <w:szCs w:val="24"/>
              </w:rPr>
            </w:pPr>
            <w:r w:rsidRPr="00732192">
              <w:rPr>
                <w:rFonts w:ascii="宋体" w:eastAsia="宋体" w:hAnsi="宋体" w:cs="Times New Roman" w:hint="eastAsia"/>
                <w:b/>
                <w:sz w:val="24"/>
                <w:szCs w:val="24"/>
              </w:rPr>
              <w:t>项目名称</w:t>
            </w:r>
          </w:p>
        </w:tc>
        <w:tc>
          <w:tcPr>
            <w:tcW w:w="7376" w:type="dxa"/>
            <w:gridSpan w:val="5"/>
          </w:tcPr>
          <w:p w:rsidR="00732192" w:rsidRPr="00732192" w:rsidRDefault="00732192" w:rsidP="00732192">
            <w:pPr>
              <w:snapToGrid w:val="0"/>
              <w:spacing w:before="120" w:after="120"/>
              <w:jc w:val="left"/>
              <w:rPr>
                <w:rFonts w:ascii="宋体" w:eastAsia="宋体" w:hAnsi="宋体" w:cs="Times New Roman"/>
                <w:b/>
                <w:sz w:val="24"/>
                <w:szCs w:val="24"/>
              </w:rPr>
            </w:pPr>
            <w:r w:rsidRPr="00732192">
              <w:rPr>
                <w:rFonts w:ascii="宋体" w:eastAsia="宋体" w:hAnsi="宋体" w:cs="Times New Roman" w:hint="eastAsia"/>
                <w:b/>
                <w:sz w:val="24"/>
                <w:szCs w:val="24"/>
              </w:rPr>
              <w:t>南京医科大学附属口腔医院             项目</w:t>
            </w:r>
          </w:p>
        </w:tc>
      </w:tr>
      <w:tr w:rsidR="00732192" w:rsidRPr="00732192" w:rsidTr="00C04EA0">
        <w:tc>
          <w:tcPr>
            <w:tcW w:w="876" w:type="dxa"/>
          </w:tcPr>
          <w:p w:rsidR="00732192" w:rsidRPr="00732192" w:rsidRDefault="00732192" w:rsidP="00732192">
            <w:pPr>
              <w:snapToGrid w:val="0"/>
              <w:spacing w:before="120" w:after="120"/>
              <w:jc w:val="center"/>
              <w:rPr>
                <w:rFonts w:ascii="宋体" w:eastAsia="宋体" w:hAnsi="宋体" w:cs="Times New Roman"/>
                <w:b/>
                <w:sz w:val="24"/>
                <w:szCs w:val="24"/>
              </w:rPr>
            </w:pPr>
            <w:r w:rsidRPr="00732192">
              <w:rPr>
                <w:rFonts w:ascii="宋体" w:eastAsia="宋体" w:hAnsi="宋体" w:cs="Times New Roman" w:hint="eastAsia"/>
                <w:b/>
                <w:sz w:val="24"/>
                <w:szCs w:val="24"/>
              </w:rPr>
              <w:t>序号</w:t>
            </w:r>
          </w:p>
        </w:tc>
        <w:tc>
          <w:tcPr>
            <w:tcW w:w="2277" w:type="dxa"/>
            <w:gridSpan w:val="2"/>
          </w:tcPr>
          <w:p w:rsidR="00732192" w:rsidRPr="00732192" w:rsidRDefault="00732192" w:rsidP="00732192">
            <w:pPr>
              <w:snapToGrid w:val="0"/>
              <w:spacing w:before="120" w:after="120"/>
              <w:jc w:val="center"/>
              <w:rPr>
                <w:rFonts w:ascii="宋体" w:eastAsia="宋体" w:hAnsi="宋体" w:cs="Times New Roman"/>
                <w:b/>
                <w:sz w:val="24"/>
                <w:szCs w:val="24"/>
              </w:rPr>
            </w:pPr>
            <w:r w:rsidRPr="00732192">
              <w:rPr>
                <w:rFonts w:ascii="宋体" w:eastAsia="宋体" w:hAnsi="宋体" w:cs="Times New Roman" w:hint="eastAsia"/>
                <w:b/>
                <w:sz w:val="24"/>
                <w:szCs w:val="24"/>
              </w:rPr>
              <w:t>货物名称</w:t>
            </w:r>
          </w:p>
        </w:tc>
        <w:tc>
          <w:tcPr>
            <w:tcW w:w="1969" w:type="dxa"/>
          </w:tcPr>
          <w:p w:rsidR="00732192" w:rsidRPr="00732192" w:rsidRDefault="00732192" w:rsidP="00732192">
            <w:pPr>
              <w:snapToGrid w:val="0"/>
              <w:spacing w:before="120" w:after="120"/>
              <w:jc w:val="center"/>
              <w:rPr>
                <w:rFonts w:ascii="宋体" w:eastAsia="宋体" w:hAnsi="宋体" w:cs="Times New Roman"/>
                <w:b/>
                <w:sz w:val="24"/>
                <w:szCs w:val="24"/>
              </w:rPr>
            </w:pPr>
            <w:r w:rsidRPr="00732192">
              <w:rPr>
                <w:rFonts w:ascii="宋体" w:eastAsia="宋体" w:hAnsi="宋体" w:cs="Times New Roman" w:hint="eastAsia"/>
                <w:b/>
                <w:sz w:val="24"/>
                <w:szCs w:val="24"/>
              </w:rPr>
              <w:t>品牌规格型号</w:t>
            </w:r>
          </w:p>
        </w:tc>
        <w:tc>
          <w:tcPr>
            <w:tcW w:w="1003" w:type="dxa"/>
          </w:tcPr>
          <w:p w:rsidR="00732192" w:rsidRPr="00732192" w:rsidRDefault="00732192" w:rsidP="00732192">
            <w:pPr>
              <w:snapToGrid w:val="0"/>
              <w:spacing w:before="120" w:after="120"/>
              <w:jc w:val="center"/>
              <w:rPr>
                <w:rFonts w:ascii="宋体" w:eastAsia="宋体" w:hAnsi="宋体" w:cs="Times New Roman"/>
                <w:b/>
                <w:sz w:val="24"/>
                <w:szCs w:val="24"/>
              </w:rPr>
            </w:pPr>
            <w:r w:rsidRPr="00732192">
              <w:rPr>
                <w:rFonts w:ascii="宋体" w:eastAsia="宋体" w:hAnsi="宋体" w:cs="Times New Roman" w:hint="eastAsia"/>
                <w:b/>
                <w:sz w:val="24"/>
                <w:szCs w:val="24"/>
              </w:rPr>
              <w:t>数量</w:t>
            </w:r>
          </w:p>
        </w:tc>
        <w:tc>
          <w:tcPr>
            <w:tcW w:w="1517" w:type="dxa"/>
          </w:tcPr>
          <w:p w:rsidR="00732192" w:rsidRPr="00732192" w:rsidRDefault="00732192" w:rsidP="00732192">
            <w:pPr>
              <w:snapToGrid w:val="0"/>
              <w:spacing w:before="120" w:after="120"/>
              <w:jc w:val="center"/>
              <w:rPr>
                <w:rFonts w:ascii="宋体" w:eastAsia="宋体" w:hAnsi="宋体" w:cs="Times New Roman"/>
                <w:b/>
                <w:sz w:val="24"/>
                <w:szCs w:val="24"/>
              </w:rPr>
            </w:pPr>
            <w:r w:rsidRPr="00732192">
              <w:rPr>
                <w:rFonts w:ascii="宋体" w:eastAsia="宋体" w:hAnsi="宋体" w:cs="Times New Roman" w:hint="eastAsia"/>
                <w:b/>
                <w:sz w:val="24"/>
                <w:szCs w:val="24"/>
              </w:rPr>
              <w:t>单价（元）</w:t>
            </w:r>
          </w:p>
        </w:tc>
        <w:tc>
          <w:tcPr>
            <w:tcW w:w="1673" w:type="dxa"/>
          </w:tcPr>
          <w:p w:rsidR="00732192" w:rsidRPr="00732192" w:rsidRDefault="00732192" w:rsidP="00732192">
            <w:pPr>
              <w:snapToGrid w:val="0"/>
              <w:spacing w:before="120" w:after="120"/>
              <w:jc w:val="center"/>
              <w:rPr>
                <w:rFonts w:ascii="宋体" w:eastAsia="宋体" w:hAnsi="宋体" w:cs="Times New Roman"/>
                <w:b/>
                <w:sz w:val="24"/>
                <w:szCs w:val="24"/>
              </w:rPr>
            </w:pPr>
            <w:r w:rsidRPr="00732192">
              <w:rPr>
                <w:rFonts w:ascii="宋体" w:eastAsia="宋体" w:hAnsi="宋体" w:cs="Times New Roman" w:hint="eastAsia"/>
                <w:b/>
                <w:sz w:val="24"/>
                <w:szCs w:val="24"/>
              </w:rPr>
              <w:t>总价（元）</w:t>
            </w:r>
          </w:p>
        </w:tc>
      </w:tr>
      <w:tr w:rsidR="00732192" w:rsidRPr="00732192" w:rsidTr="00C04EA0">
        <w:tc>
          <w:tcPr>
            <w:tcW w:w="876" w:type="dxa"/>
          </w:tcPr>
          <w:p w:rsidR="00732192" w:rsidRPr="00732192" w:rsidRDefault="00732192" w:rsidP="00732192">
            <w:pPr>
              <w:snapToGrid w:val="0"/>
              <w:spacing w:before="120" w:after="120"/>
              <w:jc w:val="center"/>
              <w:rPr>
                <w:rFonts w:ascii="宋体" w:eastAsia="宋体" w:hAnsi="宋体" w:cs="Times New Roman"/>
                <w:sz w:val="24"/>
                <w:szCs w:val="24"/>
              </w:rPr>
            </w:pPr>
            <w:r w:rsidRPr="00732192">
              <w:rPr>
                <w:rFonts w:ascii="宋体" w:eastAsia="宋体" w:hAnsi="宋体" w:cs="Times New Roman" w:hint="eastAsia"/>
                <w:sz w:val="24"/>
                <w:szCs w:val="24"/>
              </w:rPr>
              <w:t>1</w:t>
            </w:r>
          </w:p>
        </w:tc>
        <w:tc>
          <w:tcPr>
            <w:tcW w:w="2277" w:type="dxa"/>
            <w:gridSpan w:val="2"/>
          </w:tcPr>
          <w:p w:rsidR="00732192" w:rsidRPr="00732192" w:rsidRDefault="00732192" w:rsidP="00732192">
            <w:pPr>
              <w:snapToGrid w:val="0"/>
              <w:spacing w:before="120" w:after="120"/>
              <w:rPr>
                <w:rFonts w:ascii="宋体" w:eastAsia="宋体" w:hAnsi="宋体" w:cs="Times New Roman"/>
                <w:sz w:val="24"/>
                <w:szCs w:val="24"/>
              </w:rPr>
            </w:pPr>
          </w:p>
        </w:tc>
        <w:tc>
          <w:tcPr>
            <w:tcW w:w="1969" w:type="dxa"/>
          </w:tcPr>
          <w:p w:rsidR="00732192" w:rsidRPr="00732192" w:rsidRDefault="00732192" w:rsidP="00732192">
            <w:pPr>
              <w:snapToGrid w:val="0"/>
              <w:spacing w:before="120" w:after="120"/>
              <w:rPr>
                <w:rFonts w:ascii="宋体" w:eastAsia="宋体" w:hAnsi="宋体" w:cs="Times New Roman"/>
                <w:sz w:val="24"/>
                <w:szCs w:val="24"/>
              </w:rPr>
            </w:pPr>
          </w:p>
        </w:tc>
        <w:tc>
          <w:tcPr>
            <w:tcW w:w="1003" w:type="dxa"/>
          </w:tcPr>
          <w:p w:rsidR="00732192" w:rsidRPr="00732192" w:rsidRDefault="00732192" w:rsidP="00732192">
            <w:pPr>
              <w:snapToGrid w:val="0"/>
              <w:spacing w:before="120" w:after="120"/>
              <w:rPr>
                <w:rFonts w:ascii="宋体" w:eastAsia="宋体" w:hAnsi="宋体" w:cs="Times New Roman"/>
                <w:sz w:val="24"/>
                <w:szCs w:val="24"/>
              </w:rPr>
            </w:pPr>
          </w:p>
        </w:tc>
        <w:tc>
          <w:tcPr>
            <w:tcW w:w="1517" w:type="dxa"/>
          </w:tcPr>
          <w:p w:rsidR="00732192" w:rsidRPr="00732192" w:rsidRDefault="00732192" w:rsidP="00732192">
            <w:pPr>
              <w:snapToGrid w:val="0"/>
              <w:spacing w:before="120" w:after="120"/>
              <w:rPr>
                <w:rFonts w:ascii="宋体" w:eastAsia="宋体" w:hAnsi="宋体" w:cs="Times New Roman"/>
                <w:color w:val="000000"/>
                <w:szCs w:val="21"/>
              </w:rPr>
            </w:pPr>
          </w:p>
        </w:tc>
        <w:tc>
          <w:tcPr>
            <w:tcW w:w="1673" w:type="dxa"/>
          </w:tcPr>
          <w:p w:rsidR="00732192" w:rsidRPr="00732192" w:rsidRDefault="00732192" w:rsidP="00732192">
            <w:pPr>
              <w:snapToGrid w:val="0"/>
              <w:spacing w:before="120" w:after="120"/>
              <w:rPr>
                <w:rFonts w:ascii="宋体" w:eastAsia="宋体" w:hAnsi="宋体" w:cs="Times New Roman"/>
                <w:color w:val="000000"/>
                <w:szCs w:val="21"/>
              </w:rPr>
            </w:pPr>
          </w:p>
        </w:tc>
      </w:tr>
      <w:tr w:rsidR="00732192" w:rsidRPr="00732192" w:rsidTr="00C04EA0">
        <w:tc>
          <w:tcPr>
            <w:tcW w:w="876" w:type="dxa"/>
          </w:tcPr>
          <w:p w:rsidR="00732192" w:rsidRPr="00732192" w:rsidRDefault="00732192" w:rsidP="00732192">
            <w:pPr>
              <w:snapToGrid w:val="0"/>
              <w:spacing w:before="120" w:after="120"/>
              <w:jc w:val="center"/>
              <w:rPr>
                <w:rFonts w:ascii="宋体" w:eastAsia="宋体" w:hAnsi="宋体" w:cs="Times New Roman"/>
                <w:sz w:val="24"/>
                <w:szCs w:val="24"/>
              </w:rPr>
            </w:pPr>
            <w:r w:rsidRPr="00732192">
              <w:rPr>
                <w:rFonts w:ascii="宋体" w:eastAsia="宋体" w:hAnsi="宋体" w:cs="Times New Roman" w:hint="eastAsia"/>
                <w:sz w:val="24"/>
                <w:szCs w:val="24"/>
              </w:rPr>
              <w:t>2</w:t>
            </w:r>
          </w:p>
        </w:tc>
        <w:tc>
          <w:tcPr>
            <w:tcW w:w="2277" w:type="dxa"/>
            <w:gridSpan w:val="2"/>
          </w:tcPr>
          <w:p w:rsidR="00732192" w:rsidRPr="00732192" w:rsidRDefault="00732192" w:rsidP="00732192">
            <w:pPr>
              <w:snapToGrid w:val="0"/>
              <w:spacing w:before="120" w:after="120"/>
              <w:rPr>
                <w:rFonts w:ascii="宋体" w:eastAsia="宋体" w:hAnsi="宋体" w:cs="Times New Roman"/>
                <w:color w:val="000000"/>
                <w:szCs w:val="21"/>
              </w:rPr>
            </w:pPr>
          </w:p>
        </w:tc>
        <w:tc>
          <w:tcPr>
            <w:tcW w:w="1969" w:type="dxa"/>
          </w:tcPr>
          <w:p w:rsidR="00732192" w:rsidRPr="00732192" w:rsidRDefault="00732192" w:rsidP="00732192">
            <w:pPr>
              <w:snapToGrid w:val="0"/>
              <w:spacing w:before="120" w:after="120"/>
              <w:rPr>
                <w:rFonts w:ascii="宋体" w:eastAsia="宋体" w:hAnsi="宋体" w:cs="Times New Roman"/>
                <w:color w:val="000000"/>
                <w:szCs w:val="21"/>
              </w:rPr>
            </w:pPr>
          </w:p>
        </w:tc>
        <w:tc>
          <w:tcPr>
            <w:tcW w:w="1003" w:type="dxa"/>
          </w:tcPr>
          <w:p w:rsidR="00732192" w:rsidRPr="00732192" w:rsidRDefault="00732192" w:rsidP="00732192">
            <w:pPr>
              <w:snapToGrid w:val="0"/>
              <w:spacing w:before="120" w:after="120"/>
              <w:rPr>
                <w:rFonts w:ascii="宋体" w:eastAsia="宋体" w:hAnsi="宋体" w:cs="Times New Roman"/>
                <w:sz w:val="24"/>
                <w:szCs w:val="24"/>
              </w:rPr>
            </w:pPr>
          </w:p>
        </w:tc>
        <w:tc>
          <w:tcPr>
            <w:tcW w:w="1517" w:type="dxa"/>
          </w:tcPr>
          <w:p w:rsidR="00732192" w:rsidRPr="00732192" w:rsidRDefault="00732192" w:rsidP="00732192">
            <w:pPr>
              <w:snapToGrid w:val="0"/>
              <w:spacing w:before="120" w:after="120"/>
              <w:rPr>
                <w:rFonts w:ascii="宋体" w:eastAsia="宋体" w:hAnsi="宋体" w:cs="Times New Roman"/>
                <w:color w:val="000000"/>
                <w:szCs w:val="21"/>
              </w:rPr>
            </w:pPr>
          </w:p>
        </w:tc>
        <w:tc>
          <w:tcPr>
            <w:tcW w:w="1673" w:type="dxa"/>
          </w:tcPr>
          <w:p w:rsidR="00732192" w:rsidRPr="00732192" w:rsidRDefault="00732192" w:rsidP="00732192">
            <w:pPr>
              <w:snapToGrid w:val="0"/>
              <w:spacing w:before="120" w:after="120"/>
              <w:rPr>
                <w:rFonts w:ascii="宋体" w:eastAsia="宋体" w:hAnsi="宋体" w:cs="Times New Roman"/>
                <w:color w:val="000000"/>
                <w:szCs w:val="21"/>
              </w:rPr>
            </w:pPr>
          </w:p>
        </w:tc>
      </w:tr>
      <w:tr w:rsidR="00732192" w:rsidRPr="00732192" w:rsidTr="00C04EA0">
        <w:tc>
          <w:tcPr>
            <w:tcW w:w="876" w:type="dxa"/>
          </w:tcPr>
          <w:p w:rsidR="00732192" w:rsidRPr="00732192" w:rsidRDefault="00732192" w:rsidP="00732192">
            <w:pPr>
              <w:snapToGrid w:val="0"/>
              <w:spacing w:before="120" w:after="120"/>
              <w:rPr>
                <w:rFonts w:ascii="宋体" w:eastAsia="宋体" w:hAnsi="宋体" w:cs="Times New Roman"/>
                <w:sz w:val="24"/>
                <w:szCs w:val="24"/>
              </w:rPr>
            </w:pPr>
          </w:p>
        </w:tc>
        <w:tc>
          <w:tcPr>
            <w:tcW w:w="2277" w:type="dxa"/>
            <w:gridSpan w:val="2"/>
          </w:tcPr>
          <w:p w:rsidR="00732192" w:rsidRPr="00732192" w:rsidRDefault="00732192" w:rsidP="00732192">
            <w:pPr>
              <w:snapToGrid w:val="0"/>
              <w:spacing w:before="120" w:after="120"/>
              <w:rPr>
                <w:rFonts w:ascii="宋体" w:eastAsia="宋体" w:hAnsi="宋体" w:cs="Times New Roman"/>
                <w:color w:val="000000"/>
                <w:szCs w:val="21"/>
              </w:rPr>
            </w:pPr>
          </w:p>
        </w:tc>
        <w:tc>
          <w:tcPr>
            <w:tcW w:w="1969" w:type="dxa"/>
          </w:tcPr>
          <w:p w:rsidR="00732192" w:rsidRPr="00732192" w:rsidRDefault="00732192" w:rsidP="00732192">
            <w:pPr>
              <w:snapToGrid w:val="0"/>
              <w:spacing w:before="120" w:after="120"/>
              <w:rPr>
                <w:rFonts w:ascii="宋体" w:eastAsia="宋体" w:hAnsi="宋体" w:cs="Times New Roman"/>
                <w:color w:val="000000"/>
                <w:szCs w:val="21"/>
              </w:rPr>
            </w:pPr>
          </w:p>
        </w:tc>
        <w:tc>
          <w:tcPr>
            <w:tcW w:w="1003" w:type="dxa"/>
          </w:tcPr>
          <w:p w:rsidR="00732192" w:rsidRPr="00732192" w:rsidRDefault="00732192" w:rsidP="00732192">
            <w:pPr>
              <w:snapToGrid w:val="0"/>
              <w:spacing w:before="120" w:after="120"/>
              <w:rPr>
                <w:rFonts w:ascii="宋体" w:eastAsia="宋体" w:hAnsi="宋体" w:cs="Times New Roman"/>
                <w:sz w:val="24"/>
                <w:szCs w:val="24"/>
              </w:rPr>
            </w:pPr>
          </w:p>
        </w:tc>
        <w:tc>
          <w:tcPr>
            <w:tcW w:w="1517" w:type="dxa"/>
          </w:tcPr>
          <w:p w:rsidR="00732192" w:rsidRPr="00732192" w:rsidRDefault="00732192" w:rsidP="00732192">
            <w:pPr>
              <w:snapToGrid w:val="0"/>
              <w:spacing w:before="120" w:after="120"/>
              <w:rPr>
                <w:rFonts w:ascii="宋体" w:eastAsia="宋体" w:hAnsi="宋体" w:cs="Times New Roman"/>
                <w:color w:val="000000"/>
                <w:szCs w:val="21"/>
              </w:rPr>
            </w:pPr>
          </w:p>
        </w:tc>
        <w:tc>
          <w:tcPr>
            <w:tcW w:w="1673" w:type="dxa"/>
          </w:tcPr>
          <w:p w:rsidR="00732192" w:rsidRPr="00732192" w:rsidRDefault="00732192" w:rsidP="00732192">
            <w:pPr>
              <w:snapToGrid w:val="0"/>
              <w:spacing w:before="120" w:after="120"/>
              <w:rPr>
                <w:rFonts w:ascii="宋体" w:eastAsia="宋体" w:hAnsi="宋体" w:cs="Times New Roman"/>
                <w:color w:val="000000"/>
                <w:szCs w:val="21"/>
              </w:rPr>
            </w:pPr>
          </w:p>
        </w:tc>
      </w:tr>
      <w:tr w:rsidR="00732192" w:rsidRPr="00732192" w:rsidTr="00C04EA0">
        <w:tc>
          <w:tcPr>
            <w:tcW w:w="1939" w:type="dxa"/>
            <w:gridSpan w:val="2"/>
          </w:tcPr>
          <w:p w:rsidR="00732192" w:rsidRPr="00732192" w:rsidRDefault="00732192" w:rsidP="00732192">
            <w:pPr>
              <w:widowControl/>
              <w:topLinePunct/>
              <w:snapToGrid w:val="0"/>
              <w:spacing w:before="4" w:line="360" w:lineRule="auto"/>
              <w:rPr>
                <w:rFonts w:ascii="宋体" w:eastAsia="宋体" w:hAnsi="宋体" w:cs="Times New Roman"/>
                <w:b/>
                <w:sz w:val="24"/>
                <w:szCs w:val="24"/>
              </w:rPr>
            </w:pPr>
            <w:r w:rsidRPr="00732192">
              <w:rPr>
                <w:rFonts w:ascii="宋体" w:eastAsia="宋体" w:hAnsi="宋体" w:cs="Times New Roman" w:hint="eastAsia"/>
                <w:b/>
                <w:sz w:val="24"/>
                <w:szCs w:val="24"/>
              </w:rPr>
              <w:t>合计金额</w:t>
            </w:r>
          </w:p>
        </w:tc>
        <w:tc>
          <w:tcPr>
            <w:tcW w:w="7376" w:type="dxa"/>
            <w:gridSpan w:val="5"/>
          </w:tcPr>
          <w:p w:rsidR="00732192" w:rsidRPr="00732192" w:rsidRDefault="00732192" w:rsidP="00732192">
            <w:pPr>
              <w:widowControl/>
              <w:topLinePunct/>
              <w:snapToGrid w:val="0"/>
              <w:spacing w:before="4" w:line="360" w:lineRule="auto"/>
              <w:rPr>
                <w:rFonts w:ascii="宋体" w:eastAsia="宋体" w:hAnsi="宋体" w:cs="Times New Roman"/>
                <w:b/>
                <w:sz w:val="24"/>
                <w:szCs w:val="24"/>
              </w:rPr>
            </w:pPr>
            <w:r w:rsidRPr="00732192">
              <w:rPr>
                <w:rFonts w:ascii="宋体" w:eastAsia="宋体" w:hAnsi="宋体" w:cs="Times New Roman" w:hint="eastAsia"/>
                <w:b/>
                <w:sz w:val="24"/>
                <w:szCs w:val="24"/>
              </w:rPr>
              <w:t>人民币（大写）              元整</w:t>
            </w:r>
          </w:p>
          <w:p w:rsidR="00732192" w:rsidRPr="00732192" w:rsidRDefault="00732192" w:rsidP="00732192">
            <w:pPr>
              <w:widowControl/>
              <w:snapToGrid w:val="0"/>
              <w:spacing w:before="4" w:after="120"/>
              <w:ind w:firstLineChars="588" w:firstLine="1417"/>
              <w:rPr>
                <w:rFonts w:ascii="宋体" w:eastAsia="宋体" w:hAnsi="宋体" w:cs="Times New Roman"/>
                <w:b/>
                <w:sz w:val="24"/>
                <w:szCs w:val="24"/>
              </w:rPr>
            </w:pPr>
            <w:r w:rsidRPr="00732192">
              <w:rPr>
                <w:rFonts w:ascii="宋体" w:eastAsia="宋体" w:hAnsi="宋体" w:cs="Times New Roman" w:hint="eastAsia"/>
                <w:b/>
                <w:sz w:val="24"/>
                <w:szCs w:val="24"/>
              </w:rPr>
              <w:t>（</w:t>
            </w:r>
            <w:r w:rsidRPr="00732192">
              <w:rPr>
                <w:rFonts w:ascii="宋体" w:eastAsia="宋体" w:hAnsi="宋体" w:cs="Times New Roman"/>
                <w:b/>
                <w:sz w:val="24"/>
                <w:szCs w:val="24"/>
              </w:rPr>
              <w:t>¥</w:t>
            </w:r>
            <w:r w:rsidRPr="00732192">
              <w:rPr>
                <w:rFonts w:ascii="宋体" w:eastAsia="宋体" w:hAnsi="宋体" w:cs="Times New Roman" w:hint="eastAsia"/>
                <w:b/>
                <w:sz w:val="24"/>
                <w:szCs w:val="24"/>
              </w:rPr>
              <w:t xml:space="preserve">            元整）</w:t>
            </w:r>
          </w:p>
        </w:tc>
      </w:tr>
      <w:tr w:rsidR="00732192" w:rsidRPr="00732192" w:rsidTr="00C04EA0">
        <w:trPr>
          <w:trHeight w:val="680"/>
        </w:trPr>
        <w:tc>
          <w:tcPr>
            <w:tcW w:w="1939" w:type="dxa"/>
            <w:gridSpan w:val="2"/>
            <w:vAlign w:val="center"/>
          </w:tcPr>
          <w:p w:rsidR="00732192" w:rsidRPr="00732192" w:rsidRDefault="00732192" w:rsidP="00732192">
            <w:pPr>
              <w:widowControl/>
              <w:topLinePunct/>
              <w:snapToGrid w:val="0"/>
              <w:spacing w:before="4" w:line="360" w:lineRule="auto"/>
              <w:jc w:val="center"/>
              <w:rPr>
                <w:rFonts w:ascii="宋体" w:eastAsia="宋体" w:hAnsi="宋体" w:cs="Times New Roman"/>
                <w:b/>
                <w:sz w:val="24"/>
                <w:szCs w:val="24"/>
              </w:rPr>
            </w:pPr>
            <w:r w:rsidRPr="00732192">
              <w:rPr>
                <w:rFonts w:ascii="宋体" w:eastAsia="宋体" w:hAnsi="宋体" w:cs="Times New Roman" w:hint="eastAsia"/>
                <w:b/>
                <w:sz w:val="24"/>
                <w:szCs w:val="24"/>
              </w:rPr>
              <w:t>供货时间</w:t>
            </w:r>
          </w:p>
        </w:tc>
        <w:tc>
          <w:tcPr>
            <w:tcW w:w="7376" w:type="dxa"/>
            <w:gridSpan w:val="5"/>
            <w:vAlign w:val="center"/>
          </w:tcPr>
          <w:p w:rsidR="00732192" w:rsidRPr="00732192" w:rsidRDefault="00732192" w:rsidP="00732192">
            <w:pPr>
              <w:widowControl/>
              <w:topLinePunct/>
              <w:snapToGrid w:val="0"/>
              <w:spacing w:before="4" w:line="360" w:lineRule="auto"/>
              <w:rPr>
                <w:rFonts w:ascii="宋体" w:eastAsia="宋体" w:hAnsi="宋体" w:cs="Times New Roman"/>
                <w:b/>
                <w:bCs/>
                <w:sz w:val="24"/>
                <w:szCs w:val="24"/>
              </w:rPr>
            </w:pPr>
            <w:proofErr w:type="gramStart"/>
            <w:r w:rsidRPr="00732192">
              <w:rPr>
                <w:rFonts w:ascii="宋体" w:eastAsia="宋体" w:hAnsi="宋体" w:cs="Times New Roman" w:hint="eastAsia"/>
                <w:b/>
                <w:bCs/>
                <w:sz w:val="24"/>
                <w:szCs w:val="24"/>
              </w:rPr>
              <w:t>签定</w:t>
            </w:r>
            <w:proofErr w:type="gramEnd"/>
            <w:r w:rsidRPr="00732192">
              <w:rPr>
                <w:rFonts w:ascii="宋体" w:eastAsia="宋体" w:hAnsi="宋体" w:cs="Times New Roman" w:hint="eastAsia"/>
                <w:b/>
                <w:bCs/>
                <w:sz w:val="24"/>
                <w:szCs w:val="24"/>
              </w:rPr>
              <w:t>合同后（      ）</w:t>
            </w:r>
            <w:proofErr w:type="gramStart"/>
            <w:r w:rsidRPr="00732192">
              <w:rPr>
                <w:rFonts w:ascii="宋体" w:eastAsia="宋体" w:hAnsi="宋体" w:cs="Times New Roman" w:hint="eastAsia"/>
                <w:b/>
                <w:bCs/>
                <w:sz w:val="24"/>
                <w:szCs w:val="24"/>
              </w:rPr>
              <w:t>日历天</w:t>
            </w:r>
            <w:proofErr w:type="gramEnd"/>
            <w:r w:rsidRPr="00732192">
              <w:rPr>
                <w:rFonts w:ascii="宋体" w:eastAsia="宋体" w:hAnsi="宋体" w:cs="Times New Roman" w:hint="eastAsia"/>
                <w:b/>
                <w:bCs/>
                <w:sz w:val="24"/>
                <w:szCs w:val="24"/>
              </w:rPr>
              <w:t>内</w:t>
            </w:r>
          </w:p>
        </w:tc>
      </w:tr>
      <w:tr w:rsidR="00732192" w:rsidRPr="00732192" w:rsidTr="00C04EA0">
        <w:trPr>
          <w:trHeight w:val="680"/>
        </w:trPr>
        <w:tc>
          <w:tcPr>
            <w:tcW w:w="1939" w:type="dxa"/>
            <w:gridSpan w:val="2"/>
            <w:vAlign w:val="center"/>
          </w:tcPr>
          <w:p w:rsidR="00732192" w:rsidRPr="00732192" w:rsidRDefault="00732192" w:rsidP="00732192">
            <w:pPr>
              <w:widowControl/>
              <w:topLinePunct/>
              <w:snapToGrid w:val="0"/>
              <w:spacing w:before="4" w:line="360" w:lineRule="auto"/>
              <w:jc w:val="center"/>
              <w:rPr>
                <w:rFonts w:ascii="宋体" w:eastAsia="宋体" w:hAnsi="宋体" w:cs="Times New Roman"/>
                <w:b/>
                <w:sz w:val="24"/>
                <w:szCs w:val="24"/>
              </w:rPr>
            </w:pPr>
            <w:r w:rsidRPr="00732192">
              <w:rPr>
                <w:rFonts w:ascii="宋体" w:eastAsia="宋体" w:hAnsi="宋体" w:cs="Times New Roman" w:hint="eastAsia"/>
                <w:b/>
                <w:sz w:val="24"/>
                <w:szCs w:val="24"/>
              </w:rPr>
              <w:t>实施期</w:t>
            </w:r>
          </w:p>
        </w:tc>
        <w:tc>
          <w:tcPr>
            <w:tcW w:w="7376" w:type="dxa"/>
            <w:gridSpan w:val="5"/>
            <w:vAlign w:val="center"/>
          </w:tcPr>
          <w:p w:rsidR="00732192" w:rsidRPr="00732192" w:rsidRDefault="00732192" w:rsidP="00732192">
            <w:pPr>
              <w:widowControl/>
              <w:topLinePunct/>
              <w:snapToGrid w:val="0"/>
              <w:spacing w:before="4" w:line="360" w:lineRule="auto"/>
              <w:rPr>
                <w:rFonts w:ascii="宋体" w:eastAsia="宋体" w:hAnsi="宋体" w:cs="Times New Roman"/>
                <w:b/>
                <w:bCs/>
                <w:sz w:val="24"/>
                <w:szCs w:val="24"/>
              </w:rPr>
            </w:pPr>
          </w:p>
        </w:tc>
      </w:tr>
      <w:tr w:rsidR="00732192" w:rsidRPr="00732192" w:rsidTr="00C04EA0">
        <w:trPr>
          <w:trHeight w:val="680"/>
        </w:trPr>
        <w:tc>
          <w:tcPr>
            <w:tcW w:w="1939" w:type="dxa"/>
            <w:gridSpan w:val="2"/>
            <w:vAlign w:val="center"/>
          </w:tcPr>
          <w:p w:rsidR="00732192" w:rsidRPr="00732192" w:rsidRDefault="00732192" w:rsidP="00732192">
            <w:pPr>
              <w:widowControl/>
              <w:topLinePunct/>
              <w:snapToGrid w:val="0"/>
              <w:spacing w:before="4" w:line="360" w:lineRule="auto"/>
              <w:jc w:val="center"/>
              <w:rPr>
                <w:rFonts w:ascii="宋体" w:eastAsia="宋体" w:hAnsi="宋体" w:cs="Times New Roman"/>
                <w:b/>
                <w:sz w:val="24"/>
                <w:szCs w:val="24"/>
              </w:rPr>
            </w:pPr>
            <w:r w:rsidRPr="00732192">
              <w:rPr>
                <w:rFonts w:ascii="宋体" w:eastAsia="宋体" w:hAnsi="宋体" w:cs="Times New Roman" w:hint="eastAsia"/>
                <w:b/>
                <w:sz w:val="24"/>
                <w:szCs w:val="24"/>
              </w:rPr>
              <w:t>质保期</w:t>
            </w:r>
          </w:p>
        </w:tc>
        <w:tc>
          <w:tcPr>
            <w:tcW w:w="7376" w:type="dxa"/>
            <w:gridSpan w:val="5"/>
            <w:vAlign w:val="center"/>
          </w:tcPr>
          <w:p w:rsidR="00732192" w:rsidRPr="00732192" w:rsidRDefault="00732192" w:rsidP="00732192">
            <w:pPr>
              <w:widowControl/>
              <w:topLinePunct/>
              <w:snapToGrid w:val="0"/>
              <w:spacing w:before="4" w:line="360" w:lineRule="auto"/>
              <w:rPr>
                <w:rFonts w:ascii="宋体" w:eastAsia="宋体" w:hAnsi="宋体" w:cs="Times New Roman"/>
                <w:b/>
                <w:bCs/>
                <w:sz w:val="24"/>
                <w:szCs w:val="24"/>
              </w:rPr>
            </w:pPr>
          </w:p>
        </w:tc>
      </w:tr>
    </w:tbl>
    <w:p w:rsidR="00732192" w:rsidRDefault="00732192">
      <w:pPr>
        <w:rPr>
          <w:rFonts w:ascii="宋体" w:eastAsia="宋体" w:hAnsi="宋体" w:cs="Times New Roman"/>
          <w:sz w:val="24"/>
          <w:szCs w:val="24"/>
        </w:rPr>
      </w:pPr>
    </w:p>
    <w:bookmarkEnd w:id="173"/>
    <w:p w:rsidR="00BE1B5C" w:rsidRDefault="00BE1B5C">
      <w:pPr>
        <w:rPr>
          <w:rFonts w:ascii="宋体" w:eastAsia="宋体" w:hAnsi="宋体" w:cs="Times New Roman"/>
          <w:sz w:val="28"/>
          <w:szCs w:val="28"/>
        </w:rPr>
      </w:pPr>
    </w:p>
    <w:p w:rsidR="00BE1B5C" w:rsidRDefault="00ED047B">
      <w:pPr>
        <w:rPr>
          <w:rFonts w:ascii="宋体" w:eastAsia="宋体" w:hAnsi="宋体" w:cs="Times New Roman"/>
          <w:sz w:val="28"/>
          <w:szCs w:val="28"/>
        </w:rPr>
        <w:sectPr w:rsidR="00BE1B5C">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 </w:t>
      </w:r>
    </w:p>
    <w:p w:rsidR="00BE1B5C" w:rsidRDefault="00BE1B5C"/>
    <w:sectPr w:rsidR="00BE1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25" w:rsidRDefault="000D5625">
      <w:r>
        <w:separator/>
      </w:r>
    </w:p>
  </w:endnote>
  <w:endnote w:type="continuationSeparator" w:id="0">
    <w:p w:rsidR="000D5625" w:rsidRDefault="000D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D4" w:rsidRDefault="002509D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2509D4" w:rsidRDefault="002509D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D4" w:rsidRDefault="002509D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Pr>
        <w:rStyle w:val="afd"/>
        <w:rFonts w:ascii="宋体" w:hAnsi="宋体"/>
        <w:noProof/>
      </w:rPr>
      <w:t>２７</w:t>
    </w:r>
    <w:r>
      <w:rPr>
        <w:rFonts w:ascii="宋体" w:hAnsi="宋体"/>
      </w:rPr>
      <w:fldChar w:fldCharType="end"/>
    </w:r>
  </w:p>
  <w:p w:rsidR="002509D4" w:rsidRDefault="002509D4">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D4" w:rsidRDefault="002509D4">
    <w:pPr>
      <w:pStyle w:val="af1"/>
      <w:jc w:val="center"/>
    </w:pPr>
    <w:r>
      <w:fldChar w:fldCharType="begin"/>
    </w:r>
    <w:r>
      <w:instrText xml:space="preserve"> PAGE   \* MERGEFORMAT </w:instrText>
    </w:r>
    <w:r>
      <w:fldChar w:fldCharType="separate"/>
    </w:r>
    <w:r w:rsidRPr="002509D4">
      <w:rPr>
        <w:rFonts w:hint="eastAsia"/>
        <w:noProof/>
        <w:lang w:val="zh-CN"/>
      </w:rPr>
      <w:t>２６</w:t>
    </w:r>
    <w:r>
      <w:fldChar w:fldCharType="end"/>
    </w:r>
  </w:p>
  <w:p w:rsidR="002509D4" w:rsidRDefault="002509D4">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D4" w:rsidRDefault="002509D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2509D4" w:rsidRDefault="002509D4">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D4" w:rsidRDefault="002509D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Pr>
        <w:rStyle w:val="afd"/>
        <w:rFonts w:ascii="宋体" w:hAnsi="宋体"/>
        <w:noProof/>
      </w:rPr>
      <w:t>43</w:t>
    </w:r>
    <w:r>
      <w:rPr>
        <w:rFonts w:ascii="宋体" w:hAnsi="宋体"/>
      </w:rPr>
      <w:fldChar w:fldCharType="end"/>
    </w:r>
  </w:p>
  <w:p w:rsidR="002509D4" w:rsidRDefault="002509D4">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D4" w:rsidRDefault="002509D4">
    <w:pPr>
      <w:pStyle w:val="af1"/>
      <w:jc w:val="center"/>
    </w:pPr>
    <w:r>
      <w:fldChar w:fldCharType="begin"/>
    </w:r>
    <w:r>
      <w:instrText xml:space="preserve"> PAGE   \* MERGEFORMAT </w:instrText>
    </w:r>
    <w:r>
      <w:fldChar w:fldCharType="separate"/>
    </w:r>
    <w:r w:rsidRPr="002509D4">
      <w:rPr>
        <w:rFonts w:hint="eastAsia"/>
        <w:noProof/>
        <w:lang w:val="zh-CN"/>
      </w:rPr>
      <w:t>３８</w:t>
    </w:r>
    <w:r>
      <w:fldChar w:fldCharType="end"/>
    </w:r>
  </w:p>
  <w:p w:rsidR="002509D4" w:rsidRDefault="002509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25" w:rsidRDefault="000D5625">
      <w:r>
        <w:separator/>
      </w:r>
    </w:p>
  </w:footnote>
  <w:footnote w:type="continuationSeparator" w:id="0">
    <w:p w:rsidR="000D5625" w:rsidRDefault="000D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D4" w:rsidRDefault="002509D4">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D4" w:rsidRDefault="002509D4">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UxNLY0MrUwsTAzMDNU0lEKTi0uzszPAykwqgUAjnx4DywAAAA="/>
  </w:docVars>
  <w:rsids>
    <w:rsidRoot w:val="004413F4"/>
    <w:rsid w:val="0001365B"/>
    <w:rsid w:val="00022DF2"/>
    <w:rsid w:val="00027BFB"/>
    <w:rsid w:val="00034D77"/>
    <w:rsid w:val="00054C1A"/>
    <w:rsid w:val="0006327F"/>
    <w:rsid w:val="00064C69"/>
    <w:rsid w:val="000675A9"/>
    <w:rsid w:val="00085080"/>
    <w:rsid w:val="00087B48"/>
    <w:rsid w:val="000A7146"/>
    <w:rsid w:val="000C0B8B"/>
    <w:rsid w:val="000C348C"/>
    <w:rsid w:val="000C4A72"/>
    <w:rsid w:val="000C605A"/>
    <w:rsid w:val="000D2AB9"/>
    <w:rsid w:val="000D3F67"/>
    <w:rsid w:val="000D5625"/>
    <w:rsid w:val="000D708A"/>
    <w:rsid w:val="000E5695"/>
    <w:rsid w:val="000F08BE"/>
    <w:rsid w:val="00110C4E"/>
    <w:rsid w:val="001169C1"/>
    <w:rsid w:val="001206AB"/>
    <w:rsid w:val="00123530"/>
    <w:rsid w:val="00127D79"/>
    <w:rsid w:val="00140756"/>
    <w:rsid w:val="001523FA"/>
    <w:rsid w:val="00157291"/>
    <w:rsid w:val="00180C90"/>
    <w:rsid w:val="00187541"/>
    <w:rsid w:val="001A3A59"/>
    <w:rsid w:val="001B5893"/>
    <w:rsid w:val="001E1297"/>
    <w:rsid w:val="002175E9"/>
    <w:rsid w:val="00221476"/>
    <w:rsid w:val="00225DFD"/>
    <w:rsid w:val="00233F46"/>
    <w:rsid w:val="002441C3"/>
    <w:rsid w:val="002509D4"/>
    <w:rsid w:val="002535A1"/>
    <w:rsid w:val="0025445D"/>
    <w:rsid w:val="00267C15"/>
    <w:rsid w:val="00277B6D"/>
    <w:rsid w:val="00284701"/>
    <w:rsid w:val="00286BA7"/>
    <w:rsid w:val="002B055E"/>
    <w:rsid w:val="002B14D1"/>
    <w:rsid w:val="002B389D"/>
    <w:rsid w:val="002B53CA"/>
    <w:rsid w:val="002B5E9F"/>
    <w:rsid w:val="002C08D2"/>
    <w:rsid w:val="002D5583"/>
    <w:rsid w:val="002D7870"/>
    <w:rsid w:val="002E498A"/>
    <w:rsid w:val="002F4E87"/>
    <w:rsid w:val="003028AF"/>
    <w:rsid w:val="00304AAE"/>
    <w:rsid w:val="00304B54"/>
    <w:rsid w:val="00311108"/>
    <w:rsid w:val="00311321"/>
    <w:rsid w:val="0032480D"/>
    <w:rsid w:val="0033523E"/>
    <w:rsid w:val="00365FE5"/>
    <w:rsid w:val="00375832"/>
    <w:rsid w:val="00376C40"/>
    <w:rsid w:val="00383C57"/>
    <w:rsid w:val="00392C40"/>
    <w:rsid w:val="003A02DC"/>
    <w:rsid w:val="003A201A"/>
    <w:rsid w:val="003B56A0"/>
    <w:rsid w:val="003C1B80"/>
    <w:rsid w:val="003D0FCC"/>
    <w:rsid w:val="003F34D2"/>
    <w:rsid w:val="003F5B36"/>
    <w:rsid w:val="004413F4"/>
    <w:rsid w:val="004644FC"/>
    <w:rsid w:val="00490305"/>
    <w:rsid w:val="004923FB"/>
    <w:rsid w:val="004A1204"/>
    <w:rsid w:val="004A4155"/>
    <w:rsid w:val="004B0148"/>
    <w:rsid w:val="004B07BD"/>
    <w:rsid w:val="004B2668"/>
    <w:rsid w:val="004C00E8"/>
    <w:rsid w:val="004D26BC"/>
    <w:rsid w:val="004D4895"/>
    <w:rsid w:val="004D4B97"/>
    <w:rsid w:val="004D5901"/>
    <w:rsid w:val="004F7F7C"/>
    <w:rsid w:val="005010D4"/>
    <w:rsid w:val="00503AFF"/>
    <w:rsid w:val="005063AA"/>
    <w:rsid w:val="00506BA9"/>
    <w:rsid w:val="00513FA0"/>
    <w:rsid w:val="00540FFB"/>
    <w:rsid w:val="005505BF"/>
    <w:rsid w:val="00557FBC"/>
    <w:rsid w:val="00563AE7"/>
    <w:rsid w:val="0057449E"/>
    <w:rsid w:val="0057747D"/>
    <w:rsid w:val="00586E43"/>
    <w:rsid w:val="0059522D"/>
    <w:rsid w:val="005A2BDC"/>
    <w:rsid w:val="005B0ADF"/>
    <w:rsid w:val="005B2B7B"/>
    <w:rsid w:val="005C059B"/>
    <w:rsid w:val="005C193F"/>
    <w:rsid w:val="005D4921"/>
    <w:rsid w:val="005E5F8C"/>
    <w:rsid w:val="005F233E"/>
    <w:rsid w:val="005F26D8"/>
    <w:rsid w:val="005F3F2A"/>
    <w:rsid w:val="00622689"/>
    <w:rsid w:val="00627610"/>
    <w:rsid w:val="00631266"/>
    <w:rsid w:val="0063335E"/>
    <w:rsid w:val="00641A0C"/>
    <w:rsid w:val="00650146"/>
    <w:rsid w:val="006665FC"/>
    <w:rsid w:val="00677027"/>
    <w:rsid w:val="00681EBB"/>
    <w:rsid w:val="00685733"/>
    <w:rsid w:val="00687779"/>
    <w:rsid w:val="00690E17"/>
    <w:rsid w:val="006A25AE"/>
    <w:rsid w:val="006B3451"/>
    <w:rsid w:val="006C04A5"/>
    <w:rsid w:val="006C0FA8"/>
    <w:rsid w:val="006D497B"/>
    <w:rsid w:val="006E217C"/>
    <w:rsid w:val="006E3341"/>
    <w:rsid w:val="006E585D"/>
    <w:rsid w:val="006E6B27"/>
    <w:rsid w:val="006E7C70"/>
    <w:rsid w:val="006F1A52"/>
    <w:rsid w:val="006F1B43"/>
    <w:rsid w:val="006F6FED"/>
    <w:rsid w:val="00705D58"/>
    <w:rsid w:val="00722100"/>
    <w:rsid w:val="00732192"/>
    <w:rsid w:val="00732339"/>
    <w:rsid w:val="0075652C"/>
    <w:rsid w:val="007607F8"/>
    <w:rsid w:val="00765E07"/>
    <w:rsid w:val="00777CDA"/>
    <w:rsid w:val="00781ABE"/>
    <w:rsid w:val="00784C3B"/>
    <w:rsid w:val="0078716D"/>
    <w:rsid w:val="00794CD9"/>
    <w:rsid w:val="007957C3"/>
    <w:rsid w:val="00796ABF"/>
    <w:rsid w:val="007A5027"/>
    <w:rsid w:val="007C1130"/>
    <w:rsid w:val="007C3904"/>
    <w:rsid w:val="007E4ABD"/>
    <w:rsid w:val="007F44B7"/>
    <w:rsid w:val="007F7CE7"/>
    <w:rsid w:val="008041FC"/>
    <w:rsid w:val="00813A2A"/>
    <w:rsid w:val="0081671F"/>
    <w:rsid w:val="008333F1"/>
    <w:rsid w:val="00835864"/>
    <w:rsid w:val="00840235"/>
    <w:rsid w:val="008502CB"/>
    <w:rsid w:val="008530DF"/>
    <w:rsid w:val="0086034A"/>
    <w:rsid w:val="00860851"/>
    <w:rsid w:val="00874AF2"/>
    <w:rsid w:val="00885EC0"/>
    <w:rsid w:val="008A4546"/>
    <w:rsid w:val="008A58D6"/>
    <w:rsid w:val="008B3BB4"/>
    <w:rsid w:val="008B7DBF"/>
    <w:rsid w:val="008C5B1F"/>
    <w:rsid w:val="008C5FD1"/>
    <w:rsid w:val="008E3797"/>
    <w:rsid w:val="008E5195"/>
    <w:rsid w:val="008E7D35"/>
    <w:rsid w:val="008F2761"/>
    <w:rsid w:val="009050AE"/>
    <w:rsid w:val="009139FD"/>
    <w:rsid w:val="009228FB"/>
    <w:rsid w:val="00924BFB"/>
    <w:rsid w:val="009261E4"/>
    <w:rsid w:val="00926846"/>
    <w:rsid w:val="00940645"/>
    <w:rsid w:val="00942E30"/>
    <w:rsid w:val="0095123C"/>
    <w:rsid w:val="00960B34"/>
    <w:rsid w:val="00965193"/>
    <w:rsid w:val="0097129E"/>
    <w:rsid w:val="00972CF5"/>
    <w:rsid w:val="00977427"/>
    <w:rsid w:val="00994662"/>
    <w:rsid w:val="009A0094"/>
    <w:rsid w:val="009B1E51"/>
    <w:rsid w:val="009C7811"/>
    <w:rsid w:val="00A0580A"/>
    <w:rsid w:val="00A13831"/>
    <w:rsid w:val="00A14513"/>
    <w:rsid w:val="00A34FFD"/>
    <w:rsid w:val="00A353F0"/>
    <w:rsid w:val="00A4755B"/>
    <w:rsid w:val="00A6728F"/>
    <w:rsid w:val="00A70585"/>
    <w:rsid w:val="00A70748"/>
    <w:rsid w:val="00A74E54"/>
    <w:rsid w:val="00A80F00"/>
    <w:rsid w:val="00A870D0"/>
    <w:rsid w:val="00A90D66"/>
    <w:rsid w:val="00A90EE2"/>
    <w:rsid w:val="00A9106E"/>
    <w:rsid w:val="00A9263C"/>
    <w:rsid w:val="00AA0D90"/>
    <w:rsid w:val="00AA5395"/>
    <w:rsid w:val="00AA6855"/>
    <w:rsid w:val="00AB0D0E"/>
    <w:rsid w:val="00AB2F44"/>
    <w:rsid w:val="00AB57FF"/>
    <w:rsid w:val="00AB6016"/>
    <w:rsid w:val="00AE003C"/>
    <w:rsid w:val="00B07980"/>
    <w:rsid w:val="00B13D11"/>
    <w:rsid w:val="00B14226"/>
    <w:rsid w:val="00B144BF"/>
    <w:rsid w:val="00B30A50"/>
    <w:rsid w:val="00B31A19"/>
    <w:rsid w:val="00B35D68"/>
    <w:rsid w:val="00B36CFD"/>
    <w:rsid w:val="00B408DA"/>
    <w:rsid w:val="00B41D64"/>
    <w:rsid w:val="00B52149"/>
    <w:rsid w:val="00B61345"/>
    <w:rsid w:val="00B74BC0"/>
    <w:rsid w:val="00B91D0D"/>
    <w:rsid w:val="00B92D18"/>
    <w:rsid w:val="00BB41AE"/>
    <w:rsid w:val="00BB50F6"/>
    <w:rsid w:val="00BB74AE"/>
    <w:rsid w:val="00BD024A"/>
    <w:rsid w:val="00BE1663"/>
    <w:rsid w:val="00BE1B5C"/>
    <w:rsid w:val="00BE592E"/>
    <w:rsid w:val="00BF3365"/>
    <w:rsid w:val="00C04EA0"/>
    <w:rsid w:val="00C07339"/>
    <w:rsid w:val="00C16D0C"/>
    <w:rsid w:val="00C31EFB"/>
    <w:rsid w:val="00C323BB"/>
    <w:rsid w:val="00C34885"/>
    <w:rsid w:val="00C463E8"/>
    <w:rsid w:val="00CB23A6"/>
    <w:rsid w:val="00CB4FC1"/>
    <w:rsid w:val="00CE4728"/>
    <w:rsid w:val="00CF0B12"/>
    <w:rsid w:val="00D174CB"/>
    <w:rsid w:val="00D20B00"/>
    <w:rsid w:val="00D33CAC"/>
    <w:rsid w:val="00D3704D"/>
    <w:rsid w:val="00D45B21"/>
    <w:rsid w:val="00D62E7F"/>
    <w:rsid w:val="00D77698"/>
    <w:rsid w:val="00D80C3C"/>
    <w:rsid w:val="00D8110C"/>
    <w:rsid w:val="00D84B25"/>
    <w:rsid w:val="00D95BAD"/>
    <w:rsid w:val="00D975F1"/>
    <w:rsid w:val="00DC0307"/>
    <w:rsid w:val="00DE188F"/>
    <w:rsid w:val="00DE2F9E"/>
    <w:rsid w:val="00DE641B"/>
    <w:rsid w:val="00E01001"/>
    <w:rsid w:val="00E02DDC"/>
    <w:rsid w:val="00E248F8"/>
    <w:rsid w:val="00E27C3B"/>
    <w:rsid w:val="00E353AB"/>
    <w:rsid w:val="00E419A5"/>
    <w:rsid w:val="00E56F90"/>
    <w:rsid w:val="00E74B99"/>
    <w:rsid w:val="00E83A02"/>
    <w:rsid w:val="00E90928"/>
    <w:rsid w:val="00EA1B58"/>
    <w:rsid w:val="00EB1D97"/>
    <w:rsid w:val="00ED047B"/>
    <w:rsid w:val="00ED2F2B"/>
    <w:rsid w:val="00ED5851"/>
    <w:rsid w:val="00EE4DE0"/>
    <w:rsid w:val="00EE5D49"/>
    <w:rsid w:val="00EF1C03"/>
    <w:rsid w:val="00EF6D31"/>
    <w:rsid w:val="00F05306"/>
    <w:rsid w:val="00F34404"/>
    <w:rsid w:val="00F3693A"/>
    <w:rsid w:val="00F45543"/>
    <w:rsid w:val="00F53202"/>
    <w:rsid w:val="00F610E9"/>
    <w:rsid w:val="00F61A5D"/>
    <w:rsid w:val="00F7018C"/>
    <w:rsid w:val="00F82204"/>
    <w:rsid w:val="00F83EEE"/>
    <w:rsid w:val="00F87175"/>
    <w:rsid w:val="00F91075"/>
    <w:rsid w:val="00FA03EB"/>
    <w:rsid w:val="00FB1ECC"/>
    <w:rsid w:val="00FB7E88"/>
    <w:rsid w:val="00FC177F"/>
    <w:rsid w:val="00FC3A20"/>
    <w:rsid w:val="00FC62D1"/>
    <w:rsid w:val="00FD35C2"/>
    <w:rsid w:val="00FD60A7"/>
    <w:rsid w:val="00FE0B26"/>
    <w:rsid w:val="00FE7AC3"/>
    <w:rsid w:val="00FF141A"/>
    <w:rsid w:val="00FF1F1B"/>
    <w:rsid w:val="00FF2716"/>
    <w:rsid w:val="544A6C48"/>
    <w:rsid w:val="62661D06"/>
    <w:rsid w:val="7F10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宋体" w:hAnsi="Times"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hAnsi="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hAnsi="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hAnsi="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hAnsi="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hAnsi="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hAnsi="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hAnsi="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hAnsi="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hAnsi="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宋体" w:hAnsi="Times"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hAnsi="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hAnsi="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hAnsi="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hAnsi="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hAnsi="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hAnsi="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hAnsi="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hAnsi="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hAnsi="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43</Pages>
  <Words>3249</Words>
  <Characters>18525</Characters>
  <Application>Microsoft Office Word</Application>
  <DocSecurity>0</DocSecurity>
  <Lines>154</Lines>
  <Paragraphs>43</Paragraphs>
  <ScaleCrop>false</ScaleCrop>
  <Company>P R C</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KQ</cp:lastModifiedBy>
  <cp:revision>319</cp:revision>
  <cp:lastPrinted>2020-05-29T08:50:00Z</cp:lastPrinted>
  <dcterms:created xsi:type="dcterms:W3CDTF">2020-05-20T01:57:00Z</dcterms:created>
  <dcterms:modified xsi:type="dcterms:W3CDTF">2022-05-20T07:41:00Z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