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00" w:rsidRDefault="00E95494">
      <w:pPr>
        <w:widowControl/>
        <w:spacing w:line="360" w:lineRule="auto"/>
        <w:ind w:leftChars="667" w:left="1401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bookmarkStart w:id="0" w:name="_Toc479757211"/>
      <w:bookmarkStart w:id="1" w:name="_Toc462564139"/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关于南京医科大学附属口腔医院防扫描系统项目</w:t>
      </w:r>
    </w:p>
    <w:p w:rsidR="00B30C00" w:rsidRDefault="00E95494">
      <w:pPr>
        <w:spacing w:line="360" w:lineRule="auto"/>
        <w:ind w:firstLineChars="196" w:firstLine="472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征集潜在供应商的调研公告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</w:t>
      </w:r>
    </w:p>
    <w:p w:rsidR="00B30C00" w:rsidRDefault="00E95494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>
        <w:rPr>
          <w:rFonts w:asciiTheme="minorEastAsia" w:eastAsiaTheme="minorEastAsia" w:hAnsiTheme="minorEastAsia"/>
          <w:sz w:val="24"/>
          <w:szCs w:val="24"/>
        </w:rPr>
        <w:t>摸底、调研</w:t>
      </w:r>
      <w:r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B30C00" w:rsidRDefault="00E95494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项目名称：防扫描系统</w:t>
      </w:r>
    </w:p>
    <w:p w:rsidR="00B30C00" w:rsidRDefault="00E95494">
      <w:pPr>
        <w:pStyle w:val="2"/>
        <w:ind w:firstLineChars="0" w:firstLine="0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数量：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套</w:t>
      </w:r>
    </w:p>
    <w:bookmarkEnd w:id="0"/>
    <w:bookmarkEnd w:id="1"/>
    <w:p w:rsidR="00B30C00" w:rsidRDefault="00E95494">
      <w:pPr>
        <w:widowControl/>
        <w:spacing w:line="360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t>项目基本情况介绍：</w:t>
      </w:r>
    </w:p>
    <w:p w:rsidR="00B30C00" w:rsidRDefault="00E95494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南京医科大学附属口腔医院拟采购防扫描系统两套，通过多种智能分析技术和联动组件持续对抗各类新型攻击，实现用户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Web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业务应用安全。</w:t>
      </w:r>
    </w:p>
    <w:p w:rsidR="00B30C00" w:rsidRDefault="00B30C00">
      <w:pPr>
        <w:pStyle w:val="2"/>
        <w:ind w:firstLine="480"/>
        <w:rPr>
          <w:sz w:val="24"/>
          <w:szCs w:val="24"/>
        </w:rPr>
      </w:pPr>
    </w:p>
    <w:p w:rsidR="00B30C00" w:rsidRDefault="00E95494">
      <w:pPr>
        <w:widowControl/>
        <w:spacing w:line="360" w:lineRule="auto"/>
        <w:rPr>
          <w:rFonts w:ascii="宋体" w:hAnsi="宋体" w:cs="Arial"/>
          <w:b/>
          <w:bCs/>
          <w:color w:val="000000"/>
          <w:sz w:val="24"/>
          <w:szCs w:val="24"/>
        </w:rPr>
      </w:pPr>
      <w:r>
        <w:rPr>
          <w:rFonts w:ascii="宋体" w:hAnsi="宋体" w:cs="Arial" w:hint="eastAsia"/>
          <w:b/>
          <w:bCs/>
          <w:color w:val="000000"/>
          <w:sz w:val="24"/>
          <w:szCs w:val="24"/>
        </w:rPr>
        <w:t>资质要求：</w:t>
      </w:r>
    </w:p>
    <w:p w:rsidR="00B30C00" w:rsidRDefault="00E95494">
      <w:pPr>
        <w:spacing w:line="360" w:lineRule="auto"/>
        <w:ind w:firstLineChars="200" w:firstLine="480"/>
        <w:rPr>
          <w:rFonts w:ascii="宋体" w:hAnsi="宋体" w:cs="Arial"/>
          <w:color w:val="000000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t>供应商</w:t>
      </w:r>
      <w:r>
        <w:rPr>
          <w:rFonts w:ascii="宋体" w:hAnsi="宋体" w:cs="Arial"/>
          <w:color w:val="000000"/>
          <w:sz w:val="24"/>
          <w:szCs w:val="24"/>
        </w:rPr>
        <w:t>应具有独立法人资格，</w:t>
      </w:r>
      <w:r>
        <w:rPr>
          <w:rFonts w:ascii="宋体" w:hAnsi="宋体" w:cs="Arial" w:hint="eastAsia"/>
          <w:color w:val="000000"/>
          <w:sz w:val="24"/>
          <w:szCs w:val="24"/>
        </w:rPr>
        <w:t>营业执照。提供有效的证书复印件加盖公章</w:t>
      </w:r>
    </w:p>
    <w:p w:rsidR="00B30C00" w:rsidRDefault="00B30C00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</w:p>
    <w:p w:rsidR="00B30C00" w:rsidRDefault="00E95494">
      <w:pPr>
        <w:spacing w:line="360" w:lineRule="auto"/>
        <w:ind w:firstLineChars="200" w:firstLine="482"/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请仔细阅读本项目技术参数要求，并提供以下书面材料一式四份。</w:t>
      </w:r>
    </w:p>
    <w:p w:rsidR="00B30C00" w:rsidRDefault="00E95494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本公司满足本项目全部技术参数要求，无疑问。</w:t>
      </w:r>
    </w:p>
    <w:p w:rsidR="00B30C00" w:rsidRDefault="00E95494">
      <w:pPr>
        <w:pStyle w:val="a8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或</w:t>
      </w:r>
    </w:p>
    <w:p w:rsidR="00B30C00" w:rsidRDefault="00E95494">
      <w:pPr>
        <w:pStyle w:val="a8"/>
        <w:spacing w:line="360" w:lineRule="auto"/>
        <w:ind w:left="360" w:firstLineChars="0" w:firstLine="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本公司对本项目技术参数有正</w:t>
      </w:r>
      <w:r>
        <w:rPr>
          <w:rFonts w:ascii="Arial" w:hAnsi="Arial" w:cs="Arial"/>
          <w:color w:val="000000"/>
          <w:kern w:val="0"/>
          <w:sz w:val="24"/>
          <w:szCs w:val="24"/>
        </w:rPr>
        <w:t>/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56"/>
        <w:gridCol w:w="2862"/>
        <w:gridCol w:w="2114"/>
        <w:gridCol w:w="2633"/>
      </w:tblGrid>
      <w:tr w:rsidR="00B30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B30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E9549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30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E9549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30C00" w:rsidRDefault="00E95494">
      <w:pPr>
        <w:spacing w:line="360" w:lineRule="auto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2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96"/>
        <w:gridCol w:w="2595"/>
        <w:gridCol w:w="1929"/>
        <w:gridCol w:w="2391"/>
      </w:tblGrid>
      <w:tr w:rsidR="00B30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B30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E9549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30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E9549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30C00" w:rsidRDefault="00E95494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3"/>
        <w:gridCol w:w="2121"/>
        <w:gridCol w:w="2644"/>
      </w:tblGrid>
      <w:tr w:rsidR="00B30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质检报告名称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CMA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CANS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szCs w:val="24"/>
              </w:rPr>
              <w:t>或国际权威检测机构或其他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质检报告结果（合格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不合格）</w:t>
            </w:r>
          </w:p>
        </w:tc>
      </w:tr>
      <w:tr w:rsidR="00B30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E9549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B30C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E95494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00" w:rsidRDefault="00B30C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B30C00" w:rsidRDefault="00E95494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cs="Arial" w:hint="eastAsia"/>
          <w:color w:val="000000"/>
          <w:sz w:val="24"/>
          <w:szCs w:val="24"/>
        </w:rPr>
        <w:lastRenderedPageBreak/>
        <w:t>该项目人员配置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B30C00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B30C00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B30C0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B30C00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B30C0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B30C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C00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E95494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B30C00">
            <w:pPr>
              <w:widowControl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B30C00">
            <w:pPr>
              <w:widowControl/>
              <w:jc w:val="center"/>
              <w:rPr>
                <w:rFonts w:ascii="宋体" w:hAnsi="宋体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0" w:rsidRDefault="00B30C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30C00" w:rsidRDefault="00E95494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与本项目类似的成功案例（合同或中标通知书复印件）</w:t>
      </w:r>
    </w:p>
    <w:p w:rsidR="00B30C00" w:rsidRDefault="00E95494">
      <w:pPr>
        <w:pStyle w:val="a8"/>
        <w:widowControl/>
        <w:numPr>
          <w:ilvl w:val="0"/>
          <w:numId w:val="2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B30C00" w:rsidRDefault="00E95494">
      <w:pPr>
        <w:pStyle w:val="a8"/>
        <w:widowControl/>
        <w:numPr>
          <w:ilvl w:val="0"/>
          <w:numId w:val="2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B30C00">
        <w:tc>
          <w:tcPr>
            <w:tcW w:w="1939" w:type="dxa"/>
            <w:gridSpan w:val="2"/>
          </w:tcPr>
          <w:p w:rsidR="00B30C00" w:rsidRDefault="00E9549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B30C00" w:rsidRDefault="00E95494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南京医科大学附属口腔医院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项目</w:t>
            </w:r>
          </w:p>
        </w:tc>
      </w:tr>
      <w:tr w:rsidR="00B30C00">
        <w:tc>
          <w:tcPr>
            <w:tcW w:w="876" w:type="dxa"/>
          </w:tcPr>
          <w:p w:rsidR="00B30C00" w:rsidRDefault="00E9549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B30C00" w:rsidRDefault="00E9549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B30C00" w:rsidRDefault="00E9549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B30C00" w:rsidRDefault="00E9549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B30C00" w:rsidRDefault="00E9549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B30C00" w:rsidRDefault="00E95494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B30C00">
        <w:tc>
          <w:tcPr>
            <w:tcW w:w="876" w:type="dxa"/>
          </w:tcPr>
          <w:p w:rsidR="00B30C00" w:rsidRDefault="00E95494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30C00">
        <w:tc>
          <w:tcPr>
            <w:tcW w:w="876" w:type="dxa"/>
          </w:tcPr>
          <w:p w:rsidR="00B30C00" w:rsidRDefault="00E95494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30C00">
        <w:tc>
          <w:tcPr>
            <w:tcW w:w="876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73" w:type="dxa"/>
          </w:tcPr>
          <w:p w:rsidR="00B30C00" w:rsidRDefault="00B30C00">
            <w:pPr>
              <w:snapToGrid w:val="0"/>
              <w:spacing w:before="120" w:after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30C00">
        <w:tc>
          <w:tcPr>
            <w:tcW w:w="1939" w:type="dxa"/>
            <w:gridSpan w:val="2"/>
          </w:tcPr>
          <w:p w:rsidR="00B30C00" w:rsidRDefault="00E9549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B30C00" w:rsidRDefault="00E9549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人民币（大写）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元整</w:t>
            </w:r>
          </w:p>
          <w:p w:rsidR="00B30C00" w:rsidRDefault="00E95494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>
              <w:rPr>
                <w:rFonts w:ascii="宋体" w:hAnsi="宋体"/>
                <w:b/>
                <w:sz w:val="24"/>
                <w:szCs w:val="24"/>
              </w:rPr>
              <w:t>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元整）</w:t>
            </w:r>
          </w:p>
        </w:tc>
      </w:tr>
      <w:tr w:rsidR="00B30C00">
        <w:trPr>
          <w:trHeight w:val="680"/>
        </w:trPr>
        <w:tc>
          <w:tcPr>
            <w:tcW w:w="1939" w:type="dxa"/>
            <w:gridSpan w:val="2"/>
            <w:vAlign w:val="center"/>
          </w:tcPr>
          <w:p w:rsidR="00B30C00" w:rsidRDefault="00E9549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B30C00" w:rsidRDefault="00E95494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签定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合同后（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）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B30C00">
        <w:trPr>
          <w:trHeight w:val="680"/>
        </w:trPr>
        <w:tc>
          <w:tcPr>
            <w:tcW w:w="1939" w:type="dxa"/>
            <w:gridSpan w:val="2"/>
            <w:vAlign w:val="center"/>
          </w:tcPr>
          <w:p w:rsidR="00B30C00" w:rsidRDefault="00E9549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B30C00" w:rsidRDefault="00B30C00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B30C00">
        <w:trPr>
          <w:trHeight w:val="680"/>
        </w:trPr>
        <w:tc>
          <w:tcPr>
            <w:tcW w:w="1939" w:type="dxa"/>
            <w:gridSpan w:val="2"/>
            <w:vAlign w:val="center"/>
          </w:tcPr>
          <w:p w:rsidR="00B30C00" w:rsidRDefault="00E95494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B30C00" w:rsidRDefault="00B30C00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B30C00" w:rsidRDefault="00B30C0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B30C00" w:rsidRDefault="00E95494">
      <w:pPr>
        <w:widowControl/>
        <w:topLinePunct/>
        <w:snapToGrid w:val="0"/>
        <w:spacing w:before="4"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注：如有配件及</w:t>
      </w:r>
      <w:proofErr w:type="gramStart"/>
      <w:r>
        <w:rPr>
          <w:rFonts w:ascii="宋体" w:hAnsi="宋体" w:hint="eastAsia"/>
          <w:b/>
          <w:sz w:val="24"/>
          <w:szCs w:val="24"/>
        </w:rPr>
        <w:t>耗材需</w:t>
      </w:r>
      <w:proofErr w:type="gramEnd"/>
      <w:r>
        <w:rPr>
          <w:rFonts w:ascii="宋体" w:hAnsi="宋体" w:hint="eastAsia"/>
          <w:b/>
          <w:sz w:val="24"/>
          <w:szCs w:val="24"/>
        </w:rPr>
        <w:t>同时提供报价</w:t>
      </w:r>
    </w:p>
    <w:p w:rsidR="00B30C00" w:rsidRDefault="00B30C00">
      <w:pPr>
        <w:widowControl/>
        <w:topLinePunct/>
        <w:snapToGrid w:val="0"/>
        <w:spacing w:before="4" w:line="360" w:lineRule="auto"/>
        <w:ind w:firstLineChars="1540" w:firstLine="3710"/>
        <w:rPr>
          <w:rFonts w:ascii="宋体" w:hAnsi="宋体"/>
          <w:b/>
          <w:bCs/>
          <w:sz w:val="24"/>
          <w:szCs w:val="24"/>
        </w:rPr>
      </w:pPr>
    </w:p>
    <w:p w:rsidR="00B30C00" w:rsidRDefault="00E95494">
      <w:pPr>
        <w:widowControl/>
        <w:topLinePunct/>
        <w:snapToGrid w:val="0"/>
        <w:spacing w:before="4" w:line="360" w:lineRule="auto"/>
        <w:ind w:firstLineChars="1590" w:firstLine="3831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ascii="宋体" w:hAnsi="宋体" w:hint="eastAsia"/>
          <w:b/>
          <w:bCs/>
          <w:sz w:val="24"/>
          <w:szCs w:val="24"/>
        </w:rPr>
        <w:t>单位名称（公章）：</w:t>
      </w:r>
    </w:p>
    <w:p w:rsidR="00B30C00" w:rsidRDefault="00E95494">
      <w:pPr>
        <w:widowControl/>
        <w:topLinePunct/>
        <w:snapToGrid w:val="0"/>
        <w:spacing w:before="4" w:line="360" w:lineRule="auto"/>
        <w:ind w:firstLineChars="1040" w:firstLine="2506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法定代表人（授权代表）签名：</w:t>
      </w:r>
    </w:p>
    <w:p w:rsidR="00B30C00" w:rsidRDefault="00E95494">
      <w:pPr>
        <w:spacing w:line="460" w:lineRule="exact"/>
        <w:ind w:firstLine="49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   </w:t>
      </w:r>
      <w:r>
        <w:rPr>
          <w:rFonts w:ascii="宋体" w:hAnsi="宋体" w:hint="eastAsia"/>
          <w:b/>
          <w:bCs/>
          <w:sz w:val="24"/>
          <w:szCs w:val="24"/>
        </w:rPr>
        <w:t>联系电话（手机）：</w:t>
      </w:r>
      <w:r>
        <w:rPr>
          <w:rFonts w:ascii="宋体" w:hAnsi="宋体" w:hint="eastAsia"/>
          <w:b/>
          <w:bCs/>
          <w:sz w:val="24"/>
          <w:szCs w:val="24"/>
        </w:rPr>
        <w:t xml:space="preserve">      </w:t>
      </w:r>
    </w:p>
    <w:p w:rsidR="00B30C00" w:rsidRDefault="00E95494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日</w:t>
      </w:r>
    </w:p>
    <w:p w:rsidR="00B30C00" w:rsidRDefault="00B30C00">
      <w:pPr>
        <w:widowControl/>
        <w:spacing w:line="500" w:lineRule="exact"/>
        <w:jc w:val="left"/>
        <w:rPr>
          <w:rFonts w:ascii="宋体" w:hAnsi="宋体"/>
          <w:sz w:val="24"/>
          <w:szCs w:val="24"/>
        </w:rPr>
      </w:pPr>
    </w:p>
    <w:p w:rsidR="00B30C00" w:rsidRPr="00AD6836" w:rsidRDefault="00E95494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AD6836"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七、</w:t>
      </w:r>
      <w:r w:rsidRPr="00AD6836">
        <w:rPr>
          <w:rFonts w:ascii="宋体" w:hAnsi="宋体" w:hint="eastAsia"/>
          <w:b/>
          <w:sz w:val="24"/>
          <w:szCs w:val="24"/>
        </w:rPr>
        <w:t>时</w:t>
      </w:r>
      <w:r w:rsidRPr="00AD6836">
        <w:rPr>
          <w:rFonts w:ascii="宋体" w:hAnsi="宋体" w:hint="eastAsia"/>
          <w:b/>
          <w:sz w:val="24"/>
          <w:szCs w:val="24"/>
        </w:rPr>
        <w:t xml:space="preserve">  </w:t>
      </w:r>
      <w:r w:rsidRPr="00AD6836">
        <w:rPr>
          <w:rFonts w:ascii="宋体" w:hAnsi="宋体" w:hint="eastAsia"/>
          <w:b/>
          <w:sz w:val="24"/>
          <w:szCs w:val="24"/>
        </w:rPr>
        <w:t>间：</w:t>
      </w:r>
      <w:r w:rsidRPr="00AD6836">
        <w:rPr>
          <w:rFonts w:ascii="宋体" w:hAnsi="宋体" w:hint="eastAsia"/>
          <w:sz w:val="24"/>
          <w:szCs w:val="24"/>
        </w:rPr>
        <w:t>2022</w:t>
      </w:r>
      <w:r w:rsidRPr="00AD6836">
        <w:rPr>
          <w:rFonts w:ascii="宋体" w:hAnsi="宋体" w:hint="eastAsia"/>
          <w:sz w:val="24"/>
          <w:szCs w:val="24"/>
        </w:rPr>
        <w:t>年</w:t>
      </w:r>
      <w:r w:rsidR="00A7202A" w:rsidRPr="00AD6836">
        <w:rPr>
          <w:rFonts w:ascii="宋体" w:hAnsi="宋体" w:hint="eastAsia"/>
          <w:sz w:val="24"/>
          <w:szCs w:val="24"/>
        </w:rPr>
        <w:t>9</w:t>
      </w:r>
      <w:r w:rsidRPr="00AD6836">
        <w:rPr>
          <w:rFonts w:ascii="宋体" w:hAnsi="宋体" w:hint="eastAsia"/>
          <w:sz w:val="24"/>
          <w:szCs w:val="24"/>
        </w:rPr>
        <w:t>月</w:t>
      </w:r>
      <w:r w:rsidR="00A7202A" w:rsidRPr="00AD6836">
        <w:rPr>
          <w:rFonts w:ascii="宋体" w:hAnsi="宋体" w:hint="eastAsia"/>
          <w:sz w:val="24"/>
          <w:szCs w:val="24"/>
        </w:rPr>
        <w:t>8</w:t>
      </w:r>
      <w:r w:rsidRPr="00AD6836">
        <w:rPr>
          <w:rFonts w:ascii="宋体" w:hAnsi="宋体" w:hint="eastAsia"/>
          <w:sz w:val="24"/>
          <w:szCs w:val="24"/>
        </w:rPr>
        <w:t>日</w:t>
      </w:r>
      <w:r w:rsidRPr="00AD6836">
        <w:rPr>
          <w:rFonts w:ascii="宋体" w:hAnsi="宋体" w:hint="eastAsia"/>
          <w:sz w:val="24"/>
          <w:szCs w:val="24"/>
        </w:rPr>
        <w:t>(</w:t>
      </w:r>
      <w:r w:rsidRPr="00AD6836">
        <w:rPr>
          <w:rFonts w:ascii="宋体" w:hAnsi="宋体" w:hint="eastAsia"/>
          <w:sz w:val="24"/>
          <w:szCs w:val="24"/>
        </w:rPr>
        <w:t>星期</w:t>
      </w:r>
      <w:r w:rsidR="00A7202A" w:rsidRPr="00AD6836">
        <w:rPr>
          <w:rFonts w:ascii="宋体" w:hAnsi="宋体" w:hint="eastAsia"/>
          <w:sz w:val="24"/>
          <w:szCs w:val="24"/>
        </w:rPr>
        <w:t>四</w:t>
      </w:r>
      <w:r w:rsidRPr="00AD6836">
        <w:rPr>
          <w:rFonts w:ascii="宋体" w:hAnsi="宋体" w:hint="eastAsia"/>
          <w:sz w:val="24"/>
          <w:szCs w:val="24"/>
        </w:rPr>
        <w:t>)</w:t>
      </w:r>
      <w:r w:rsidR="00A7202A" w:rsidRPr="00AD6836">
        <w:rPr>
          <w:rFonts w:ascii="宋体" w:hAnsi="宋体" w:hint="eastAsia"/>
          <w:sz w:val="24"/>
          <w:szCs w:val="24"/>
        </w:rPr>
        <w:t>上</w:t>
      </w:r>
      <w:r w:rsidRPr="00AD6836">
        <w:rPr>
          <w:rFonts w:ascii="宋体" w:hAnsi="宋体" w:hint="eastAsia"/>
          <w:sz w:val="24"/>
          <w:szCs w:val="24"/>
        </w:rPr>
        <w:t>午</w:t>
      </w:r>
      <w:r w:rsidR="00A7202A" w:rsidRPr="00AD6836">
        <w:rPr>
          <w:rFonts w:ascii="宋体" w:hAnsi="宋体" w:hint="eastAsia"/>
          <w:sz w:val="24"/>
          <w:szCs w:val="24"/>
        </w:rPr>
        <w:t>9:0</w:t>
      </w:r>
      <w:r w:rsidRPr="00AD6836">
        <w:rPr>
          <w:rFonts w:ascii="宋体" w:hAnsi="宋体" w:hint="eastAsia"/>
          <w:sz w:val="24"/>
          <w:szCs w:val="24"/>
        </w:rPr>
        <w:t>0</w:t>
      </w:r>
    </w:p>
    <w:p w:rsidR="00B30C00" w:rsidRDefault="00E95494">
      <w:pPr>
        <w:widowControl/>
        <w:spacing w:line="500" w:lineRule="exact"/>
        <w:ind w:firstLineChars="550" w:firstLine="1320"/>
        <w:rPr>
          <w:rFonts w:ascii="宋体" w:hAnsi="宋体"/>
          <w:sz w:val="24"/>
          <w:szCs w:val="24"/>
        </w:rPr>
      </w:pPr>
      <w:r w:rsidRPr="00AD6836">
        <w:rPr>
          <w:rFonts w:ascii="宋体" w:hAnsi="宋体" w:hint="eastAsia"/>
          <w:sz w:val="24"/>
          <w:szCs w:val="24"/>
        </w:rPr>
        <w:lastRenderedPageBreak/>
        <w:t>（请各供应商委派技术人员参会）</w:t>
      </w:r>
    </w:p>
    <w:p w:rsidR="00B30C00" w:rsidRDefault="00E95494">
      <w:pPr>
        <w:widowControl/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地</w:t>
      </w:r>
      <w:r>
        <w:rPr>
          <w:rFonts w:ascii="宋体" w:hAnsi="宋体" w:hint="eastAsia"/>
          <w:b/>
          <w:sz w:val="24"/>
          <w:szCs w:val="24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点：</w:t>
      </w:r>
      <w:r>
        <w:rPr>
          <w:rFonts w:ascii="宋体" w:hAnsi="宋体" w:hint="eastAsia"/>
          <w:sz w:val="24"/>
          <w:szCs w:val="24"/>
        </w:rPr>
        <w:t>江苏省口腔医院新综合楼十</w:t>
      </w:r>
      <w:bookmarkStart w:id="2" w:name="_GoBack"/>
      <w:bookmarkEnd w:id="2"/>
      <w:r>
        <w:rPr>
          <w:rFonts w:ascii="宋体" w:hAnsi="宋体" w:hint="eastAsia"/>
          <w:sz w:val="24"/>
          <w:szCs w:val="24"/>
        </w:rPr>
        <w:t>三楼</w:t>
      </w:r>
      <w:r>
        <w:rPr>
          <w:rFonts w:ascii="宋体" w:hAnsi="宋体" w:hint="eastAsia"/>
          <w:sz w:val="24"/>
          <w:szCs w:val="24"/>
        </w:rPr>
        <w:t>1301</w:t>
      </w:r>
      <w:r>
        <w:rPr>
          <w:rFonts w:ascii="宋体" w:hAnsi="宋体" w:hint="eastAsia"/>
          <w:sz w:val="24"/>
          <w:szCs w:val="24"/>
        </w:rPr>
        <w:t>会议室</w:t>
      </w:r>
    </w:p>
    <w:p w:rsidR="00B30C00" w:rsidRDefault="00E95494">
      <w:pPr>
        <w:pStyle w:val="2"/>
        <w:ind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信息中心：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陈主任</w:t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69593126</w:t>
      </w:r>
    </w:p>
    <w:p w:rsidR="00B30C00" w:rsidRDefault="00E95494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采购中心：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李老师</w:t>
      </w:r>
      <w:r>
        <w:rPr>
          <w:rFonts w:ascii="宋体" w:hAnsi="宋体" w:hint="eastAsia"/>
          <w:sz w:val="24"/>
          <w:szCs w:val="24"/>
        </w:rPr>
        <w:t xml:space="preserve">         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69593106</w:t>
      </w:r>
    </w:p>
    <w:p w:rsidR="00B30C00" w:rsidRDefault="00E954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提供虚假文件一经查实将终止其</w:t>
      </w:r>
      <w:r>
        <w:rPr>
          <w:rFonts w:hint="eastAsia"/>
          <w:sz w:val="24"/>
          <w:szCs w:val="24"/>
        </w:rPr>
        <w:t>参与</w:t>
      </w:r>
      <w:r>
        <w:rPr>
          <w:sz w:val="24"/>
          <w:szCs w:val="24"/>
        </w:rPr>
        <w:t>资格</w:t>
      </w:r>
      <w:r>
        <w:rPr>
          <w:rFonts w:hint="eastAsia"/>
          <w:sz w:val="24"/>
          <w:szCs w:val="24"/>
        </w:rPr>
        <w:t>。</w:t>
      </w:r>
    </w:p>
    <w:p w:rsidR="00B30C00" w:rsidRDefault="00E954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>
        <w:rPr>
          <w:sz w:val="24"/>
          <w:szCs w:val="24"/>
        </w:rPr>
        <w:t>资料一式</w:t>
      </w: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份</w:t>
      </w:r>
      <w:r>
        <w:rPr>
          <w:rFonts w:hint="eastAsia"/>
          <w:sz w:val="24"/>
          <w:szCs w:val="24"/>
        </w:rPr>
        <w:t>，加盖单位公章并装订成册，概不退还</w:t>
      </w:r>
      <w:r>
        <w:rPr>
          <w:sz w:val="24"/>
          <w:szCs w:val="24"/>
        </w:rPr>
        <w:t>。</w:t>
      </w:r>
    </w:p>
    <w:p w:rsidR="00B30C00" w:rsidRDefault="00B30C00">
      <w:pPr>
        <w:rPr>
          <w:sz w:val="24"/>
          <w:szCs w:val="24"/>
        </w:rPr>
      </w:pPr>
    </w:p>
    <w:p w:rsidR="00B30C00" w:rsidRDefault="00B30C00">
      <w:pPr>
        <w:pStyle w:val="2"/>
        <w:ind w:firstLine="422"/>
        <w:rPr>
          <w:b/>
        </w:rPr>
      </w:pPr>
    </w:p>
    <w:p w:rsidR="00B30C00" w:rsidRDefault="00B30C00">
      <w:pPr>
        <w:pStyle w:val="2"/>
        <w:ind w:firstLine="422"/>
        <w:rPr>
          <w:b/>
        </w:rPr>
      </w:pPr>
    </w:p>
    <w:p w:rsidR="00B30C00" w:rsidRDefault="00B30C00">
      <w:pPr>
        <w:pStyle w:val="2"/>
        <w:ind w:firstLine="422"/>
        <w:rPr>
          <w:b/>
        </w:rPr>
      </w:pPr>
    </w:p>
    <w:p w:rsidR="00B30C00" w:rsidRDefault="00E95494">
      <w:pPr>
        <w:pStyle w:val="2"/>
        <w:ind w:firstLine="422"/>
        <w:rPr>
          <w:b/>
        </w:rPr>
      </w:pPr>
      <w:r>
        <w:rPr>
          <w:rFonts w:hint="eastAsia"/>
          <w:b/>
        </w:rPr>
        <w:t>附件：防扫描系统具体技术参数要求</w:t>
      </w:r>
    </w:p>
    <w:p w:rsidR="00B30C00" w:rsidRDefault="00B30C00"/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6960"/>
      </w:tblGrid>
      <w:tr w:rsidR="00B30C00">
        <w:trPr>
          <w:trHeight w:val="148"/>
          <w:jc w:val="center"/>
        </w:trPr>
        <w:tc>
          <w:tcPr>
            <w:tcW w:w="1397" w:type="dxa"/>
            <w:shd w:val="clear" w:color="auto" w:fill="auto"/>
            <w:vAlign w:val="center"/>
          </w:tcPr>
          <w:p w:rsidR="00B30C00" w:rsidRDefault="00E9549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指标项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="00B30C00" w:rsidRDefault="00E95494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技术规格要求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Align w:val="center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性能要求</w:t>
            </w:r>
          </w:p>
        </w:tc>
        <w:tc>
          <w:tcPr>
            <w:tcW w:w="6960" w:type="dxa"/>
            <w:vAlign w:val="center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★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Hans"/>
              </w:rPr>
              <w:t>U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eastAsia="zh-Hans"/>
              </w:rPr>
              <w:t>设备，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网络层吞吐量≥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20Gbps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应用层吞吐量≥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1Gbps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新建连接数≥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150000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并发连接数≥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2200000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，内存大小≥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8G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，硬盘容量≥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128GB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SSD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千兆电口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万兆光口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SFP+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个，提供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年产品质保，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年软件升级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Align w:val="center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部署方式</w:t>
            </w: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支持虚拟网线部署、透明部署、路由部署、旁路镜像等多种部署方式，适应复杂使用环境的接入要求；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 w:val="restart"/>
            <w:vAlign w:val="center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协议解析</w:t>
            </w:r>
          </w:p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协议流量检测；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  <w:vAlign w:val="center"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支持伪静态解析；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  <w:vAlign w:val="center"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支持通过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X-Forwarded-For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Cdn-Src-Ip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Clientip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三种方式识别访问的源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、并用于日志记录和联动封锁；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Align w:val="center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异常检测</w:t>
            </w: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支持识别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异常，包含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方法过滤、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头部字段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Referer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User-Agent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等注入检测、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Host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检测、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URL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溢出检测、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POST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实体溢出检测、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头部溢出检测、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range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字段防护、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multipart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头部字段异常检测；（需提供产品功能截图证明）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 w:val="restart"/>
            <w:vAlign w:val="center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应用防护</w:t>
            </w:r>
          </w:p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支持防护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SQL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注入、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XSS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攻击、网页木马、网站扫描、</w:t>
            </w: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Webshell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跨站请求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伪造（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CSRF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）、系统命令注入、文件包含攻击、目录遍历攻击、信息泄露攻击、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漏洞攻击等；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  <w:vAlign w:val="center"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Cookie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攻击防护，支持检测到篡改时将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Cookie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替换为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*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，支持自定义需要防护的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Cookie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属性范围，包括防护所有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Cookie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属性、防护指定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Cookie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属性、不防护指定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Cookie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属性；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  <w:vAlign w:val="center"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支持自定义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应用防护规则，通过基于正则表达式自定义规则匹配方向、动作、字符串、危险等级、动作、攻击影响、描述等；（需提供产品功能截图证明）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 w:val="restart"/>
            <w:vAlign w:val="center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防扫描和数据防泄漏</w:t>
            </w:r>
          </w:p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应用隐藏，支持过滤如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Server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X-powered-by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类型的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响应报文头，支持替换服务器出错页面（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5XX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）和替换服务器出错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页面（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4XX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  <w:vAlign w:val="center"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支持漏洞防扫描，包括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页面检测、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WAF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规则拦截频率检测、目录访问频率检测、使用不常见的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HTTP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请求方法、匹配强弱规则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扫描、敏感文件扫描等扫描行为特征，支持自定义封锁扫描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封锁时间、支持隐藏服务器信息；（需提供产品功能截图证明）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  <w:vAlign w:val="center"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支持数据泄密防护，支持敏感信息自定义命中次数统计方式，支持自定义文件下载类型过滤；支持检测到敏感数据泄露时短信告警，支持自定义数据泄密规则库；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 w:val="restart"/>
            <w:vAlign w:val="center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口令防护</w:t>
            </w:r>
          </w:p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vAlign w:val="center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弱口令检测、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登录明文传输检测、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口令爆破防护；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  <w:vAlign w:val="center"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  <w:vAlign w:val="center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支持识别和拦截中低频、分布式等高级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口令爆破攻击方式；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 w:val="restart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权限控制</w:t>
            </w:r>
          </w:p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支持基于地域维度配置访问控制策略，地址库包含中国大陆及海外地区；（需提供产品功能截图证明）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权限控制，支持自定义文件上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传类型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过滤，防止通过修改文件后缀名绕过检测；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支持用户登录权限防护，支持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登录和非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登录方式防护，支持短信验证登入；</w:t>
            </w:r>
          </w:p>
        </w:tc>
      </w:tr>
      <w:tr w:rsidR="00B30C00">
        <w:trPr>
          <w:trHeight w:val="90"/>
          <w:jc w:val="center"/>
        </w:trPr>
        <w:tc>
          <w:tcPr>
            <w:tcW w:w="1397" w:type="dxa"/>
            <w:vMerge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URL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防护，可自定义允许访问的地址和拒绝访问的地址；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 w:val="restart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界面展示</w:t>
            </w:r>
          </w:p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支持针对业务风险汇总，支持展示业务安全状态分布，包括已失陷业务、正在遭受攻击的业务、存在漏洞但暂时未被攻击的业务，以及最近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天内的漏洞风险分布情况；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支持对业务详情进行展示，包括业务存在关键的风险，可以提供具体的攻击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链过程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并对攻击进行举证；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支持针对业务攻击事件汇总，展示攻击事件类型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TOP5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及当前业务命中的全网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实时热点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事件，支持通过地图区域颜色深浅展示攻击者的分布及数量，展示攻击次数排名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TOP5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的国家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地区；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支持对检测到的攻击行为按照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IP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地址的地理位置信息进行威胁信息动态投屏展示，实时监测和展示最新的攻击威胁信息；（需提供产品功能截图证明）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智能联动</w:t>
            </w: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★支持与安全态势感知产品实现联动，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应用防火墙支持以专属方式对接同品牌态势感知系统，供态势感知系统进行深度关联分析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（需提供产品功能截图证明）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 xml:space="preserve"> 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 w:val="restart"/>
            <w:vAlign w:val="center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产品资质</w:t>
            </w: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★要求所投产品具备“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应用防护系统”计算机信息系统安全专用产品销售许可证，提供有效证书复印件</w:t>
            </w:r>
          </w:p>
        </w:tc>
      </w:tr>
      <w:tr w:rsidR="00B30C00">
        <w:trPr>
          <w:trHeight w:val="148"/>
          <w:jc w:val="center"/>
        </w:trPr>
        <w:tc>
          <w:tcPr>
            <w:tcW w:w="1397" w:type="dxa"/>
            <w:vMerge/>
          </w:tcPr>
          <w:p w:rsidR="00B30C00" w:rsidRDefault="00B30C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60" w:type="dxa"/>
          </w:tcPr>
          <w:p w:rsidR="00B30C00" w:rsidRDefault="00E95494">
            <w:pPr>
              <w:rPr>
                <w:rFonts w:ascii="仿宋" w:eastAsia="仿宋" w:hAnsi="仿宋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要求所投产品具备“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Web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lang w:val="zh-TW" w:eastAsia="zh-TW"/>
              </w:rPr>
              <w:t>应用防护系统”网络关键设备和网络安全专用产品安全认证证书，提供有效证书复印件</w:t>
            </w:r>
          </w:p>
        </w:tc>
      </w:tr>
    </w:tbl>
    <w:p w:rsidR="00B30C00" w:rsidRDefault="00B30C00">
      <w:pPr>
        <w:widowControl/>
        <w:spacing w:line="360" w:lineRule="auto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</w:p>
    <w:sectPr w:rsidR="00B30C00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94" w:rsidRDefault="00E95494">
      <w:r>
        <w:separator/>
      </w:r>
    </w:p>
  </w:endnote>
  <w:endnote w:type="continuationSeparator" w:id="0">
    <w:p w:rsidR="00E95494" w:rsidRDefault="00E9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00" w:rsidRDefault="00E95494">
    <w:pPr>
      <w:pStyle w:val="a5"/>
      <w:framePr w:wrap="around" w:vAnchor="text" w:hAnchor="margin" w:xAlign="center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AD6836">
      <w:rPr>
        <w:rStyle w:val="a7"/>
        <w:rFonts w:ascii="宋体" w:hAnsi="宋体"/>
        <w:noProof/>
      </w:rPr>
      <w:t>3</w:t>
    </w:r>
    <w:r>
      <w:rPr>
        <w:rFonts w:ascii="宋体" w:hAnsi="宋体"/>
      </w:rPr>
      <w:fldChar w:fldCharType="end"/>
    </w:r>
  </w:p>
  <w:p w:rsidR="00B30C00" w:rsidRDefault="00B30C00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00" w:rsidRDefault="00E954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  <w:lang w:val="zh-CN"/>
      </w:rPr>
      <w:t>３</w:t>
    </w:r>
    <w:r>
      <w:rPr>
        <w:lang w:val="zh-CN"/>
      </w:rPr>
      <w:fldChar w:fldCharType="end"/>
    </w:r>
  </w:p>
  <w:p w:rsidR="00B30C00" w:rsidRDefault="00B30C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94" w:rsidRDefault="00E95494">
      <w:r>
        <w:separator/>
      </w:r>
    </w:p>
  </w:footnote>
  <w:footnote w:type="continuationSeparator" w:id="0">
    <w:p w:rsidR="00E95494" w:rsidRDefault="00E95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00" w:rsidRDefault="00B30C00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2550"/>
    <w:multiLevelType w:val="multilevel"/>
    <w:tmpl w:val="3BBE2550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C3004B"/>
    <w:multiLevelType w:val="multilevel"/>
    <w:tmpl w:val="45C3004B"/>
    <w:lvl w:ilvl="0">
      <w:start w:val="3"/>
      <w:numFmt w:val="decimal"/>
      <w:lvlText w:val="%1、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ZmU4MGUwMGQwMWU4MjlmOGU3Y2RjY2RlYTNiNDIifQ=="/>
  </w:docVars>
  <w:rsids>
    <w:rsidRoot w:val="008D23D6"/>
    <w:rsid w:val="00015D42"/>
    <w:rsid w:val="00017FE0"/>
    <w:rsid w:val="00047CE4"/>
    <w:rsid w:val="00055D7B"/>
    <w:rsid w:val="000B16E7"/>
    <w:rsid w:val="000D53CD"/>
    <w:rsid w:val="00100FE6"/>
    <w:rsid w:val="001226DB"/>
    <w:rsid w:val="001326B1"/>
    <w:rsid w:val="001413A4"/>
    <w:rsid w:val="00144B46"/>
    <w:rsid w:val="00161884"/>
    <w:rsid w:val="001B19F6"/>
    <w:rsid w:val="00211E9C"/>
    <w:rsid w:val="00237AD7"/>
    <w:rsid w:val="00266A73"/>
    <w:rsid w:val="00273C0B"/>
    <w:rsid w:val="002912CE"/>
    <w:rsid w:val="002A5DE6"/>
    <w:rsid w:val="002C739E"/>
    <w:rsid w:val="002F4618"/>
    <w:rsid w:val="00346A36"/>
    <w:rsid w:val="00353477"/>
    <w:rsid w:val="0035477D"/>
    <w:rsid w:val="00387BCF"/>
    <w:rsid w:val="00396680"/>
    <w:rsid w:val="003D09BB"/>
    <w:rsid w:val="00405438"/>
    <w:rsid w:val="004238C7"/>
    <w:rsid w:val="004369F5"/>
    <w:rsid w:val="00450AC5"/>
    <w:rsid w:val="00457C2A"/>
    <w:rsid w:val="004E78C2"/>
    <w:rsid w:val="005022FD"/>
    <w:rsid w:val="00505BF2"/>
    <w:rsid w:val="00520936"/>
    <w:rsid w:val="00582F58"/>
    <w:rsid w:val="005F18B4"/>
    <w:rsid w:val="005F51B7"/>
    <w:rsid w:val="005F5479"/>
    <w:rsid w:val="00615A4B"/>
    <w:rsid w:val="00637225"/>
    <w:rsid w:val="00653F9A"/>
    <w:rsid w:val="0065414C"/>
    <w:rsid w:val="00660DBB"/>
    <w:rsid w:val="00691997"/>
    <w:rsid w:val="006978E1"/>
    <w:rsid w:val="006A5316"/>
    <w:rsid w:val="00700847"/>
    <w:rsid w:val="00736926"/>
    <w:rsid w:val="00742F84"/>
    <w:rsid w:val="00775001"/>
    <w:rsid w:val="007958B3"/>
    <w:rsid w:val="007F18DA"/>
    <w:rsid w:val="0084503E"/>
    <w:rsid w:val="008522FE"/>
    <w:rsid w:val="008756DE"/>
    <w:rsid w:val="008C0586"/>
    <w:rsid w:val="008D23D6"/>
    <w:rsid w:val="008F4701"/>
    <w:rsid w:val="00935FB5"/>
    <w:rsid w:val="009438DE"/>
    <w:rsid w:val="00946442"/>
    <w:rsid w:val="00946462"/>
    <w:rsid w:val="00951D63"/>
    <w:rsid w:val="009768D1"/>
    <w:rsid w:val="009C35A9"/>
    <w:rsid w:val="009F66F3"/>
    <w:rsid w:val="009F72EB"/>
    <w:rsid w:val="00A47352"/>
    <w:rsid w:val="00A611AE"/>
    <w:rsid w:val="00A7202A"/>
    <w:rsid w:val="00A962A6"/>
    <w:rsid w:val="00AA15A8"/>
    <w:rsid w:val="00AB7656"/>
    <w:rsid w:val="00AC69DA"/>
    <w:rsid w:val="00AD6836"/>
    <w:rsid w:val="00B2013E"/>
    <w:rsid w:val="00B30C00"/>
    <w:rsid w:val="00BE4448"/>
    <w:rsid w:val="00C502E6"/>
    <w:rsid w:val="00C54CAE"/>
    <w:rsid w:val="00C720F0"/>
    <w:rsid w:val="00C85BF8"/>
    <w:rsid w:val="00CB4C4F"/>
    <w:rsid w:val="00D82B1A"/>
    <w:rsid w:val="00DA2892"/>
    <w:rsid w:val="00DA7D23"/>
    <w:rsid w:val="00DE2CF4"/>
    <w:rsid w:val="00E16E73"/>
    <w:rsid w:val="00E3191C"/>
    <w:rsid w:val="00E57538"/>
    <w:rsid w:val="00E709BE"/>
    <w:rsid w:val="00E82615"/>
    <w:rsid w:val="00E920A5"/>
    <w:rsid w:val="00E95494"/>
    <w:rsid w:val="00EB0A51"/>
    <w:rsid w:val="00EC6FB7"/>
    <w:rsid w:val="00ED0D5C"/>
    <w:rsid w:val="00EF310E"/>
    <w:rsid w:val="00F065C4"/>
    <w:rsid w:val="00F122E1"/>
    <w:rsid w:val="00F147F0"/>
    <w:rsid w:val="00F32565"/>
    <w:rsid w:val="00F64315"/>
    <w:rsid w:val="00F645F9"/>
    <w:rsid w:val="00FF5B7C"/>
    <w:rsid w:val="101D62C5"/>
    <w:rsid w:val="1F89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pPr>
      <w:ind w:firstLineChars="200" w:firstLine="420"/>
    </w:pPr>
  </w:style>
  <w:style w:type="paragraph" w:styleId="a3">
    <w:name w:val="Body Text"/>
    <w:basedOn w:val="a"/>
    <w:next w:val="1"/>
    <w:uiPriority w:val="1"/>
    <w:qFormat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eastAsia="华文彩云" w:hAnsi="宋体"/>
      <w:bCs/>
      <w:color w:val="000000"/>
      <w:sz w:val="28"/>
    </w:rPr>
  </w:style>
  <w:style w:type="paragraph" w:styleId="1">
    <w:name w:val="toc 1"/>
    <w:basedOn w:val="a"/>
    <w:next w:val="a"/>
    <w:semiHidden/>
    <w:qFormat/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qFormat/>
    <w:pPr>
      <w:ind w:firstLineChars="200" w:firstLine="420"/>
    </w:pPr>
  </w:style>
  <w:style w:type="paragraph" w:styleId="a3">
    <w:name w:val="Body Text"/>
    <w:basedOn w:val="a"/>
    <w:next w:val="1"/>
    <w:uiPriority w:val="1"/>
    <w:qFormat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eastAsia="华文彩云" w:hAnsi="宋体"/>
      <w:bCs/>
      <w:color w:val="000000"/>
      <w:sz w:val="28"/>
    </w:rPr>
  </w:style>
  <w:style w:type="paragraph" w:styleId="1">
    <w:name w:val="toc 1"/>
    <w:basedOn w:val="a"/>
    <w:next w:val="a"/>
    <w:semiHidden/>
    <w:qFormat/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2457</Characters>
  <Application>Microsoft Office Word</Application>
  <DocSecurity>0</DocSecurity>
  <Lines>20</Lines>
  <Paragraphs>5</Paragraphs>
  <ScaleCrop>false</ScaleCrop>
  <Company>P R C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109</cp:revision>
  <dcterms:created xsi:type="dcterms:W3CDTF">2019-04-28T09:32:00Z</dcterms:created>
  <dcterms:modified xsi:type="dcterms:W3CDTF">2022-08-26T02:36:00Z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34CF17EF4D4C4430855B7E5BBDD4F925</vt:lpwstr>
  </property>
</Properties>
</file>