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67" w:rsidRDefault="00295967">
      <w:pPr>
        <w:adjustRightInd w:val="0"/>
        <w:spacing w:before="120" w:after="120" w:line="360" w:lineRule="auto"/>
        <w:jc w:val="center"/>
        <w:textAlignment w:val="baseline"/>
        <w:rPr>
          <w:rFonts w:ascii="Arial" w:eastAsia="黑体" w:hAnsi="Arial" w:cs="Times New Roman"/>
          <w:b/>
          <w:bCs/>
          <w:kern w:val="0"/>
          <w:sz w:val="84"/>
          <w:szCs w:val="24"/>
        </w:rPr>
      </w:pPr>
    </w:p>
    <w:p w:rsidR="00295967" w:rsidRDefault="00295967">
      <w:pPr>
        <w:adjustRightInd w:val="0"/>
        <w:spacing w:before="120" w:after="120" w:line="360" w:lineRule="auto"/>
        <w:jc w:val="center"/>
        <w:textAlignment w:val="baseline"/>
        <w:rPr>
          <w:rFonts w:ascii="Arial" w:eastAsia="黑体" w:hAnsi="Arial" w:cs="Times New Roman"/>
          <w:b/>
          <w:bCs/>
          <w:kern w:val="0"/>
          <w:sz w:val="84"/>
          <w:szCs w:val="24"/>
        </w:rPr>
      </w:pPr>
    </w:p>
    <w:p w:rsidR="00295967" w:rsidRDefault="006B6090">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295967" w:rsidRDefault="006B6090">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295967" w:rsidRDefault="006B6090">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身份准入系统采购项目</w:t>
      </w:r>
    </w:p>
    <w:p w:rsidR="00295967" w:rsidRDefault="006B6090">
      <w:pPr>
        <w:adjustRightInd w:val="0"/>
        <w:spacing w:before="120" w:after="120" w:line="360" w:lineRule="auto"/>
        <w:ind w:firstLineChars="595" w:firstLine="1911"/>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CG202215</w:t>
      </w: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295967">
      <w:pPr>
        <w:adjustRightInd w:val="0"/>
        <w:spacing w:line="360" w:lineRule="auto"/>
        <w:jc w:val="left"/>
        <w:textAlignment w:val="baseline"/>
        <w:rPr>
          <w:rFonts w:ascii="宋体" w:eastAsia="宋体" w:hAnsi="宋体" w:cs="Times New Roman"/>
          <w:kern w:val="0"/>
          <w:sz w:val="24"/>
          <w:szCs w:val="24"/>
        </w:rPr>
      </w:pPr>
    </w:p>
    <w:p w:rsidR="00295967" w:rsidRDefault="006B6090">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295967" w:rsidRDefault="006B6090">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二〇二二年十月</w:t>
      </w:r>
    </w:p>
    <w:p w:rsidR="00295967" w:rsidRDefault="00295967">
      <w:pPr>
        <w:adjustRightInd w:val="0"/>
        <w:spacing w:before="120" w:after="120" w:line="360" w:lineRule="auto"/>
        <w:jc w:val="center"/>
        <w:textAlignment w:val="baseline"/>
        <w:rPr>
          <w:rFonts w:ascii="Arial" w:eastAsia="宋体" w:hAnsi="Arial" w:cs="Times New Roman"/>
          <w:kern w:val="0"/>
          <w:sz w:val="24"/>
          <w:szCs w:val="24"/>
        </w:rPr>
      </w:pPr>
    </w:p>
    <w:p w:rsidR="00295967" w:rsidRDefault="006B6090">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16938516"/>
      <w:bookmarkStart w:id="2" w:name="_Toc20823272"/>
      <w:bookmarkStart w:id="3" w:name="_Toc513029200"/>
      <w:bookmarkStart w:id="4" w:name="_Toc523127445"/>
      <w:bookmarkStart w:id="5" w:name="_Toc479757206"/>
      <w:r>
        <w:rPr>
          <w:rFonts w:ascii="黑体" w:eastAsia="黑体" w:hAnsi="Arial" w:cs="Times New Roman" w:hint="eastAsia"/>
          <w:b/>
          <w:sz w:val="44"/>
          <w:szCs w:val="21"/>
        </w:rPr>
        <w:lastRenderedPageBreak/>
        <w:t>总  目  录</w:t>
      </w:r>
    </w:p>
    <w:p w:rsidR="00295967" w:rsidRDefault="00295967">
      <w:pPr>
        <w:spacing w:line="480" w:lineRule="auto"/>
        <w:rPr>
          <w:rFonts w:ascii="仿宋_GB2312" w:eastAsia="仿宋_GB2312" w:hAnsi="Arial" w:cs="Times New Roman"/>
          <w:b/>
          <w:sz w:val="28"/>
          <w:szCs w:val="21"/>
        </w:rPr>
      </w:pPr>
    </w:p>
    <w:p w:rsidR="00295967" w:rsidRDefault="006B6090">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295967" w:rsidRDefault="006B609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295967" w:rsidRDefault="006B609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rsidR="00295967" w:rsidRDefault="006B609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rsidR="00295967" w:rsidRDefault="006B609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rsidR="00295967" w:rsidRDefault="006B609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rsidR="00295967" w:rsidRDefault="00295967">
      <w:pPr>
        <w:spacing w:line="480" w:lineRule="auto"/>
        <w:jc w:val="center"/>
        <w:outlineLvl w:val="0"/>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p w:rsidR="00295967" w:rsidRDefault="00295967">
      <w:pPr>
        <w:rPr>
          <w:rFonts w:ascii="Times New Roman" w:eastAsia="宋体" w:hAnsi="Times New Roman" w:cs="Times New Roman"/>
          <w:szCs w:val="21"/>
        </w:rPr>
      </w:pPr>
    </w:p>
    <w:bookmarkEnd w:id="0"/>
    <w:p w:rsidR="00295967" w:rsidRDefault="006B6090">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295967" w:rsidRDefault="006B6090">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南京医科大学附属口腔医院就本院信息中心所需的系统进行公开采购，现欢迎符合条件的合格供应商参与。</w:t>
      </w:r>
    </w:p>
    <w:p w:rsidR="00295967" w:rsidRDefault="006B6090">
      <w:pPr>
        <w:snapToGrid w:val="0"/>
        <w:spacing w:beforeLines="50" w:before="120" w:line="360" w:lineRule="auto"/>
        <w:ind w:firstLineChars="226" w:firstLine="545"/>
        <w:rPr>
          <w:rFonts w:ascii="宋体" w:eastAsia="宋体" w:hAnsi="宋体" w:cs="Times New Roman"/>
          <w:szCs w:val="21"/>
        </w:rPr>
      </w:pPr>
      <w:r>
        <w:rPr>
          <w:rFonts w:ascii="宋体" w:eastAsia="宋体" w:hAnsi="宋体" w:cs="Times New Roman" w:hint="eastAsia"/>
          <w:b/>
          <w:bCs/>
          <w:sz w:val="24"/>
          <w:szCs w:val="21"/>
        </w:rPr>
        <w:t>一、采购项目编号</w:t>
      </w:r>
      <w:r>
        <w:rPr>
          <w:rFonts w:ascii="宋体" w:eastAsia="宋体" w:hAnsi="宋体" w:cs="Times New Roman" w:hint="eastAsia"/>
          <w:sz w:val="24"/>
          <w:szCs w:val="21"/>
        </w:rPr>
        <w:t>：</w:t>
      </w:r>
      <w:r>
        <w:rPr>
          <w:rFonts w:ascii="Times New Roman" w:eastAsia="宋体" w:hAnsi="Times New Roman" w:cs="Times New Roman" w:hint="eastAsia"/>
          <w:b/>
          <w:bCs/>
          <w:sz w:val="24"/>
          <w:szCs w:val="24"/>
        </w:rPr>
        <w:t>CG202215</w:t>
      </w:r>
    </w:p>
    <w:p w:rsidR="00295967" w:rsidRDefault="006B6090">
      <w:pPr>
        <w:widowControl/>
        <w:adjustRightInd w:val="0"/>
        <w:snapToGrid w:val="0"/>
        <w:spacing w:beforeLines="20" w:before="48"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二、采购项目名称及预算金额</w:t>
      </w:r>
    </w:p>
    <w:p w:rsidR="00295967" w:rsidRDefault="006B6090">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1、项目名称：身份准入系统采购</w:t>
      </w:r>
    </w:p>
    <w:p w:rsidR="00295967" w:rsidRDefault="006B6090">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2、本项目采购预算为</w:t>
      </w:r>
      <w:r>
        <w:rPr>
          <w:rFonts w:ascii="宋体" w:eastAsia="宋体" w:hAnsi="宋体" w:cs="宋体" w:hint="eastAsia"/>
          <w:bCs/>
          <w:kern w:val="0"/>
          <w:sz w:val="24"/>
          <w:szCs w:val="24"/>
          <w:u w:val="single"/>
        </w:rPr>
        <w:t xml:space="preserve"> 19.8</w:t>
      </w:r>
      <w:r>
        <w:rPr>
          <w:rFonts w:ascii="宋体" w:eastAsia="宋体" w:hAnsi="宋体" w:cs="宋体" w:hint="eastAsia"/>
          <w:bCs/>
          <w:kern w:val="0"/>
          <w:sz w:val="24"/>
          <w:szCs w:val="24"/>
        </w:rPr>
        <w:t>万元</w:t>
      </w:r>
    </w:p>
    <w:p w:rsidR="00295967" w:rsidRDefault="006B6090">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3、采购数量：1</w:t>
      </w:r>
    </w:p>
    <w:p w:rsidR="00295967" w:rsidRDefault="006B6090">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rsidR="00295967" w:rsidRDefault="00295967">
      <w:pPr>
        <w:tabs>
          <w:tab w:val="left" w:pos="900"/>
        </w:tabs>
        <w:snapToGrid w:val="0"/>
        <w:spacing w:line="360" w:lineRule="auto"/>
        <w:ind w:firstLineChars="200" w:firstLine="482"/>
        <w:rPr>
          <w:rFonts w:ascii="宋体" w:eastAsia="宋体" w:hAnsi="宋体" w:cs="Times New Roman"/>
          <w:b/>
          <w:bCs/>
          <w:sz w:val="24"/>
          <w:szCs w:val="21"/>
        </w:rPr>
      </w:pPr>
    </w:p>
    <w:p w:rsidR="00295967" w:rsidRDefault="006B6090">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三、供应商资信要求</w:t>
      </w:r>
    </w:p>
    <w:p w:rsidR="00295967" w:rsidRDefault="006B6090">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（一）供应商须提供下列材料：</w:t>
      </w:r>
    </w:p>
    <w:p w:rsidR="00295967" w:rsidRDefault="006B6090">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rsidR="00295967" w:rsidRDefault="006B6090">
      <w:pPr>
        <w:spacing w:line="360" w:lineRule="auto"/>
        <w:ind w:left="480" w:hangingChars="200" w:hanging="480"/>
        <w:rPr>
          <w:rFonts w:ascii="Calibri" w:eastAsia="宋体" w:hAnsi="Calibri" w:cs="宋体"/>
          <w:szCs w:val="21"/>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2、上一年度的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（投标人依法享受缓缴、免缴税收或社会保障资金的，须提供有效证明材料。</w:t>
      </w:r>
      <w:r>
        <w:rPr>
          <w:rFonts w:ascii="宋体" w:eastAsia="宋体" w:hAnsi="宋体" w:cs="宋体" w:hint="eastAsia"/>
          <w:sz w:val="24"/>
          <w:szCs w:val="24"/>
        </w:rPr>
        <w:t>投标人依法享受缓缴、免缴税收或社会保障资金的，须提供有效证明材料</w:t>
      </w:r>
      <w:r>
        <w:rPr>
          <w:rFonts w:ascii="宋体" w:eastAsia="宋体" w:hAnsi="宋体" w:cs="宋体" w:hint="eastAsia"/>
          <w:kern w:val="0"/>
          <w:sz w:val="24"/>
          <w:szCs w:val="24"/>
        </w:rPr>
        <w:t>）。</w:t>
      </w:r>
    </w:p>
    <w:p w:rsidR="00295967" w:rsidRDefault="006B6090">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295967" w:rsidRDefault="006B6090">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rsidR="00295967" w:rsidRDefault="006B6090">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295967" w:rsidRDefault="006B6090">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rsidR="00295967" w:rsidRDefault="006B6090">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rsidR="00295967" w:rsidRDefault="006B6090">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295967" w:rsidRDefault="006B6090">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4、其他资格要求：无</w:t>
      </w:r>
    </w:p>
    <w:p w:rsidR="00295967" w:rsidRDefault="006B6090">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rsidR="00295967" w:rsidRDefault="006B6090">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lastRenderedPageBreak/>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rsidR="00295967" w:rsidRDefault="006B6090">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hint="eastAsia"/>
          <w:sz w:val="24"/>
          <w:szCs w:val="21"/>
        </w:rPr>
        <w:t>进口产品</w:t>
      </w:r>
      <w:r>
        <w:rPr>
          <w:rFonts w:ascii="仿宋_GB2312" w:eastAsia="宋体" w:hAnsi="宋体" w:cs="Arial"/>
          <w:sz w:val="24"/>
          <w:szCs w:val="21"/>
        </w:rPr>
        <w:t>响应</w:t>
      </w:r>
      <w:r>
        <w:rPr>
          <w:rFonts w:ascii="仿宋_GB2312" w:eastAsia="宋体" w:hAnsi="宋体" w:cs="Arial" w:hint="eastAsia"/>
          <w:sz w:val="24"/>
          <w:szCs w:val="21"/>
        </w:rPr>
        <w:t>。</w:t>
      </w:r>
    </w:p>
    <w:p w:rsidR="00295967" w:rsidRDefault="006B6090">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rsidR="00295967" w:rsidRDefault="006B6090">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295967" w:rsidRPr="00B605EA" w:rsidRDefault="006B6090">
      <w:pPr>
        <w:tabs>
          <w:tab w:val="left" w:pos="900"/>
        </w:tabs>
        <w:snapToGrid w:val="0"/>
        <w:spacing w:line="360" w:lineRule="auto"/>
        <w:ind w:firstLineChars="200" w:firstLine="482"/>
        <w:rPr>
          <w:rFonts w:ascii="宋体" w:eastAsia="宋体" w:hAnsi="宋体" w:cs="Times New Roman"/>
          <w:b/>
          <w:bCs/>
          <w:sz w:val="24"/>
          <w:szCs w:val="24"/>
        </w:rPr>
      </w:pPr>
      <w:r w:rsidRPr="00B605EA">
        <w:rPr>
          <w:rFonts w:ascii="宋体" w:eastAsia="宋体" w:hAnsi="宋体" w:cs="Times New Roman" w:hint="eastAsia"/>
          <w:b/>
          <w:bCs/>
          <w:sz w:val="24"/>
          <w:szCs w:val="21"/>
        </w:rPr>
        <w:t>五、响应文件接收信息</w:t>
      </w:r>
    </w:p>
    <w:p w:rsidR="00295967" w:rsidRPr="00B605EA" w:rsidRDefault="006B6090">
      <w:pPr>
        <w:snapToGrid w:val="0"/>
        <w:spacing w:line="360" w:lineRule="auto"/>
        <w:ind w:firstLineChars="200" w:firstLine="480"/>
        <w:rPr>
          <w:rFonts w:ascii="宋体" w:eastAsia="宋体" w:hAnsi="宋体" w:cs="Times New Roman"/>
          <w:sz w:val="24"/>
          <w:szCs w:val="21"/>
        </w:rPr>
      </w:pPr>
      <w:r w:rsidRPr="00B605EA">
        <w:rPr>
          <w:rFonts w:ascii="宋体" w:eastAsia="宋体" w:hAnsi="宋体" w:cs="Times New Roman" w:hint="eastAsia"/>
          <w:sz w:val="24"/>
          <w:szCs w:val="21"/>
        </w:rPr>
        <w:t>响应文件接收时间：</w:t>
      </w:r>
      <w:r w:rsidRPr="00B605EA">
        <w:rPr>
          <w:rFonts w:ascii="Times New Roman" w:eastAsia="宋体" w:hAnsi="宋体" w:cs="Times New Roman" w:hint="eastAsia"/>
          <w:sz w:val="24"/>
          <w:szCs w:val="24"/>
        </w:rPr>
        <w:t>2022</w:t>
      </w:r>
      <w:r w:rsidRPr="00B605EA">
        <w:rPr>
          <w:rFonts w:ascii="宋体" w:eastAsia="宋体" w:hAnsi="宋体" w:cs="Times New Roman" w:hint="eastAsia"/>
          <w:sz w:val="24"/>
          <w:szCs w:val="21"/>
        </w:rPr>
        <w:t>年1</w:t>
      </w:r>
      <w:r w:rsidR="000F001E" w:rsidRPr="00B605EA">
        <w:rPr>
          <w:rFonts w:ascii="宋体" w:eastAsia="宋体" w:hAnsi="宋体" w:cs="Times New Roman" w:hint="eastAsia"/>
          <w:sz w:val="24"/>
          <w:szCs w:val="21"/>
        </w:rPr>
        <w:t>1</w:t>
      </w:r>
      <w:r w:rsidRPr="00B605EA">
        <w:rPr>
          <w:rFonts w:ascii="宋体" w:eastAsia="宋体" w:hAnsi="宋体" w:cs="Times New Roman" w:hint="eastAsia"/>
          <w:sz w:val="24"/>
          <w:szCs w:val="21"/>
        </w:rPr>
        <w:t>月</w:t>
      </w:r>
      <w:r w:rsidR="0033096B" w:rsidRPr="00B605EA">
        <w:rPr>
          <w:rFonts w:ascii="宋体" w:eastAsia="宋体" w:hAnsi="宋体" w:cs="Times New Roman" w:hint="eastAsia"/>
          <w:sz w:val="24"/>
          <w:szCs w:val="21"/>
        </w:rPr>
        <w:t>3</w:t>
      </w:r>
      <w:r w:rsidRPr="00B605EA">
        <w:rPr>
          <w:rFonts w:ascii="宋体" w:eastAsia="宋体" w:hAnsi="宋体" w:cs="Times New Roman" w:hint="eastAsia"/>
          <w:sz w:val="24"/>
          <w:szCs w:val="21"/>
        </w:rPr>
        <w:t>日上午8:00-8:30</w:t>
      </w:r>
    </w:p>
    <w:p w:rsidR="00295967" w:rsidRPr="00B605EA" w:rsidRDefault="006B6090">
      <w:pPr>
        <w:snapToGrid w:val="0"/>
        <w:spacing w:line="360" w:lineRule="auto"/>
        <w:ind w:firstLineChars="200" w:firstLine="480"/>
        <w:rPr>
          <w:rFonts w:ascii="宋体" w:eastAsia="宋体" w:hAnsi="宋体" w:cs="Times New Roman"/>
          <w:sz w:val="24"/>
          <w:szCs w:val="21"/>
        </w:rPr>
      </w:pPr>
      <w:r w:rsidRPr="00B605EA">
        <w:rPr>
          <w:rFonts w:ascii="宋体" w:eastAsia="宋体" w:hAnsi="宋体" w:cs="Times New Roman" w:hint="eastAsia"/>
          <w:sz w:val="24"/>
          <w:szCs w:val="21"/>
        </w:rPr>
        <w:t>响应文件接收截止时间：</w:t>
      </w:r>
      <w:r w:rsidRPr="00B605EA">
        <w:rPr>
          <w:rFonts w:ascii="Times New Roman" w:eastAsia="宋体" w:hAnsi="宋体" w:cs="Times New Roman" w:hint="eastAsia"/>
          <w:sz w:val="24"/>
          <w:szCs w:val="24"/>
        </w:rPr>
        <w:t>2022</w:t>
      </w:r>
      <w:r w:rsidRPr="00B605EA">
        <w:rPr>
          <w:rFonts w:ascii="宋体" w:eastAsia="宋体" w:hAnsi="宋体" w:cs="Times New Roman" w:hint="eastAsia"/>
          <w:sz w:val="24"/>
          <w:szCs w:val="21"/>
        </w:rPr>
        <w:t>年1</w:t>
      </w:r>
      <w:r w:rsidR="000F001E" w:rsidRPr="00B605EA">
        <w:rPr>
          <w:rFonts w:ascii="宋体" w:eastAsia="宋体" w:hAnsi="宋体" w:cs="Times New Roman" w:hint="eastAsia"/>
          <w:sz w:val="24"/>
          <w:szCs w:val="21"/>
        </w:rPr>
        <w:t>1</w:t>
      </w:r>
      <w:r w:rsidRPr="00B605EA">
        <w:rPr>
          <w:rFonts w:ascii="宋体" w:eastAsia="宋体" w:hAnsi="宋体" w:cs="Times New Roman" w:hint="eastAsia"/>
          <w:sz w:val="24"/>
          <w:szCs w:val="21"/>
        </w:rPr>
        <w:t>月</w:t>
      </w:r>
      <w:r w:rsidR="0033096B" w:rsidRPr="00B605EA">
        <w:rPr>
          <w:rFonts w:ascii="宋体" w:eastAsia="宋体" w:hAnsi="宋体" w:cs="Times New Roman" w:hint="eastAsia"/>
          <w:sz w:val="24"/>
          <w:szCs w:val="21"/>
        </w:rPr>
        <w:t>3</w:t>
      </w:r>
      <w:r w:rsidRPr="00B605EA">
        <w:rPr>
          <w:rFonts w:ascii="宋体" w:eastAsia="宋体" w:hAnsi="宋体" w:cs="Times New Roman" w:hint="eastAsia"/>
          <w:sz w:val="24"/>
          <w:szCs w:val="21"/>
        </w:rPr>
        <w:t>日上午8:30</w:t>
      </w:r>
    </w:p>
    <w:p w:rsidR="00295967" w:rsidRPr="00B605EA" w:rsidRDefault="006B6090">
      <w:pPr>
        <w:snapToGrid w:val="0"/>
        <w:spacing w:line="360" w:lineRule="auto"/>
        <w:ind w:firstLineChars="200" w:firstLine="480"/>
        <w:rPr>
          <w:rFonts w:ascii="宋体" w:eastAsia="宋体" w:hAnsi="宋体" w:cs="Times New Roman"/>
          <w:sz w:val="24"/>
          <w:szCs w:val="21"/>
        </w:rPr>
      </w:pPr>
      <w:r w:rsidRPr="00B605EA">
        <w:rPr>
          <w:rFonts w:ascii="宋体" w:eastAsia="宋体" w:hAnsi="宋体" w:cs="Times New Roman" w:hint="eastAsia"/>
          <w:sz w:val="24"/>
          <w:szCs w:val="21"/>
        </w:rPr>
        <w:t>响应文件接收地点：</w:t>
      </w:r>
      <w:r w:rsidRPr="00B605EA">
        <w:rPr>
          <w:rFonts w:ascii="宋体" w:eastAsia="宋体" w:hAnsi="宋体" w:cs="Times New Roman"/>
          <w:sz w:val="24"/>
          <w:szCs w:val="21"/>
        </w:rPr>
        <w:t>南京市</w:t>
      </w:r>
      <w:r w:rsidRPr="00B605EA">
        <w:rPr>
          <w:rFonts w:ascii="宋体" w:eastAsia="宋体" w:hAnsi="宋体" w:cs="Times New Roman" w:hint="eastAsia"/>
          <w:sz w:val="24"/>
          <w:szCs w:val="21"/>
        </w:rPr>
        <w:t>上海路1号 南京医科大学附属口腔医院新综合楼13楼1301室</w:t>
      </w:r>
    </w:p>
    <w:p w:rsidR="00295967" w:rsidRPr="00B605EA" w:rsidRDefault="006B6090">
      <w:pPr>
        <w:snapToGrid w:val="0"/>
        <w:spacing w:line="360" w:lineRule="auto"/>
        <w:ind w:firstLineChars="200" w:firstLine="480"/>
        <w:rPr>
          <w:rFonts w:ascii="宋体" w:eastAsia="宋体" w:hAnsi="宋体" w:cs="Times New Roman"/>
          <w:sz w:val="24"/>
          <w:szCs w:val="21"/>
        </w:rPr>
      </w:pPr>
      <w:r w:rsidRPr="00B605EA">
        <w:rPr>
          <w:rFonts w:ascii="宋体" w:eastAsia="宋体" w:hAnsi="宋体" w:cs="Times New Roman" w:hint="eastAsia"/>
          <w:sz w:val="24"/>
          <w:szCs w:val="21"/>
        </w:rPr>
        <w:t>响应文件接收人：</w:t>
      </w:r>
      <w:r w:rsidRPr="00B605EA">
        <w:rPr>
          <w:rFonts w:ascii="Times New Roman" w:eastAsia="宋体" w:hAnsi="宋体" w:cs="Times New Roman" w:hint="eastAsia"/>
          <w:sz w:val="24"/>
          <w:szCs w:val="24"/>
        </w:rPr>
        <w:t>李育</w:t>
      </w:r>
    </w:p>
    <w:p w:rsidR="00295967" w:rsidRPr="00B605EA" w:rsidRDefault="006B609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605EA">
        <w:rPr>
          <w:rFonts w:ascii="宋体" w:eastAsia="宋体" w:hAnsi="宋体" w:cs="Times New Roman" w:hint="eastAsia"/>
          <w:b/>
          <w:bCs/>
          <w:sz w:val="24"/>
          <w:szCs w:val="21"/>
        </w:rPr>
        <w:t>六、开标有关信息</w:t>
      </w:r>
    </w:p>
    <w:p w:rsidR="00295967" w:rsidRDefault="006B609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605EA">
        <w:rPr>
          <w:rFonts w:ascii="Times New Roman" w:eastAsia="宋体" w:hAnsi="宋体" w:cs="Times New Roman" w:hint="eastAsia"/>
          <w:sz w:val="24"/>
          <w:szCs w:val="24"/>
        </w:rPr>
        <w:t>开标时间：</w:t>
      </w:r>
      <w:r w:rsidRPr="00B605EA">
        <w:rPr>
          <w:rFonts w:ascii="Times New Roman" w:eastAsia="宋体" w:hAnsi="宋体" w:cs="Times New Roman" w:hint="eastAsia"/>
          <w:sz w:val="24"/>
          <w:szCs w:val="24"/>
        </w:rPr>
        <w:t>2022</w:t>
      </w:r>
      <w:r w:rsidRPr="00B605EA">
        <w:rPr>
          <w:rFonts w:ascii="宋体" w:eastAsia="宋体" w:hAnsi="宋体" w:cs="Times New Roman" w:hint="eastAsia"/>
          <w:sz w:val="24"/>
          <w:szCs w:val="21"/>
        </w:rPr>
        <w:t>年1</w:t>
      </w:r>
      <w:r w:rsidR="000F001E" w:rsidRPr="00B605EA">
        <w:rPr>
          <w:rFonts w:ascii="宋体" w:eastAsia="宋体" w:hAnsi="宋体" w:cs="Times New Roman" w:hint="eastAsia"/>
          <w:sz w:val="24"/>
          <w:szCs w:val="21"/>
        </w:rPr>
        <w:t>1</w:t>
      </w:r>
      <w:r w:rsidRPr="00B605EA">
        <w:rPr>
          <w:rFonts w:ascii="宋体" w:eastAsia="宋体" w:hAnsi="宋体" w:cs="Times New Roman" w:hint="eastAsia"/>
          <w:sz w:val="24"/>
          <w:szCs w:val="21"/>
        </w:rPr>
        <w:t>月</w:t>
      </w:r>
      <w:r w:rsidR="0033096B" w:rsidRPr="00B605EA">
        <w:rPr>
          <w:rFonts w:ascii="宋体" w:eastAsia="宋体" w:hAnsi="宋体" w:cs="Times New Roman" w:hint="eastAsia"/>
          <w:sz w:val="24"/>
          <w:szCs w:val="21"/>
        </w:rPr>
        <w:t>3</w:t>
      </w:r>
      <w:r w:rsidRPr="00B605EA">
        <w:rPr>
          <w:rFonts w:ascii="宋体" w:eastAsia="宋体" w:hAnsi="宋体" w:cs="Times New Roman" w:hint="eastAsia"/>
          <w:sz w:val="24"/>
          <w:szCs w:val="21"/>
        </w:rPr>
        <w:t>日上午8:30</w:t>
      </w:r>
    </w:p>
    <w:p w:rsidR="00295967" w:rsidRDefault="006B609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开标地点：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rsidR="00295967" w:rsidRDefault="006B6090">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Pr>
          <w:rFonts w:ascii="宋体" w:eastAsia="宋体" w:hAnsi="宋体" w:cs="Times New Roman" w:hint="eastAsia"/>
          <w:b/>
          <w:bCs/>
          <w:sz w:val="24"/>
          <w:szCs w:val="21"/>
        </w:rPr>
        <w:t>七、本次采购联系事项</w:t>
      </w:r>
    </w:p>
    <w:p w:rsidR="00295967" w:rsidRDefault="006B609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rsidR="00295967" w:rsidRDefault="006B609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rsidR="00295967" w:rsidRDefault="006B6090">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295967" w:rsidRDefault="006B6090">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295967" w:rsidRDefault="006B6090">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九、本次采购响应保证金</w:t>
      </w:r>
    </w:p>
    <w:p w:rsidR="00295967" w:rsidRDefault="006B6090">
      <w:pPr>
        <w:snapToGrid w:val="0"/>
        <w:spacing w:line="360" w:lineRule="auto"/>
        <w:ind w:firstLineChars="200" w:firstLine="480"/>
        <w:rPr>
          <w:rFonts w:ascii="宋体" w:eastAsia="宋体" w:hAnsi="宋体" w:cs="Times New Roman"/>
          <w:bCs/>
          <w:color w:val="000000"/>
          <w:sz w:val="24"/>
          <w:szCs w:val="21"/>
        </w:rPr>
      </w:pPr>
      <w:r>
        <w:rPr>
          <w:rFonts w:ascii="宋体" w:eastAsia="宋体" w:hAnsi="宋体" w:cs="Times New Roman" w:hint="eastAsia"/>
          <w:bCs/>
          <w:color w:val="000000"/>
          <w:sz w:val="24"/>
          <w:szCs w:val="21"/>
        </w:rPr>
        <w:t>本项目不收取保证金。</w:t>
      </w:r>
    </w:p>
    <w:p w:rsidR="00295967" w:rsidRDefault="006B6090">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十、其他</w:t>
      </w:r>
    </w:p>
    <w:p w:rsidR="00295967" w:rsidRDefault="006B6090">
      <w:pPr>
        <w:spacing w:line="360" w:lineRule="auto"/>
        <w:ind w:firstLineChars="200" w:firstLine="480"/>
        <w:jc w:val="left"/>
        <w:rPr>
          <w:rFonts w:ascii="宋体" w:eastAsia="宋体" w:hAnsi="宋体" w:cs="Times New Roman"/>
          <w:bCs/>
          <w:sz w:val="24"/>
          <w:szCs w:val="24"/>
        </w:rPr>
      </w:pPr>
      <w:bookmarkStart w:id="12" w:name="_Toc20823314"/>
      <w:bookmarkStart w:id="13" w:name="_Toc120614221"/>
      <w:bookmarkStart w:id="14" w:name="_Toc120614211"/>
      <w:bookmarkStart w:id="15" w:name="_Toc479757207"/>
      <w:bookmarkStart w:id="16" w:name="_Toc444669970"/>
      <w:bookmarkStart w:id="17" w:name="_Toc513029242"/>
      <w:bookmarkStart w:id="18" w:name="_Toc16938558"/>
      <w:r>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295967" w:rsidRDefault="006B6090">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16938518"/>
      <w:bookmarkStart w:id="20" w:name="_Toc513029202"/>
      <w:bookmarkStart w:id="21" w:name="_Toc20823274"/>
      <w:bookmarkStart w:id="22" w:name="_Toc120614213"/>
      <w:r>
        <w:rPr>
          <w:rFonts w:ascii="黑体" w:eastAsia="黑体" w:hAnsi="Arial" w:cs="Times New Roman" w:hint="eastAsia"/>
          <w:b/>
          <w:bCs/>
          <w:sz w:val="44"/>
          <w:szCs w:val="44"/>
        </w:rPr>
        <w:t>响应人须知</w:t>
      </w:r>
      <w:bookmarkEnd w:id="19"/>
      <w:bookmarkEnd w:id="20"/>
      <w:bookmarkEnd w:id="21"/>
      <w:bookmarkEnd w:id="22"/>
    </w:p>
    <w:p w:rsidR="00295967" w:rsidRDefault="006B6090" w:rsidP="00CA7B76">
      <w:pPr>
        <w:keepNext/>
        <w:keepLines/>
        <w:spacing w:beforeLines="50" w:before="120" w:afterLines="50" w:after="120" w:line="360" w:lineRule="auto"/>
        <w:outlineLvl w:val="2"/>
        <w:rPr>
          <w:rFonts w:ascii="Times New Roman" w:eastAsia="宋体" w:hAnsi="Times New Roman" w:cs="Times New Roman"/>
          <w:b/>
          <w:bCs/>
          <w:sz w:val="32"/>
          <w:szCs w:val="32"/>
        </w:rPr>
      </w:pPr>
      <w:bookmarkStart w:id="23" w:name="_Toc16938519"/>
      <w:bookmarkStart w:id="24" w:name="_Toc120614214"/>
      <w:bookmarkStart w:id="25" w:name="_Toc20823275"/>
      <w:bookmarkStart w:id="26" w:name="_Toc513029203"/>
      <w:r>
        <w:rPr>
          <w:rFonts w:ascii="Times New Roman" w:eastAsia="宋体" w:hAnsi="Times New Roman" w:cs="Times New Roman" w:hint="eastAsia"/>
          <w:b/>
          <w:bCs/>
          <w:sz w:val="32"/>
          <w:szCs w:val="32"/>
        </w:rPr>
        <w:t>一、总则</w:t>
      </w:r>
      <w:bookmarkEnd w:id="23"/>
      <w:bookmarkEnd w:id="24"/>
      <w:bookmarkEnd w:id="25"/>
      <w:bookmarkEnd w:id="26"/>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20823276"/>
      <w:bookmarkStart w:id="30" w:name="_Toc16938520"/>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295967" w:rsidRDefault="006B6090">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32" w:name="_Toc20823277"/>
      <w:bookmarkStart w:id="33" w:name="_Toc513029205"/>
      <w:bookmarkStart w:id="34" w:name="_Toc16938521"/>
      <w:r>
        <w:rPr>
          <w:rFonts w:ascii="宋体" w:eastAsia="宋体" w:hAnsi="宋体" w:cs="Times New Roman" w:hint="eastAsia"/>
          <w:b/>
          <w:sz w:val="28"/>
          <w:szCs w:val="28"/>
        </w:rPr>
        <w:t>2、合格的响应人</w:t>
      </w:r>
      <w:bookmarkEnd w:id="32"/>
      <w:bookmarkEnd w:id="33"/>
      <w:bookmarkEnd w:id="34"/>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Pr>
          <w:rFonts w:ascii="宋体" w:eastAsia="宋体" w:hAnsi="宋体" w:cs="Times New Roman" w:hint="eastAsia"/>
          <w:b/>
          <w:sz w:val="28"/>
          <w:szCs w:val="28"/>
        </w:rPr>
        <w:t>3、适用法律</w:t>
      </w:r>
      <w:bookmarkEnd w:id="35"/>
      <w:bookmarkEnd w:id="36"/>
      <w:bookmarkEnd w:id="37"/>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513029207"/>
      <w:bookmarkStart w:id="41" w:name="_Toc462564067"/>
      <w:r>
        <w:rPr>
          <w:rFonts w:ascii="宋体" w:eastAsia="宋体" w:hAnsi="宋体" w:cs="Times New Roman" w:hint="eastAsia"/>
          <w:b/>
          <w:sz w:val="28"/>
          <w:szCs w:val="28"/>
        </w:rPr>
        <w:t>4、响应费用</w:t>
      </w:r>
      <w:bookmarkEnd w:id="38"/>
      <w:bookmarkEnd w:id="39"/>
      <w:bookmarkEnd w:id="40"/>
      <w:bookmarkEnd w:id="41"/>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513029209"/>
      <w:bookmarkStart w:id="43" w:name="_Toc16938525"/>
      <w:bookmarkStart w:id="44" w:name="_Toc120614215"/>
      <w:bookmarkStart w:id="45" w:name="_Toc20823281"/>
    </w:p>
    <w:p w:rsidR="00295967" w:rsidRDefault="006B609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Pr>
          <w:rFonts w:ascii="宋体" w:eastAsia="宋体" w:hAnsi="宋体" w:cs="Times New Roman" w:hint="eastAsia"/>
          <w:b/>
          <w:sz w:val="28"/>
          <w:szCs w:val="28"/>
        </w:rPr>
        <w:t>6、采购文件构成</w:t>
      </w:r>
      <w:bookmarkEnd w:id="46"/>
      <w:bookmarkEnd w:id="47"/>
      <w:bookmarkEnd w:id="48"/>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295967" w:rsidRDefault="006B609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295967" w:rsidRDefault="006B609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295967" w:rsidRDefault="006B609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295967" w:rsidRDefault="006B609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rsidR="00295967" w:rsidRDefault="006B6090">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rsidR="00295967" w:rsidRDefault="006B609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295967" w:rsidRDefault="006B6090">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lastRenderedPageBreak/>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295967" w:rsidRDefault="006B6090">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49" w:name="_Toc16938527"/>
      <w:bookmarkStart w:id="50" w:name="_Toc462564070"/>
      <w:bookmarkStart w:id="51" w:name="_Toc513029211"/>
      <w:bookmarkStart w:id="52" w:name="_Toc20823283"/>
      <w:r>
        <w:rPr>
          <w:rFonts w:ascii="宋体" w:eastAsia="宋体" w:hAnsi="宋体" w:cs="Times New Roman" w:hint="eastAsia"/>
          <w:b/>
          <w:sz w:val="28"/>
          <w:szCs w:val="28"/>
        </w:rPr>
        <w:t>7、采购文件的澄清</w:t>
      </w:r>
      <w:bookmarkEnd w:id="49"/>
      <w:bookmarkEnd w:id="50"/>
      <w:bookmarkEnd w:id="51"/>
      <w:bookmarkEnd w:id="52"/>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20823284"/>
      <w:bookmarkStart w:id="54" w:name="_Toc513029212"/>
      <w:bookmarkStart w:id="55" w:name="_Toc16938528"/>
      <w:bookmarkStart w:id="56" w:name="_Toc462564071"/>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8、采购文件的修改</w:t>
      </w:r>
      <w:bookmarkEnd w:id="53"/>
      <w:bookmarkEnd w:id="54"/>
      <w:bookmarkEnd w:id="55"/>
      <w:bookmarkEnd w:id="56"/>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8.1 在响应截止时间前，采购中心可以对采购文件进行修改。</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8.2 采购中心有权按照法定要求推迟响应截止日期和开标日期。</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295967" w:rsidRDefault="006B609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462564072"/>
      <w:bookmarkStart w:id="60" w:name="_Toc513029213"/>
      <w:bookmarkStart w:id="61" w:name="_Toc120614216"/>
      <w:r>
        <w:rPr>
          <w:rFonts w:ascii="Times New Roman" w:eastAsia="宋体" w:hAnsi="Times New Roman" w:cs="Times New Roman" w:hint="eastAsia"/>
          <w:b/>
          <w:bCs/>
          <w:sz w:val="32"/>
          <w:szCs w:val="32"/>
        </w:rPr>
        <w:t>三、响应文件的编制</w:t>
      </w:r>
      <w:bookmarkEnd w:id="57"/>
      <w:bookmarkEnd w:id="58"/>
      <w:bookmarkEnd w:id="59"/>
      <w:bookmarkEnd w:id="60"/>
      <w:bookmarkEnd w:id="61"/>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16938530"/>
      <w:bookmarkStart w:id="64" w:name="_Toc513029214"/>
      <w:bookmarkStart w:id="65" w:name="_Toc20823286"/>
      <w:r>
        <w:rPr>
          <w:rFonts w:ascii="宋体" w:eastAsia="宋体" w:hAnsi="宋体" w:cs="Times New Roman" w:hint="eastAsia"/>
          <w:b/>
          <w:sz w:val="28"/>
          <w:szCs w:val="28"/>
        </w:rPr>
        <w:t>9、响应文件的语言及度量衡单位</w:t>
      </w:r>
      <w:bookmarkEnd w:id="62"/>
      <w:bookmarkEnd w:id="63"/>
      <w:bookmarkEnd w:id="64"/>
      <w:bookmarkEnd w:id="65"/>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9.2 除技术性能另有规定外，响应文件所使用的度量衡单位，均须采用国家法定计量单位。</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Pr>
          <w:rFonts w:ascii="宋体" w:eastAsia="宋体" w:hAnsi="宋体" w:cs="Times New Roman" w:hint="eastAsia"/>
          <w:b/>
          <w:sz w:val="28"/>
          <w:szCs w:val="28"/>
        </w:rPr>
        <w:t>10、响应文件构成</w:t>
      </w:r>
      <w:bookmarkEnd w:id="66"/>
      <w:bookmarkEnd w:id="67"/>
      <w:bookmarkEnd w:id="68"/>
      <w:bookmarkEnd w:id="69"/>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10.2 响应人应将响应文件按顺序装订成册，并编制响应文件资料目录。</w:t>
      </w:r>
      <w:bookmarkStart w:id="70" w:name="_Hlt26670360"/>
      <w:bookmarkStart w:id="71" w:name="_Hlt26954838"/>
      <w:bookmarkStart w:id="72" w:name="_Hlt26668975"/>
      <w:bookmarkStart w:id="73" w:name="_Toc14577357"/>
      <w:bookmarkStart w:id="74" w:name="_Toc49090509"/>
      <w:bookmarkStart w:id="75" w:name="_Toc513029219"/>
      <w:bookmarkStart w:id="76" w:name="_Toc49090507"/>
      <w:bookmarkStart w:id="77" w:name="_Toc513029216"/>
      <w:bookmarkStart w:id="78" w:name="_Toc14577354"/>
      <w:bookmarkEnd w:id="70"/>
      <w:bookmarkEnd w:id="71"/>
      <w:bookmarkEnd w:id="72"/>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11、证明响应人资格及符合采购文件要求的文件</w:t>
      </w:r>
      <w:bookmarkEnd w:id="73"/>
      <w:bookmarkEnd w:id="74"/>
      <w:bookmarkEnd w:id="75"/>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11.2 响应人应提交证明其有资格参加响应和成交后有能力独立履行合同的文件。</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11.4 响应人应提交根据合同要求提供的证明产品质量合格以及符合采购文件规定的证明文件。</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11.5 证明响应人所提供货物与采购文件的要求相一致的文件可以是手册、图纸、文字资料和数据。</w:t>
      </w:r>
      <w:bookmarkStart w:id="80" w:name="_Toc49090508"/>
      <w:bookmarkStart w:id="81" w:name="_Toc14577355"/>
      <w:bookmarkEnd w:id="76"/>
      <w:bookmarkEnd w:id="77"/>
      <w:bookmarkEnd w:id="78"/>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响应人应按照采购文件规定格式填报供货一览表、响应配置与分项报价表，在</w:t>
      </w:r>
      <w:proofErr w:type="gramStart"/>
      <w:r>
        <w:rPr>
          <w:rFonts w:ascii="宋体" w:eastAsia="宋体" w:hAnsi="宋体" w:cs="Times New Roman" w:hint="eastAsia"/>
          <w:bCs/>
          <w:sz w:val="24"/>
          <w:szCs w:val="28"/>
        </w:rPr>
        <w:t>表成交明</w:t>
      </w:r>
      <w:proofErr w:type="gramEnd"/>
      <w:r>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295967" w:rsidRDefault="006B6090">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95967" w:rsidRDefault="006B6090">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13.3 培训计划；</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82" w:name="_Hlt26954842"/>
      <w:bookmarkStart w:id="83" w:name="_Hlt26954840"/>
      <w:bookmarkStart w:id="84" w:name="_Hlt26670399"/>
      <w:bookmarkStart w:id="85" w:name="_Hlt26954846"/>
      <w:bookmarkStart w:id="86" w:name="_Hlt26670403"/>
      <w:bookmarkStart w:id="87" w:name="_Hlt26668983"/>
      <w:bookmarkStart w:id="88" w:name="_Hlt26954848"/>
      <w:bookmarkStart w:id="89" w:name="_Hlt26670482"/>
      <w:bookmarkStart w:id="90" w:name="_Hlt26954844"/>
      <w:bookmarkStart w:id="91" w:name="_Hlt26954731"/>
      <w:bookmarkStart w:id="92" w:name="_Hlt26670486"/>
      <w:bookmarkStart w:id="93" w:name="_Hlt26670425"/>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eastAsia="宋体" w:hAnsi="宋体" w:cs="Times New Roman" w:hint="eastAsia"/>
          <w:b/>
          <w:sz w:val="28"/>
          <w:szCs w:val="28"/>
        </w:rPr>
        <w:t>14、服务承诺及售后服务机构、人员的情况介绍</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rsidR="00295967" w:rsidRDefault="006B6090">
      <w:pPr>
        <w:keepNext/>
        <w:keepLines/>
        <w:spacing w:line="360" w:lineRule="auto"/>
        <w:ind w:firstLineChars="150" w:firstLine="360"/>
        <w:outlineLvl w:val="3"/>
        <w:rPr>
          <w:rFonts w:ascii="宋体" w:eastAsia="宋体" w:hAnsi="宋体" w:cs="Times New Roman"/>
          <w:sz w:val="24"/>
          <w:szCs w:val="24"/>
        </w:rPr>
      </w:pPr>
      <w:r>
        <w:rPr>
          <w:rFonts w:ascii="宋体" w:eastAsia="宋体" w:hAnsi="宋体" w:cs="Times New Roman" w:hint="eastAsia"/>
          <w:sz w:val="24"/>
          <w:szCs w:val="24"/>
        </w:rPr>
        <w:t>本项目不收取响应保证金。</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850"/>
      <w:bookmarkStart w:id="96" w:name="_Hlt26954734"/>
      <w:bookmarkStart w:id="97" w:name="_Toc14577360"/>
      <w:bookmarkStart w:id="98" w:name="_Toc49090511"/>
      <w:bookmarkEnd w:id="94"/>
      <w:bookmarkEnd w:id="95"/>
      <w:bookmarkEnd w:id="96"/>
      <w:r>
        <w:rPr>
          <w:rFonts w:ascii="宋体" w:eastAsia="宋体" w:hAnsi="宋体" w:cs="Times New Roman" w:hint="eastAsia"/>
          <w:b/>
          <w:sz w:val="28"/>
          <w:szCs w:val="28"/>
        </w:rPr>
        <w:t>17、响应有效期</w:t>
      </w:r>
      <w:bookmarkEnd w:id="97"/>
      <w:bookmarkEnd w:id="98"/>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49090512"/>
      <w:bookmarkStart w:id="102" w:name="_Toc14577361"/>
      <w:bookmarkEnd w:id="99"/>
      <w:bookmarkEnd w:id="100"/>
      <w:r>
        <w:rPr>
          <w:rFonts w:ascii="宋体" w:eastAsia="宋体" w:hAnsi="宋体" w:cs="Times New Roman" w:hint="eastAsia"/>
          <w:b/>
          <w:sz w:val="28"/>
          <w:szCs w:val="28"/>
        </w:rPr>
        <w:t>18、响应文件份数和签署</w:t>
      </w:r>
      <w:bookmarkEnd w:id="101"/>
      <w:bookmarkEnd w:id="102"/>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95967" w:rsidRDefault="006B609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95967" w:rsidRDefault="006B609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20823296"/>
      <w:bookmarkStart w:id="104" w:name="_Toc120614217"/>
      <w:bookmarkStart w:id="105" w:name="_Toc513029224"/>
      <w:bookmarkStart w:id="106" w:name="_Toc16938540"/>
      <w:r>
        <w:rPr>
          <w:rFonts w:ascii="Times New Roman" w:eastAsia="宋体" w:hAnsi="Times New Roman" w:cs="Times New Roman" w:hint="eastAsia"/>
          <w:b/>
          <w:bCs/>
          <w:sz w:val="32"/>
          <w:szCs w:val="32"/>
        </w:rPr>
        <w:lastRenderedPageBreak/>
        <w:t>四、响应文件的递交</w:t>
      </w:r>
      <w:bookmarkStart w:id="107" w:name="_Toc20823297"/>
      <w:bookmarkStart w:id="108" w:name="_Toc462564084"/>
      <w:bookmarkStart w:id="109" w:name="_Toc16938541"/>
      <w:bookmarkStart w:id="110" w:name="_Toc513029225"/>
      <w:bookmarkEnd w:id="103"/>
      <w:bookmarkEnd w:id="104"/>
      <w:bookmarkEnd w:id="105"/>
      <w:bookmarkEnd w:id="106"/>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7"/>
      <w:bookmarkEnd w:id="108"/>
      <w:bookmarkEnd w:id="109"/>
      <w:bookmarkEnd w:id="110"/>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513029226"/>
      <w:bookmarkStart w:id="112" w:name="_Toc16938542"/>
      <w:bookmarkStart w:id="113" w:name="_Toc20823298"/>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1"/>
      <w:bookmarkEnd w:id="112"/>
      <w:bookmarkEnd w:id="113"/>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513029227"/>
      <w:bookmarkStart w:id="115" w:name="_Toc20823299"/>
      <w:bookmarkStart w:id="116" w:name="_Toc16938543"/>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4"/>
      <w:bookmarkEnd w:id="115"/>
      <w:bookmarkEnd w:id="116"/>
      <w:r>
        <w:rPr>
          <w:rFonts w:ascii="宋体" w:eastAsia="宋体" w:hAnsi="宋体" w:cs="Times New Roman" w:hint="eastAsia"/>
          <w:b/>
          <w:sz w:val="28"/>
          <w:szCs w:val="28"/>
        </w:rPr>
        <w:t>的递交</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7" w:name="_Toc20823300"/>
      <w:bookmarkStart w:id="118" w:name="_Toc513029228"/>
      <w:bookmarkStart w:id="119" w:name="_Toc16938544"/>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7"/>
      <w:bookmarkEnd w:id="118"/>
      <w:bookmarkEnd w:id="119"/>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95967" w:rsidRDefault="006B609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16938545"/>
      <w:bookmarkStart w:id="122" w:name="_Toc20823301"/>
      <w:bookmarkStart w:id="123" w:name="_Toc120614218"/>
      <w:bookmarkStart w:id="124" w:name="_Toc16938550"/>
      <w:bookmarkStart w:id="125" w:name="_Toc20823306"/>
      <w:bookmarkStart w:id="126" w:name="_Toc513029234"/>
      <w:r>
        <w:rPr>
          <w:rFonts w:ascii="Times New Roman" w:eastAsia="宋体" w:hAnsi="Times New Roman" w:cs="Times New Roman" w:hint="eastAsia"/>
          <w:b/>
          <w:bCs/>
          <w:sz w:val="32"/>
          <w:szCs w:val="32"/>
        </w:rPr>
        <w:t>五、</w:t>
      </w:r>
      <w:bookmarkEnd w:id="120"/>
      <w:bookmarkEnd w:id="121"/>
      <w:bookmarkEnd w:id="122"/>
      <w:bookmarkEnd w:id="123"/>
      <w:r>
        <w:rPr>
          <w:rFonts w:ascii="Times New Roman" w:eastAsia="宋体" w:hAnsi="Times New Roman" w:cs="Times New Roman" w:hint="eastAsia"/>
          <w:b/>
          <w:bCs/>
          <w:sz w:val="32"/>
          <w:szCs w:val="32"/>
        </w:rPr>
        <w:t>采购评审</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20823302"/>
      <w:bookmarkStart w:id="129" w:name="_Toc16938546"/>
      <w:r>
        <w:rPr>
          <w:rFonts w:ascii="宋体" w:eastAsia="宋体" w:hAnsi="宋体" w:cs="Times New Roman" w:hint="eastAsia"/>
          <w:b/>
          <w:sz w:val="28"/>
          <w:szCs w:val="28"/>
        </w:rPr>
        <w:lastRenderedPageBreak/>
        <w:t>23、</w:t>
      </w:r>
      <w:bookmarkEnd w:id="127"/>
      <w:bookmarkEnd w:id="128"/>
      <w:bookmarkEnd w:id="129"/>
      <w:r>
        <w:rPr>
          <w:rFonts w:ascii="宋体" w:eastAsia="宋体" w:hAnsi="宋体" w:cs="Times New Roman" w:hint="eastAsia"/>
          <w:b/>
          <w:sz w:val="28"/>
          <w:szCs w:val="28"/>
        </w:rPr>
        <w:t>组织</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130" w:name="_Toc16938547"/>
      <w:bookmarkStart w:id="131" w:name="_Toc513029231"/>
      <w:bookmarkStart w:id="132" w:name="_Toc20823303"/>
      <w:r>
        <w:rPr>
          <w:rFonts w:ascii="宋体" w:eastAsia="宋体" w:hAnsi="宋体" w:cs="Times New Roman" w:hint="eastAsia"/>
          <w:b/>
          <w:sz w:val="28"/>
          <w:szCs w:val="28"/>
        </w:rPr>
        <w:t>24、评审程序</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295967" w:rsidRDefault="006B6090">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rsidR="00295967" w:rsidRDefault="006B6090">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95967" w:rsidRDefault="006B6090">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95967" w:rsidRDefault="006B6090">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295967" w:rsidRDefault="006B6090">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rsidR="00295967" w:rsidRDefault="00295967">
      <w:pPr>
        <w:autoSpaceDE w:val="0"/>
        <w:autoSpaceDN w:val="0"/>
        <w:adjustRightInd w:val="0"/>
        <w:snapToGrid w:val="0"/>
        <w:spacing w:line="360" w:lineRule="auto"/>
        <w:ind w:firstLineChars="150" w:firstLine="360"/>
        <w:rPr>
          <w:rFonts w:ascii="宋体" w:hAnsi="宋体" w:cs="宋体"/>
          <w:sz w:val="24"/>
          <w:szCs w:val="24"/>
          <w:highlight w:val="yellow"/>
        </w:rPr>
      </w:pPr>
    </w:p>
    <w:p w:rsidR="00295967" w:rsidRDefault="006B6090">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30"/>
    <w:bookmarkEnd w:id="131"/>
    <w:bookmarkEnd w:id="132"/>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295967" w:rsidRDefault="006B6090">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133" w:name="_Toc20823304"/>
      <w:bookmarkStart w:id="134" w:name="_Toc16938548"/>
      <w:bookmarkStart w:id="135" w:name="_Toc513029232"/>
      <w:r>
        <w:rPr>
          <w:rFonts w:ascii="宋体" w:eastAsia="宋体" w:hAnsi="宋体" w:cs="Times New Roman" w:hint="eastAsia"/>
          <w:b/>
          <w:sz w:val="28"/>
          <w:szCs w:val="28"/>
        </w:rPr>
        <w:t>26．响应的澄清</w:t>
      </w:r>
      <w:bookmarkEnd w:id="133"/>
      <w:bookmarkEnd w:id="134"/>
      <w:bookmarkEnd w:id="135"/>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136" w:name="_Toc16938549"/>
      <w:bookmarkStart w:id="137" w:name="_Toc513029233"/>
      <w:bookmarkStart w:id="138" w:name="_Toc20823305"/>
      <w:r>
        <w:rPr>
          <w:rFonts w:ascii="宋体" w:eastAsia="宋体" w:hAnsi="宋体" w:cs="Times New Roman" w:hint="eastAsia"/>
          <w:b/>
          <w:sz w:val="28"/>
          <w:szCs w:val="28"/>
        </w:rPr>
        <w:t>27、对响应文件的初审</w:t>
      </w:r>
      <w:bookmarkEnd w:id="136"/>
      <w:bookmarkEnd w:id="137"/>
      <w:bookmarkEnd w:id="138"/>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295967" w:rsidRDefault="006B6090">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w:t>
      </w:r>
      <w:r>
        <w:rPr>
          <w:rFonts w:ascii="宋体" w:eastAsia="宋体" w:hAnsi="宋体" w:cs="Times New Roman" w:hint="eastAsia"/>
          <w:bCs/>
          <w:sz w:val="24"/>
          <w:szCs w:val="24"/>
        </w:rPr>
        <w:lastRenderedPageBreak/>
        <w:t>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295967" w:rsidRDefault="00295967">
      <w:pPr>
        <w:keepNext/>
        <w:keepLines/>
        <w:spacing w:line="360" w:lineRule="auto"/>
        <w:ind w:firstLineChars="150" w:firstLine="360"/>
        <w:outlineLvl w:val="3"/>
        <w:rPr>
          <w:rFonts w:ascii="宋体" w:eastAsia="宋体" w:hAnsi="宋体" w:cs="Times New Roman"/>
          <w:bCs/>
          <w:sz w:val="24"/>
          <w:szCs w:val="24"/>
        </w:rPr>
      </w:pPr>
    </w:p>
    <w:p w:rsidR="00295967" w:rsidRDefault="006B6090">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295967" w:rsidRDefault="006B6090">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95967" w:rsidRDefault="006B6090">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24"/>
      <w:bookmarkEnd w:id="125"/>
      <w:bookmarkEnd w:id="126"/>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295967" w:rsidRDefault="006B6090">
      <w:pPr>
        <w:keepNext/>
        <w:keepLines/>
        <w:spacing w:line="360" w:lineRule="auto"/>
        <w:ind w:firstLineChars="150" w:firstLine="360"/>
        <w:outlineLvl w:val="3"/>
        <w:rPr>
          <w:rFonts w:ascii="宋体" w:eastAsia="宋体" w:hAnsi="宋体" w:cs="Times New Roman"/>
          <w:bCs/>
          <w:sz w:val="24"/>
          <w:szCs w:val="24"/>
        </w:rPr>
      </w:pPr>
      <w:bookmarkStart w:id="139" w:name="_Toc16938551"/>
      <w:bookmarkStart w:id="140" w:name="_Toc513029235"/>
      <w:bookmarkStart w:id="141" w:name="_Toc20823307"/>
      <w:r>
        <w:rPr>
          <w:rFonts w:ascii="宋体" w:eastAsia="宋体" w:hAnsi="宋体" w:cs="Times New Roman" w:hint="eastAsia"/>
          <w:bCs/>
          <w:sz w:val="24"/>
          <w:szCs w:val="24"/>
        </w:rPr>
        <w:lastRenderedPageBreak/>
        <w:t>28.1 无效响应条款</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28.1.3响应人在报价时采用选择性报价的。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295967" w:rsidRDefault="006B609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Pr>
          <w:rFonts w:ascii="Times New Roman" w:eastAsia="宋体" w:hAnsi="Times New Roman" w:cs="Times New Roman" w:hint="eastAsia"/>
          <w:b/>
          <w:bCs/>
          <w:sz w:val="32"/>
          <w:szCs w:val="32"/>
        </w:rPr>
        <w:t>六、</w:t>
      </w:r>
      <w:bookmarkEnd w:id="139"/>
      <w:bookmarkEnd w:id="140"/>
      <w:bookmarkEnd w:id="141"/>
      <w:r>
        <w:rPr>
          <w:rFonts w:ascii="Times New Roman" w:eastAsia="宋体" w:hAnsi="Times New Roman" w:cs="Times New Roman" w:hint="eastAsia"/>
          <w:b/>
          <w:bCs/>
          <w:sz w:val="32"/>
          <w:szCs w:val="32"/>
        </w:rPr>
        <w:t>定标</w:t>
      </w:r>
      <w:bookmarkEnd w:id="142"/>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16938554"/>
      <w:bookmarkStart w:id="145" w:name="_Toc20823310"/>
      <w:r>
        <w:rPr>
          <w:rFonts w:ascii="宋体" w:eastAsia="宋体" w:hAnsi="宋体" w:cs="Times New Roman" w:hint="eastAsia"/>
          <w:b/>
          <w:sz w:val="28"/>
          <w:szCs w:val="28"/>
        </w:rPr>
        <w:t>29、</w:t>
      </w:r>
      <w:bookmarkEnd w:id="143"/>
      <w:r>
        <w:rPr>
          <w:rFonts w:ascii="宋体" w:eastAsia="宋体" w:hAnsi="宋体" w:cs="Times New Roman" w:hint="eastAsia"/>
          <w:b/>
          <w:sz w:val="28"/>
          <w:szCs w:val="28"/>
        </w:rPr>
        <w:t>确定</w:t>
      </w:r>
      <w:bookmarkEnd w:id="144"/>
      <w:bookmarkEnd w:id="145"/>
      <w:r>
        <w:rPr>
          <w:rFonts w:ascii="宋体" w:eastAsia="宋体" w:hAnsi="宋体" w:cs="Times New Roman" w:hint="eastAsia"/>
          <w:b/>
          <w:sz w:val="28"/>
          <w:szCs w:val="28"/>
        </w:rPr>
        <w:t>成交单位</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29.3 采购中心将在“南京医科大学附属口腔医院网”发布成交公告，公告期限为1个工作日。</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29.4.2 向采购人、采购中心行贿或者提供其他不正当利益的。</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6" w:name="_Toc200451960"/>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295967" w:rsidRDefault="006B609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295967" w:rsidRDefault="006B609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16938552"/>
      <w:bookmarkStart w:id="149" w:name="_Toc513029236"/>
      <w:bookmarkStart w:id="150" w:name="_Toc20823308"/>
      <w:bookmarkEnd w:id="146"/>
      <w:r>
        <w:rPr>
          <w:rFonts w:ascii="Times New Roman" w:eastAsia="宋体" w:hAnsi="Times New Roman" w:cs="Times New Roman" w:hint="eastAsia"/>
          <w:b/>
          <w:bCs/>
          <w:sz w:val="32"/>
          <w:szCs w:val="32"/>
        </w:rPr>
        <w:t>七、授予合同</w:t>
      </w:r>
      <w:bookmarkEnd w:id="147"/>
    </w:p>
    <w:p w:rsidR="00295967" w:rsidRDefault="006B6090">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16938553"/>
      <w:bookmarkStart w:id="153" w:name="_Toc20823309"/>
      <w:bookmarkEnd w:id="148"/>
      <w:bookmarkEnd w:id="149"/>
      <w:bookmarkEnd w:id="150"/>
      <w:r>
        <w:rPr>
          <w:rFonts w:ascii="宋体" w:eastAsia="宋体" w:hAnsi="宋体" w:cs="Times New Roman" w:hint="eastAsia"/>
          <w:b/>
          <w:sz w:val="28"/>
          <w:szCs w:val="28"/>
        </w:rPr>
        <w:t>30、签订合同</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295967" w:rsidRDefault="006B609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95967" w:rsidRDefault="006B6090">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31、询问</w:t>
      </w:r>
    </w:p>
    <w:p w:rsidR="00295967" w:rsidRDefault="006B6090">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295967" w:rsidRDefault="006B6090">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295967" w:rsidRDefault="006B6090">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295967" w:rsidRDefault="006B6090">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295967" w:rsidRDefault="006B6090">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295967" w:rsidRDefault="006B6090">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295967" w:rsidRDefault="006B609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九、其他</w:t>
      </w:r>
    </w:p>
    <w:p w:rsidR="00295967" w:rsidRDefault="006B609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34、样品</w:t>
      </w:r>
    </w:p>
    <w:p w:rsidR="00295967" w:rsidRDefault="006B6090">
      <w:pPr>
        <w:keepNext/>
        <w:keepLines/>
        <w:spacing w:line="360" w:lineRule="auto"/>
        <w:ind w:firstLineChars="150" w:firstLine="360"/>
        <w:outlineLvl w:val="3"/>
        <w:rPr>
          <w:rFonts w:ascii="Times New Roman" w:eastAsia="宋体" w:hAnsi="Times New Roman" w:cs="Times New Roman"/>
          <w:bCs/>
          <w:szCs w:val="21"/>
        </w:rPr>
      </w:pPr>
      <w:r>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1"/>
    <w:bookmarkEnd w:id="152"/>
    <w:bookmarkEnd w:id="153"/>
    <w:p w:rsidR="00295967" w:rsidRDefault="006B6090">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295967" w:rsidRDefault="006B6090">
      <w:pPr>
        <w:spacing w:line="500" w:lineRule="exact"/>
        <w:ind w:firstLineChars="200" w:firstLine="480"/>
        <w:rPr>
          <w:rFonts w:ascii="宋体" w:eastAsia="宋体" w:hAnsi="宋体" w:cs="Times New Roman"/>
          <w:bCs/>
          <w:sz w:val="24"/>
          <w:szCs w:val="21"/>
        </w:rPr>
      </w:pPr>
      <w:bookmarkStart w:id="154" w:name="_Toc513029243"/>
      <w:bookmarkStart w:id="155" w:name="_Toc20823315"/>
      <w:bookmarkStart w:id="156" w:name="_Toc16938559"/>
      <w:r>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4"/>
    <w:bookmarkEnd w:id="155"/>
    <w:bookmarkEnd w:id="156"/>
    <w:p w:rsidR="00295967" w:rsidRDefault="006B6090">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rsidR="00295967" w:rsidRDefault="006B6090">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rsidR="00295967" w:rsidRDefault="006B6090">
      <w:pPr>
        <w:snapToGrid w:val="0"/>
        <w:spacing w:line="360" w:lineRule="auto"/>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采购合同（货物）</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项目名称： </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项目编号：                   采购单号：                 使用科室：</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甲方：（买方）南京医科大学附属口腔医院</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纳税人识别号：12320000466007140G</w:t>
      </w:r>
    </w:p>
    <w:p w:rsidR="00295967" w:rsidRDefault="006B6090">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乙方：（卖方）</w:t>
      </w:r>
    </w:p>
    <w:p w:rsidR="00295967" w:rsidRDefault="006B6090">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纳税人识别号：</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一、采购标的</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72"/>
        <w:gridCol w:w="1881"/>
        <w:gridCol w:w="938"/>
        <w:gridCol w:w="1555"/>
        <w:gridCol w:w="1711"/>
      </w:tblGrid>
      <w:tr w:rsidR="00295967">
        <w:trPr>
          <w:trHeight w:val="480"/>
        </w:trPr>
        <w:tc>
          <w:tcPr>
            <w:tcW w:w="897" w:type="dxa"/>
            <w:tcBorders>
              <w:top w:val="single" w:sz="4" w:space="0" w:color="auto"/>
              <w:left w:val="single" w:sz="4" w:space="0" w:color="auto"/>
              <w:bottom w:val="single" w:sz="4" w:space="0" w:color="auto"/>
              <w:right w:val="single" w:sz="4" w:space="0" w:color="auto"/>
            </w:tcBorders>
            <w:vAlign w:val="center"/>
          </w:tcPr>
          <w:p w:rsidR="00295967" w:rsidRDefault="006B6090">
            <w:pPr>
              <w:pStyle w:val="ae"/>
              <w:snapToGrid w:val="0"/>
              <w:spacing w:line="360" w:lineRule="auto"/>
              <w:jc w:val="center"/>
              <w:rPr>
                <w:rFonts w:hAnsi="宋体"/>
                <w:sz w:val="24"/>
                <w:szCs w:val="24"/>
              </w:rPr>
            </w:pPr>
            <w:r>
              <w:rPr>
                <w:rFonts w:hAnsi="宋体" w:hint="eastAsia"/>
                <w:sz w:val="24"/>
                <w:szCs w:val="24"/>
              </w:rPr>
              <w:t>序号</w:t>
            </w:r>
          </w:p>
        </w:tc>
        <w:tc>
          <w:tcPr>
            <w:tcW w:w="2472" w:type="dxa"/>
            <w:tcBorders>
              <w:top w:val="single" w:sz="4" w:space="0" w:color="auto"/>
              <w:left w:val="single" w:sz="4" w:space="0" w:color="auto"/>
              <w:bottom w:val="single" w:sz="4" w:space="0" w:color="auto"/>
              <w:right w:val="single" w:sz="4" w:space="0" w:color="auto"/>
            </w:tcBorders>
            <w:vAlign w:val="center"/>
          </w:tcPr>
          <w:p w:rsidR="00295967" w:rsidRDefault="006B6090">
            <w:pPr>
              <w:pStyle w:val="ae"/>
              <w:snapToGrid w:val="0"/>
              <w:spacing w:line="360" w:lineRule="auto"/>
              <w:jc w:val="center"/>
              <w:rPr>
                <w:rFonts w:hAnsi="宋体"/>
                <w:sz w:val="24"/>
                <w:szCs w:val="24"/>
              </w:rPr>
            </w:pPr>
            <w:r>
              <w:rPr>
                <w:rFonts w:hAnsi="宋体" w:hint="eastAsia"/>
                <w:sz w:val="24"/>
                <w:szCs w:val="24"/>
              </w:rPr>
              <w:t>名称</w:t>
            </w:r>
          </w:p>
        </w:tc>
        <w:tc>
          <w:tcPr>
            <w:tcW w:w="1881" w:type="dxa"/>
            <w:tcBorders>
              <w:top w:val="single" w:sz="4" w:space="0" w:color="auto"/>
              <w:left w:val="single" w:sz="4" w:space="0" w:color="auto"/>
              <w:bottom w:val="single" w:sz="4" w:space="0" w:color="auto"/>
              <w:right w:val="single" w:sz="4" w:space="0" w:color="auto"/>
            </w:tcBorders>
            <w:vAlign w:val="center"/>
          </w:tcPr>
          <w:p w:rsidR="00295967" w:rsidRDefault="006B6090">
            <w:pPr>
              <w:pStyle w:val="ae"/>
              <w:snapToGrid w:val="0"/>
              <w:spacing w:line="360" w:lineRule="auto"/>
              <w:jc w:val="center"/>
              <w:rPr>
                <w:rFonts w:hAnsi="宋体"/>
                <w:sz w:val="24"/>
                <w:szCs w:val="24"/>
              </w:rPr>
            </w:pPr>
            <w:r>
              <w:rPr>
                <w:rFonts w:hAnsi="宋体" w:hint="eastAsia"/>
                <w:sz w:val="24"/>
                <w:szCs w:val="24"/>
              </w:rPr>
              <w:t>品牌规格型号</w:t>
            </w:r>
          </w:p>
        </w:tc>
        <w:tc>
          <w:tcPr>
            <w:tcW w:w="938" w:type="dxa"/>
            <w:tcBorders>
              <w:top w:val="single" w:sz="4" w:space="0" w:color="auto"/>
              <w:left w:val="single" w:sz="4" w:space="0" w:color="auto"/>
              <w:bottom w:val="single" w:sz="4" w:space="0" w:color="auto"/>
              <w:right w:val="single" w:sz="4" w:space="0" w:color="auto"/>
            </w:tcBorders>
            <w:vAlign w:val="center"/>
          </w:tcPr>
          <w:p w:rsidR="00295967" w:rsidRDefault="006B6090">
            <w:pPr>
              <w:pStyle w:val="ae"/>
              <w:snapToGrid w:val="0"/>
              <w:spacing w:line="360" w:lineRule="auto"/>
              <w:jc w:val="center"/>
              <w:rPr>
                <w:rFonts w:hAnsi="宋体"/>
                <w:sz w:val="24"/>
                <w:szCs w:val="24"/>
              </w:rPr>
            </w:pPr>
            <w:r>
              <w:rPr>
                <w:rFonts w:hAnsi="宋体" w:hint="eastAsia"/>
                <w:sz w:val="24"/>
                <w:szCs w:val="24"/>
              </w:rPr>
              <w:t>数量</w:t>
            </w:r>
          </w:p>
        </w:tc>
        <w:tc>
          <w:tcPr>
            <w:tcW w:w="1555" w:type="dxa"/>
            <w:tcBorders>
              <w:top w:val="single" w:sz="4" w:space="0" w:color="auto"/>
              <w:left w:val="single" w:sz="4" w:space="0" w:color="auto"/>
              <w:bottom w:val="single" w:sz="4" w:space="0" w:color="auto"/>
              <w:right w:val="single" w:sz="4" w:space="0" w:color="auto"/>
            </w:tcBorders>
            <w:vAlign w:val="center"/>
          </w:tcPr>
          <w:p w:rsidR="00295967" w:rsidRDefault="006B6090">
            <w:pPr>
              <w:pStyle w:val="ae"/>
              <w:snapToGrid w:val="0"/>
              <w:spacing w:line="360" w:lineRule="auto"/>
              <w:jc w:val="center"/>
              <w:rPr>
                <w:rFonts w:hAnsi="宋体"/>
                <w:sz w:val="24"/>
                <w:szCs w:val="24"/>
              </w:rPr>
            </w:pPr>
            <w:r>
              <w:rPr>
                <w:rFonts w:hAnsi="宋体" w:hint="eastAsia"/>
                <w:sz w:val="24"/>
                <w:szCs w:val="24"/>
              </w:rPr>
              <w:t>单价/元</w:t>
            </w:r>
          </w:p>
        </w:tc>
        <w:tc>
          <w:tcPr>
            <w:tcW w:w="1711" w:type="dxa"/>
            <w:tcBorders>
              <w:top w:val="single" w:sz="4" w:space="0" w:color="auto"/>
              <w:left w:val="single" w:sz="4" w:space="0" w:color="auto"/>
              <w:bottom w:val="single" w:sz="4" w:space="0" w:color="auto"/>
              <w:right w:val="single" w:sz="4" w:space="0" w:color="auto"/>
            </w:tcBorders>
            <w:vAlign w:val="center"/>
          </w:tcPr>
          <w:p w:rsidR="00295967" w:rsidRDefault="006B6090">
            <w:pPr>
              <w:pStyle w:val="ae"/>
              <w:snapToGrid w:val="0"/>
              <w:spacing w:line="360" w:lineRule="auto"/>
              <w:jc w:val="center"/>
              <w:rPr>
                <w:rFonts w:hAnsi="宋体"/>
                <w:sz w:val="24"/>
                <w:szCs w:val="24"/>
              </w:rPr>
            </w:pPr>
            <w:r>
              <w:rPr>
                <w:rFonts w:hAnsi="宋体" w:hint="eastAsia"/>
                <w:sz w:val="24"/>
                <w:szCs w:val="24"/>
              </w:rPr>
              <w:t>总价/元</w:t>
            </w:r>
          </w:p>
        </w:tc>
      </w:tr>
      <w:tr w:rsidR="00295967">
        <w:trPr>
          <w:trHeight w:val="431"/>
        </w:trPr>
        <w:tc>
          <w:tcPr>
            <w:tcW w:w="897" w:type="dxa"/>
            <w:tcBorders>
              <w:top w:val="single" w:sz="4" w:space="0" w:color="auto"/>
              <w:left w:val="single" w:sz="4" w:space="0" w:color="auto"/>
              <w:bottom w:val="single" w:sz="4" w:space="0" w:color="auto"/>
              <w:right w:val="single" w:sz="4" w:space="0" w:color="auto"/>
            </w:tcBorders>
            <w:vAlign w:val="center"/>
          </w:tcPr>
          <w:p w:rsidR="00295967" w:rsidRDefault="006B6090">
            <w:pPr>
              <w:pStyle w:val="ae"/>
              <w:snapToGrid w:val="0"/>
              <w:spacing w:line="360" w:lineRule="auto"/>
              <w:jc w:val="center"/>
              <w:rPr>
                <w:rFonts w:hAnsi="宋体"/>
                <w:sz w:val="24"/>
                <w:szCs w:val="24"/>
              </w:rPr>
            </w:pPr>
            <w:r>
              <w:rPr>
                <w:rFonts w:hAnsi="宋体" w:hint="eastAsia"/>
                <w:sz w:val="24"/>
                <w:szCs w:val="24"/>
              </w:rPr>
              <w:t>1</w:t>
            </w:r>
          </w:p>
        </w:tc>
        <w:tc>
          <w:tcPr>
            <w:tcW w:w="2472"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r>
      <w:tr w:rsidR="00295967">
        <w:trPr>
          <w:trHeight w:val="431"/>
        </w:trPr>
        <w:tc>
          <w:tcPr>
            <w:tcW w:w="897"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2472"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295967" w:rsidRDefault="00295967">
            <w:pPr>
              <w:pStyle w:val="ae"/>
              <w:snapToGrid w:val="0"/>
              <w:spacing w:line="360" w:lineRule="auto"/>
              <w:jc w:val="center"/>
              <w:rPr>
                <w:rFonts w:hAnsi="宋体"/>
                <w:sz w:val="24"/>
                <w:szCs w:val="24"/>
              </w:rPr>
            </w:pPr>
          </w:p>
        </w:tc>
      </w:tr>
    </w:tbl>
    <w:p w:rsidR="00295967" w:rsidRDefault="006B6090">
      <w:pPr>
        <w:snapToGrid w:val="0"/>
        <w:spacing w:line="360" w:lineRule="auto"/>
        <w:rPr>
          <w:rFonts w:ascii="Times New Roman" w:eastAsia="宋体" w:hAnsi="Times New Roman" w:cs="Times New Roman"/>
          <w:szCs w:val="21"/>
        </w:rPr>
      </w:pPr>
      <w:r>
        <w:rPr>
          <w:rFonts w:ascii="宋体" w:eastAsia="宋体" w:hAnsi="宋体" w:cs="Times New Roman" w:hint="eastAsia"/>
          <w:sz w:val="24"/>
          <w:szCs w:val="24"/>
        </w:rPr>
        <w:t>1.1详细配置：见附件</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二、合同价款</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2.1本合同价款为（大写）：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圆整（￥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元）人民币。</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2.2本合同价款包含乙方提供合同约定产品和服务的报酬及乙方提供合同中产品和服务所支出的所有费用，甲方在上述合同价款之外不再向乙方支付其他任何费用。</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三、技术资料</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3.1乙方应按采购文件及响应文件中规定的时间向甲方提供使用货物的有关技术资料，且技术资料须完整、清晰、准确，符合合同约定并且能够满足合同设备的安装、调试、考核、操作以及维修和保养的需要。如果甲方发现乙方提供的技术资料有误，乙方应在收到甲方通知后</w:t>
      </w:r>
      <w:r>
        <w:rPr>
          <w:rFonts w:ascii="宋体" w:eastAsia="宋体" w:hAnsi="宋体" w:cs="Times New Roman"/>
          <w:sz w:val="24"/>
          <w:szCs w:val="24"/>
        </w:rPr>
        <w:t>7日内免费替换，并承担由此导致的甲方损失。</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人。即使向签订、履行本合同有关的人员提供，也应注意保密并限于必需范围。</w:t>
      </w:r>
    </w:p>
    <w:p w:rsidR="00295967" w:rsidRDefault="006B6090">
      <w:pPr>
        <w:snapToGrid w:val="0"/>
        <w:spacing w:line="360" w:lineRule="auto"/>
        <w:ind w:left="412" w:hangingChars="171" w:hanging="412"/>
        <w:rPr>
          <w:rFonts w:ascii="宋体" w:eastAsia="宋体" w:hAnsi="宋体" w:cs="Times New Roman"/>
          <w:b/>
          <w:sz w:val="24"/>
          <w:szCs w:val="24"/>
        </w:rPr>
      </w:pPr>
      <w:r>
        <w:rPr>
          <w:rFonts w:ascii="宋体" w:eastAsia="宋体" w:hAnsi="宋体" w:cs="Times New Roman" w:hint="eastAsia"/>
          <w:b/>
          <w:sz w:val="24"/>
          <w:szCs w:val="24"/>
        </w:rPr>
        <w:lastRenderedPageBreak/>
        <w:t>四、知识产权</w:t>
      </w:r>
    </w:p>
    <w:p w:rsidR="00295967" w:rsidRDefault="006B6090">
      <w:pPr>
        <w:spacing w:line="360" w:lineRule="auto"/>
        <w:rPr>
          <w:rFonts w:ascii="宋体" w:eastAsia="宋体" w:hAnsi="宋体" w:cs="Times New Roman"/>
          <w:sz w:val="24"/>
          <w:szCs w:val="21"/>
        </w:rPr>
      </w:pPr>
      <w:r>
        <w:rPr>
          <w:rFonts w:ascii="Times New Roman" w:eastAsia="宋体" w:hAnsi="宋体" w:cs="Times New Roman"/>
          <w:sz w:val="24"/>
          <w:szCs w:val="24"/>
        </w:rPr>
        <w:t>4.1</w:t>
      </w:r>
      <w:r>
        <w:rPr>
          <w:rFonts w:ascii="Times New Roman" w:eastAsia="宋体" w:hAnsi="宋体" w:cs="Times New Roman" w:hint="eastAsia"/>
          <w:sz w:val="24"/>
          <w:szCs w:val="24"/>
        </w:rPr>
        <w:t>乙</w:t>
      </w:r>
      <w:r>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否则由乙方负全部责任（包括但不限于甲方因此需要承担的损失以及律师费、差旅费等必要费用），构成侵权的，乙方须无条件退还本合同全部价款，并赔偿有关损失和该条约定必要费用。</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b/>
          <w:sz w:val="24"/>
          <w:szCs w:val="24"/>
        </w:rPr>
        <w:t>五、产权担保</w:t>
      </w:r>
    </w:p>
    <w:p w:rsidR="00295967" w:rsidRDefault="006B6090">
      <w:pPr>
        <w:snapToGrid w:val="0"/>
        <w:spacing w:line="360" w:lineRule="auto"/>
        <w:ind w:left="408" w:hangingChars="170" w:hanging="408"/>
        <w:rPr>
          <w:rFonts w:ascii="宋体" w:eastAsia="宋体" w:hAnsi="宋体" w:cs="Times New Roman"/>
          <w:sz w:val="24"/>
          <w:szCs w:val="24"/>
        </w:rPr>
      </w:pPr>
      <w:r>
        <w:rPr>
          <w:rFonts w:ascii="宋体" w:eastAsia="宋体" w:hAnsi="宋体" w:cs="Times New Roman" w:hint="eastAsia"/>
          <w:sz w:val="24"/>
          <w:szCs w:val="24"/>
        </w:rPr>
        <w:t>5.1 乙方保证所交付的货物所有权完全属于</w:t>
      </w:r>
      <w:proofErr w:type="gramStart"/>
      <w:r>
        <w:rPr>
          <w:rFonts w:ascii="宋体" w:eastAsia="宋体" w:hAnsi="宋体" w:cs="Times New Roman" w:hint="eastAsia"/>
          <w:sz w:val="24"/>
          <w:szCs w:val="24"/>
        </w:rPr>
        <w:t>乙方且</w:t>
      </w:r>
      <w:proofErr w:type="gramEnd"/>
      <w:r>
        <w:rPr>
          <w:rFonts w:ascii="宋体" w:eastAsia="宋体" w:hAnsi="宋体" w:cs="Times New Roman" w:hint="eastAsia"/>
          <w:sz w:val="24"/>
          <w:szCs w:val="24"/>
        </w:rPr>
        <w:t>无任何抵押、质押、查扣等产权瑕疵或权利负担。</w:t>
      </w:r>
    </w:p>
    <w:p w:rsidR="00295967" w:rsidRDefault="006B6090">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六、转包或分包</w:t>
      </w:r>
    </w:p>
    <w:p w:rsidR="00295967" w:rsidRDefault="006B6090">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6.1本合同范围的货物，应由乙方直接供应，不得转让他人供应或交由他人供应；</w:t>
      </w:r>
    </w:p>
    <w:p w:rsidR="00295967" w:rsidRDefault="006B6090">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6.2 除非得到甲方的书面同意，乙方不得部分分包给他人供应。</w:t>
      </w:r>
    </w:p>
    <w:p w:rsidR="00295967" w:rsidRDefault="006B6090">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6.3乙方违反6.1和6.2约定的，甲方有权给予终止合同。</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七、交货期、交货方式及交货地点</w:t>
      </w:r>
    </w:p>
    <w:p w:rsidR="00295967" w:rsidRDefault="006B6090">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7.1 </w:t>
      </w:r>
      <w:r>
        <w:rPr>
          <w:rFonts w:ascii="Times New Roman" w:eastAsia="宋体" w:hAnsi="宋体" w:cs="Times New Roman" w:hint="eastAsia"/>
          <w:bCs/>
          <w:sz w:val="24"/>
          <w:szCs w:val="24"/>
        </w:rPr>
        <w:t>交货期：</w:t>
      </w:r>
      <w:r>
        <w:rPr>
          <w:rFonts w:ascii="Times New Roman" w:eastAsia="宋体" w:hAnsi="Times New Roman" w:cs="Times New Roman" w:hint="eastAsia"/>
          <w:sz w:val="24"/>
          <w:szCs w:val="21"/>
          <w:u w:val="single"/>
        </w:rPr>
        <w:t>合同签订后</w:t>
      </w:r>
      <w:r>
        <w:rPr>
          <w:rFonts w:ascii="Times New Roman" w:eastAsia="宋体" w:hAnsi="Times New Roman" w:cs="Times New Roman"/>
          <w:sz w:val="24"/>
          <w:szCs w:val="21"/>
          <w:u w:val="single"/>
        </w:rPr>
        <w:t xml:space="preserve">   </w:t>
      </w:r>
      <w:proofErr w:type="gramStart"/>
      <w:r>
        <w:rPr>
          <w:rFonts w:ascii="Times New Roman" w:eastAsia="宋体" w:hAnsi="Times New Roman" w:cs="Times New Roman" w:hint="eastAsia"/>
          <w:sz w:val="24"/>
          <w:szCs w:val="21"/>
          <w:u w:val="single"/>
        </w:rPr>
        <w:t>天完成</w:t>
      </w:r>
      <w:proofErr w:type="gramEnd"/>
      <w:r>
        <w:rPr>
          <w:rFonts w:ascii="Times New Roman" w:eastAsia="宋体" w:hAnsi="Times New Roman" w:cs="Times New Roman" w:hint="eastAsia"/>
          <w:sz w:val="24"/>
          <w:szCs w:val="21"/>
          <w:u w:val="single"/>
        </w:rPr>
        <w:t>全部设备到货安装。</w:t>
      </w:r>
    </w:p>
    <w:p w:rsidR="00295967" w:rsidRDefault="006B6090">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7.2 </w:t>
      </w:r>
      <w:r>
        <w:rPr>
          <w:rFonts w:ascii="Times New Roman" w:eastAsia="宋体" w:hAnsi="宋体" w:cs="Times New Roman" w:hint="eastAsia"/>
          <w:bCs/>
          <w:sz w:val="24"/>
          <w:szCs w:val="24"/>
        </w:rPr>
        <w:t>交货方式：</w:t>
      </w:r>
      <w:r>
        <w:rPr>
          <w:rFonts w:ascii="Times New Roman" w:eastAsia="宋体" w:hAnsi="宋体" w:cs="Times New Roman" w:hint="eastAsia"/>
          <w:bCs/>
          <w:sz w:val="24"/>
          <w:szCs w:val="24"/>
          <w:u w:val="single"/>
        </w:rPr>
        <w:t>乙方</w:t>
      </w:r>
      <w:r>
        <w:rPr>
          <w:rFonts w:ascii="Times New Roman" w:eastAsia="宋体" w:hAnsi="Times New Roman" w:cs="Times New Roman" w:hint="eastAsia"/>
          <w:sz w:val="24"/>
          <w:szCs w:val="21"/>
          <w:u w:val="single"/>
        </w:rPr>
        <w:t>应在甲方指定地点交货，并完成安装、调试</w:t>
      </w:r>
      <w:r>
        <w:rPr>
          <w:rFonts w:ascii="Times New Roman" w:eastAsia="宋体" w:hAnsi="Times New Roman" w:cs="Times New Roman" w:hint="eastAsia"/>
          <w:sz w:val="24"/>
          <w:szCs w:val="21"/>
        </w:rPr>
        <w:t>。</w:t>
      </w:r>
    </w:p>
    <w:p w:rsidR="00295967" w:rsidRDefault="006B6090">
      <w:pPr>
        <w:snapToGrid w:val="0"/>
        <w:spacing w:line="360" w:lineRule="auto"/>
        <w:rPr>
          <w:rFonts w:ascii="宋体" w:eastAsia="宋体" w:hAnsi="Courier New" w:cs="Times New Roman"/>
          <w:sz w:val="24"/>
          <w:szCs w:val="21"/>
        </w:rPr>
      </w:pPr>
      <w:r>
        <w:rPr>
          <w:rFonts w:ascii="宋体" w:eastAsia="宋体" w:hAnsi="宋体" w:cs="Times New Roman" w:hint="eastAsia"/>
          <w:bCs/>
          <w:sz w:val="24"/>
          <w:szCs w:val="24"/>
        </w:rPr>
        <w:t>7.3 交货地点：</w:t>
      </w:r>
      <w:r>
        <w:rPr>
          <w:rFonts w:ascii="宋体" w:eastAsia="宋体" w:hAnsi="Courier New" w:cs="Times New Roman" w:hint="eastAsia"/>
          <w:sz w:val="24"/>
          <w:szCs w:val="21"/>
          <w:u w:val="single"/>
        </w:rPr>
        <w:t>甲方指定地点。</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八、价款支付</w:t>
      </w:r>
    </w:p>
    <w:p w:rsidR="00295967" w:rsidRDefault="006B6090">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8</w:t>
      </w:r>
      <w:r>
        <w:rPr>
          <w:rFonts w:ascii="宋体" w:eastAsia="宋体" w:hAnsi="宋体" w:cs="Times New Roman"/>
          <w:bCs/>
          <w:sz w:val="24"/>
          <w:szCs w:val="24"/>
        </w:rPr>
        <w:t xml:space="preserve">.1 </w:t>
      </w:r>
      <w:r>
        <w:rPr>
          <w:rFonts w:ascii="宋体" w:eastAsia="宋体" w:hAnsi="宋体" w:cs="Times New Roman" w:hint="eastAsia"/>
          <w:bCs/>
          <w:sz w:val="24"/>
          <w:szCs w:val="24"/>
        </w:rPr>
        <w:t>采购资金的支付方式、时间及条件</w:t>
      </w:r>
      <w:r>
        <w:rPr>
          <w:rFonts w:ascii="宋体" w:eastAsia="宋体" w:hAnsi="宋体" w:cs="Times New Roman"/>
          <w:bCs/>
          <w:sz w:val="24"/>
          <w:szCs w:val="24"/>
        </w:rPr>
        <w:t>：</w:t>
      </w:r>
    </w:p>
    <w:p w:rsidR="00295967" w:rsidRDefault="006B6090">
      <w:pPr>
        <w:snapToGrid w:val="0"/>
        <w:spacing w:line="360" w:lineRule="auto"/>
        <w:rPr>
          <w:rFonts w:ascii="宋体" w:eastAsia="宋体" w:hAnsi="宋体" w:cs="Times New Roman"/>
          <w:sz w:val="24"/>
          <w:szCs w:val="21"/>
        </w:rPr>
      </w:pPr>
      <w:r>
        <w:rPr>
          <w:rFonts w:ascii="宋体" w:eastAsia="宋体" w:hAnsi="宋体" w:cs="宋体" w:hint="eastAsia"/>
          <w:bCs/>
          <w:sz w:val="24"/>
          <w:szCs w:val="24"/>
        </w:rPr>
        <w:t>8.2</w:t>
      </w:r>
      <w:r>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295967" w:rsidRDefault="006B6090">
      <w:pPr>
        <w:snapToGrid w:val="0"/>
        <w:spacing w:line="360" w:lineRule="auto"/>
        <w:rPr>
          <w:rFonts w:ascii="宋体" w:eastAsia="宋体" w:hAnsi="宋体" w:cs="Times New Roman"/>
          <w:bCs/>
          <w:sz w:val="24"/>
          <w:szCs w:val="24"/>
        </w:rPr>
      </w:pPr>
      <w:r>
        <w:rPr>
          <w:rFonts w:ascii="宋体" w:eastAsia="宋体" w:hAnsi="宋体" w:cs="Times New Roman"/>
          <w:bCs/>
          <w:sz w:val="24"/>
          <w:szCs w:val="24"/>
        </w:rPr>
        <w:t>8.</w:t>
      </w:r>
      <w:r>
        <w:rPr>
          <w:rFonts w:ascii="宋体" w:eastAsia="宋体" w:hAnsi="宋体" w:cs="Times New Roman" w:hint="eastAsia"/>
          <w:bCs/>
          <w:sz w:val="24"/>
          <w:szCs w:val="24"/>
        </w:rPr>
        <w:t>3</w:t>
      </w:r>
      <w:r>
        <w:rPr>
          <w:rFonts w:ascii="宋体" w:eastAsia="宋体" w:hAnsi="宋体" w:cs="Times New Roman"/>
          <w:bCs/>
          <w:sz w:val="24"/>
          <w:szCs w:val="24"/>
        </w:rPr>
        <w:t>乙方以见索即付型担保函形式向甲方提供金额为    万元的履约保证金，该担保函的有效期为免费保修期满30日截止；乙方也可以现金形式提供履约保证金，自合同尾款中扣留。</w:t>
      </w:r>
    </w:p>
    <w:p w:rsidR="00295967" w:rsidRDefault="006B6090">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九、税费</w:t>
      </w:r>
    </w:p>
    <w:p w:rsidR="00295967" w:rsidRDefault="006B6090">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9.1本合同执行中相关的一切税费均由乙方负担。</w:t>
      </w:r>
    </w:p>
    <w:p w:rsidR="00295967" w:rsidRDefault="006B6090">
      <w:pPr>
        <w:snapToGrid w:val="0"/>
        <w:spacing w:line="360" w:lineRule="auto"/>
        <w:ind w:left="412" w:hangingChars="171" w:hanging="412"/>
        <w:rPr>
          <w:rFonts w:ascii="宋体" w:eastAsia="宋体" w:hAnsi="宋体" w:cs="Times New Roman"/>
          <w:sz w:val="24"/>
          <w:szCs w:val="24"/>
        </w:rPr>
      </w:pPr>
      <w:r>
        <w:rPr>
          <w:rFonts w:ascii="宋体" w:eastAsia="宋体" w:hAnsi="宋体" w:cs="Times New Roman" w:hint="eastAsia"/>
          <w:b/>
          <w:sz w:val="24"/>
          <w:szCs w:val="24"/>
        </w:rPr>
        <w:t>十、质量保证及售后服务</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10.1 乙方应按采购文件及响应文件中规定的货物性能、技术要求、质量标准向甲方提供</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年</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月</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日</w:t>
      </w:r>
      <w:r>
        <w:rPr>
          <w:rFonts w:ascii="宋体" w:eastAsia="宋体" w:hAnsi="宋体" w:cs="宋体" w:hint="eastAsia"/>
          <w:sz w:val="24"/>
          <w:szCs w:val="24"/>
        </w:rPr>
        <w:t xml:space="preserve"> 以后出厂，全新、未使用过的原装合格正品</w:t>
      </w:r>
      <w:r>
        <w:rPr>
          <w:rFonts w:ascii="宋体" w:eastAsia="宋体" w:hAnsi="宋体" w:cs="Times New Roman" w:hint="eastAsia"/>
          <w:sz w:val="24"/>
          <w:szCs w:val="24"/>
        </w:rPr>
        <w:t>，</w:t>
      </w:r>
      <w:r>
        <w:rPr>
          <w:rFonts w:ascii="宋体" w:eastAsia="宋体" w:hAnsi="宋体" w:cs="宋体" w:hint="eastAsia"/>
          <w:sz w:val="24"/>
          <w:szCs w:val="24"/>
        </w:rPr>
        <w:t>安装质量符合各项现行技术规范和强制性标准。</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10.2 乙方提供的货物在质保期内因货物本身的质量问题发生故障，乙方应负责免费更</w:t>
      </w:r>
      <w:r>
        <w:rPr>
          <w:rFonts w:ascii="宋体" w:eastAsia="宋体" w:hAnsi="宋体" w:cs="Times New Roman" w:hint="eastAsia"/>
          <w:sz w:val="24"/>
          <w:szCs w:val="24"/>
        </w:rPr>
        <w:lastRenderedPageBreak/>
        <w:t>换。对达不到要求者，根据实际情况，甲方有权单方决定可按以下办法处理：</w:t>
      </w:r>
    </w:p>
    <w:p w:rsidR="00295967" w:rsidRDefault="006B6090">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⑴更换：由乙方承担所发生的全部费用。</w:t>
      </w:r>
    </w:p>
    <w:p w:rsidR="00295967" w:rsidRDefault="006B6090">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⑵贬值处理：由甲乙双方合议定价。</w:t>
      </w:r>
    </w:p>
    <w:p w:rsidR="00295967" w:rsidRDefault="006B6090">
      <w:pPr>
        <w:snapToGrid w:val="0"/>
        <w:spacing w:line="360" w:lineRule="auto"/>
        <w:ind w:leftChars="200" w:left="420"/>
        <w:rPr>
          <w:rFonts w:ascii="宋体" w:eastAsia="宋体" w:hAnsi="宋体" w:cs="Times New Roman"/>
          <w:sz w:val="24"/>
          <w:szCs w:val="24"/>
        </w:rPr>
      </w:pPr>
      <w:r>
        <w:rPr>
          <w:rFonts w:ascii="宋体" w:eastAsia="宋体" w:hAnsi="宋体" w:cs="Times New Roman" w:hint="eastAsia"/>
          <w:sz w:val="24"/>
          <w:szCs w:val="24"/>
        </w:rPr>
        <w:t>⑶退货处理：乙方应退还甲方支付的合同价款，同时</w:t>
      </w:r>
      <w:proofErr w:type="gramStart"/>
      <w:r>
        <w:rPr>
          <w:rFonts w:ascii="宋体" w:eastAsia="宋体" w:hAnsi="宋体" w:cs="Times New Roman" w:hint="eastAsia"/>
          <w:sz w:val="24"/>
          <w:szCs w:val="24"/>
        </w:rPr>
        <w:t>应承担该货物</w:t>
      </w:r>
      <w:proofErr w:type="gramEnd"/>
      <w:r>
        <w:rPr>
          <w:rFonts w:ascii="宋体" w:eastAsia="宋体" w:hAnsi="宋体" w:cs="Times New Roman" w:hint="eastAsia"/>
          <w:sz w:val="24"/>
          <w:szCs w:val="24"/>
        </w:rPr>
        <w:t>的运输、保险、检验、货款利息及银行手续费等费用，甲方不承担任何费用。</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10.3 如在使用过程中发生质量问题，乙方在接到甲方通知后</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小时内到达甲方现场处理；乙方在</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日内无法解决故障的，应当提供备用货物。乙方响应不及时的，每次承担2000元的违约金，造成损失的，承担相应赔偿责任；乙方有3次及以上响应不及时行为的，履约保证金全额不予退还。</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10.4 在质保期内，乙方应对货物出现的质量及安全问题负责处理解决并承担一切费用。如果为甲方服务的任何技术人员不合格，甲方有权要求乙方撤换，因撤换而产生的费用应有乙方承担。如质保期内半年内累计出现5次及以上故障或同一质量问题累计出现3次及以上故障，甲方有权提出无条件退货或换货，质量问题经乙方维修后，质保期相应延长。</w:t>
      </w:r>
    </w:p>
    <w:p w:rsidR="00295967" w:rsidRDefault="006B6090">
      <w:pPr>
        <w:snapToGrid w:val="0"/>
        <w:spacing w:line="360" w:lineRule="auto"/>
        <w:ind w:left="1"/>
        <w:jc w:val="left"/>
        <w:rPr>
          <w:rFonts w:ascii="宋体" w:eastAsia="宋体" w:hAnsi="宋体" w:cs="Times New Roman"/>
          <w:sz w:val="24"/>
          <w:szCs w:val="24"/>
        </w:rPr>
      </w:pPr>
      <w:r>
        <w:rPr>
          <w:rFonts w:ascii="宋体" w:eastAsia="宋体" w:hAnsi="宋体" w:cs="Times New Roman" w:hint="eastAsia"/>
          <w:sz w:val="24"/>
          <w:szCs w:val="24"/>
        </w:rPr>
        <w:t>10.5上述的货物免费保修期为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年（自甲方验收合格，签署《</w:t>
      </w:r>
      <w:r>
        <w:rPr>
          <w:rFonts w:ascii="宋体" w:eastAsia="宋体" w:hAnsi="宋体" w:cs="Times New Roman" w:hint="eastAsia"/>
          <w:bCs/>
          <w:sz w:val="24"/>
          <w:szCs w:val="24"/>
        </w:rPr>
        <w:t>南京医科大学附属口腔医院</w:t>
      </w:r>
      <w:r>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十一、调试和验收</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Pr>
          <w:rFonts w:ascii="宋体" w:eastAsia="宋体" w:hAnsi="宋体" w:cs="Times New Roman" w:hint="eastAsia"/>
          <w:b/>
          <w:sz w:val="24"/>
          <w:szCs w:val="24"/>
        </w:rPr>
        <w:t>初步验收不合格的不予签收</w:t>
      </w:r>
      <w:r>
        <w:rPr>
          <w:rFonts w:ascii="宋体" w:eastAsia="宋体" w:hAnsi="宋体" w:cs="Times New Roman" w:hint="eastAsia"/>
          <w:sz w:val="24"/>
          <w:szCs w:val="24"/>
        </w:rPr>
        <w:t>。</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11.2 乙方交货前应对产品</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295967" w:rsidRDefault="006B6090">
      <w:pPr>
        <w:snapToGrid w:val="0"/>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11.3乙方负责对货物进行安装和调试，直到符合技术要求，并培训甲方的使用操作人员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名合格，甲方才做最终验收，但开始最终验收不短于乙方提交货物并正常使用后30日。</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11.4 对技术复杂的货物，甲方可请国家认可的专业检测机构参与初步验收及最终验收，并由其出具质量检测报告。</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11.5 验收时乙方必须在现场，验收完毕后作出验收结果报告；验收费用由乙方承担。</w:t>
      </w:r>
    </w:p>
    <w:p w:rsidR="00295967" w:rsidRDefault="006B6090">
      <w:pPr>
        <w:snapToGrid w:val="0"/>
        <w:spacing w:line="360" w:lineRule="auto"/>
        <w:ind w:left="480" w:hangingChars="200" w:hanging="480"/>
        <w:rPr>
          <w:rFonts w:ascii="宋体" w:eastAsia="宋体" w:hAnsi="宋体" w:cs="Times New Roman"/>
          <w:sz w:val="24"/>
          <w:szCs w:val="24"/>
          <w:u w:val="single"/>
        </w:rPr>
      </w:pPr>
      <w:r>
        <w:rPr>
          <w:rFonts w:ascii="宋体" w:eastAsia="宋体" w:hAnsi="宋体" w:cs="Times New Roman" w:hint="eastAsia"/>
          <w:sz w:val="24"/>
          <w:szCs w:val="24"/>
        </w:rPr>
        <w:t>11.6 施工周期：</w:t>
      </w:r>
      <w:r>
        <w:rPr>
          <w:rFonts w:ascii="宋体" w:eastAsia="宋体" w:hAnsi="宋体" w:cs="Times New Roman" w:hint="eastAsia"/>
          <w:sz w:val="24"/>
          <w:szCs w:val="24"/>
          <w:u w:val="single"/>
        </w:rPr>
        <w:t xml:space="preserve">               </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十二、货物包装、发运及运输</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12.2 使用说明书、质量检验证明书、随配附件和工具以及清单一并附于货物内。</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12.3 乙方在货物发运手续办理完毕后24小时内或货到甲方48小时前通知甲方，以准备接货。</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12.4 货物在交付、验收合格前发生的风险均由乙方承担。</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十三、违约责任</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13.1 甲方无正当理由拒收货物的，甲方向乙方偿付拒收货款总值的百分之五违约金。</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13.2 甲方无故逾期验收和办理支付手续的,甲方应按逾期付款总额每日万分之五向乙方支付违约金。</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295967" w:rsidRDefault="006B609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sz w:val="24"/>
          <w:szCs w:val="24"/>
        </w:rPr>
        <w:t>13.6因产品质量缺陷一次性给甲方造成经济损失达到合同总价的2.5%以上，或累计经济损失超过合同总价的5%时，甲方不予支付尾款，</w:t>
      </w:r>
      <w:proofErr w:type="gramStart"/>
      <w:r>
        <w:rPr>
          <w:rFonts w:ascii="宋体" w:eastAsia="宋体" w:hAnsi="宋体" w:cs="Times New Roman"/>
          <w:sz w:val="24"/>
          <w:szCs w:val="24"/>
        </w:rPr>
        <w:t>如尾款</w:t>
      </w:r>
      <w:proofErr w:type="gramEnd"/>
      <w:r>
        <w:rPr>
          <w:rFonts w:ascii="宋体" w:eastAsia="宋体" w:hAnsi="宋体" w:cs="Times New Roman"/>
          <w:sz w:val="24"/>
          <w:szCs w:val="24"/>
        </w:rPr>
        <w:t>不能弥补给甲方造成的经济损失，乙方还应继续赔偿甲方经济损失。</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十四、不可抗力事件处理</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14.2 不可抗力事件发生后，应立即通知对方，并寄送有关权威机构出具的证明。</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14.3 不可抗力事件延续120天以上，双方应通过友好协商，确定是否终止本合同。</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十五、诉讼</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15.1 因签订、履行本合同引发的诉讼由甲方所在地法院管辖。</w:t>
      </w:r>
    </w:p>
    <w:p w:rsidR="00295967" w:rsidRDefault="006B609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十六、合同生效及其它</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16.1 本合同经双方法定代表人或授权代表人签字并加盖单位公章后生效。</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16.2本合同未尽事宜，遵照《中华人民共和国民法典》有关条文执行。</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16.3 本合同正本壹式肆份，具有同等法律效力，甲方执叁份，乙方执壹份。</w:t>
      </w:r>
    </w:p>
    <w:p w:rsidR="00295967" w:rsidRDefault="006B609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 xml:space="preserve">甲方：南京医科大学附属口腔医院      乙方(公司印章及法人印章)： </w:t>
      </w:r>
    </w:p>
    <w:p w:rsidR="00295967" w:rsidRDefault="006B6090">
      <w:pPr>
        <w:snapToGrid w:val="0"/>
        <w:spacing w:line="360" w:lineRule="auto"/>
        <w:ind w:left="5760" w:hangingChars="2400" w:hanging="5760"/>
        <w:rPr>
          <w:rFonts w:ascii="宋体" w:eastAsia="宋体" w:hAnsi="宋体" w:cs="Times New Roman"/>
          <w:sz w:val="24"/>
          <w:szCs w:val="24"/>
        </w:rPr>
      </w:pPr>
      <w:r>
        <w:rPr>
          <w:rFonts w:ascii="宋体" w:eastAsia="宋体" w:hAnsi="宋体" w:cs="Times New Roman" w:hint="eastAsia"/>
          <w:sz w:val="24"/>
          <w:szCs w:val="24"/>
        </w:rPr>
        <w:t>地址：南京市汉中路136号            地址：</w:t>
      </w:r>
    </w:p>
    <w:p w:rsidR="00295967" w:rsidRDefault="006B6090">
      <w:pPr>
        <w:snapToGrid w:val="0"/>
        <w:spacing w:line="360" w:lineRule="auto"/>
        <w:ind w:leftChars="2508" w:left="5747" w:hangingChars="200" w:hanging="480"/>
        <w:rPr>
          <w:rFonts w:ascii="宋体" w:eastAsia="宋体" w:hAnsi="宋体" w:cs="Times New Roman"/>
          <w:sz w:val="24"/>
          <w:szCs w:val="24"/>
        </w:rPr>
      </w:pPr>
      <w:r>
        <w:rPr>
          <w:rFonts w:ascii="宋体" w:eastAsia="宋体" w:hAnsi="宋体" w:cs="Times New Roman" w:hint="eastAsia"/>
          <w:sz w:val="24"/>
          <w:szCs w:val="24"/>
        </w:rPr>
        <w:t xml:space="preserve"> </w:t>
      </w:r>
    </w:p>
    <w:p w:rsidR="00295967" w:rsidRDefault="006B609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法定代表人或授权代表：              法定代表人或授权代表：</w:t>
      </w:r>
    </w:p>
    <w:p w:rsidR="00295967" w:rsidRDefault="006B6090">
      <w:pPr>
        <w:snapToGrid w:val="0"/>
        <w:spacing w:line="360" w:lineRule="auto"/>
        <w:ind w:firstLineChars="100" w:firstLine="240"/>
        <w:rPr>
          <w:rFonts w:ascii="宋体" w:eastAsia="宋体" w:hAnsi="Courier New" w:cs="Times New Roman"/>
          <w:sz w:val="24"/>
          <w:szCs w:val="24"/>
        </w:rPr>
      </w:pPr>
      <w:r>
        <w:rPr>
          <w:rFonts w:ascii="宋体" w:eastAsia="宋体" w:hAnsi="宋体" w:cs="Times New Roman" w:hint="eastAsia"/>
          <w:sz w:val="24"/>
          <w:szCs w:val="24"/>
        </w:rPr>
        <w:t xml:space="preserve">                                    联系电话：        </w:t>
      </w:r>
      <w:r>
        <w:rPr>
          <w:rFonts w:ascii="宋体" w:eastAsia="宋体" w:hAnsi="Courier New" w:cs="Times New Roman" w:hint="eastAsia"/>
          <w:sz w:val="24"/>
          <w:szCs w:val="24"/>
        </w:rPr>
        <w:t xml:space="preserve"> </w:t>
      </w:r>
    </w:p>
    <w:p w:rsidR="00295967" w:rsidRDefault="006B6090">
      <w:pPr>
        <w:snapToGrid w:val="0"/>
        <w:spacing w:line="360" w:lineRule="auto"/>
        <w:ind w:firstLine="600"/>
        <w:jc w:val="center"/>
        <w:rPr>
          <w:rFonts w:ascii="宋体" w:eastAsia="宋体" w:hAnsi="Courier New" w:cs="Times New Roman"/>
          <w:sz w:val="24"/>
          <w:szCs w:val="24"/>
        </w:rPr>
      </w:pPr>
      <w:r>
        <w:rPr>
          <w:rFonts w:ascii="宋体" w:eastAsia="宋体" w:hAnsi="Courier New" w:cs="Times New Roman" w:hint="eastAsia"/>
          <w:sz w:val="24"/>
          <w:szCs w:val="24"/>
        </w:rPr>
        <w:t xml:space="preserve">       开户银行：</w:t>
      </w:r>
      <w:r>
        <w:rPr>
          <w:rFonts w:ascii="宋体" w:eastAsia="宋体" w:hAnsi="宋体" w:cs="Times New Roman" w:hint="eastAsia"/>
          <w:sz w:val="24"/>
          <w:szCs w:val="24"/>
        </w:rPr>
        <w:t xml:space="preserve"> </w:t>
      </w:r>
    </w:p>
    <w:p w:rsidR="00295967" w:rsidRDefault="006B6090">
      <w:pPr>
        <w:spacing w:line="360" w:lineRule="auto"/>
        <w:rPr>
          <w:rFonts w:ascii="宋体" w:eastAsia="宋体" w:hAnsi="宋体" w:cs="Times New Roman"/>
          <w:sz w:val="24"/>
          <w:szCs w:val="24"/>
        </w:rPr>
      </w:pPr>
      <w:r>
        <w:rPr>
          <w:rFonts w:ascii="Times New Roman" w:eastAsia="宋体" w:hAnsi="宋体" w:cs="Times New Roman" w:hint="eastAsia"/>
          <w:sz w:val="24"/>
          <w:szCs w:val="24"/>
        </w:rPr>
        <w:t>联系电话：</w:t>
      </w:r>
      <w:r>
        <w:rPr>
          <w:rFonts w:ascii="Times New Roman" w:eastAsia="宋体" w:hAnsi="宋体" w:cs="Times New Roman"/>
          <w:sz w:val="24"/>
          <w:szCs w:val="24"/>
        </w:rPr>
        <w:t>69593</w:t>
      </w:r>
      <w:r>
        <w:rPr>
          <w:rFonts w:ascii="Times New Roman" w:eastAsia="宋体" w:hAnsi="宋体" w:cs="Times New Roman" w:hint="eastAsia"/>
          <w:sz w:val="24"/>
          <w:szCs w:val="24"/>
        </w:rPr>
        <w:t>12</w:t>
      </w:r>
      <w:r>
        <w:rPr>
          <w:rFonts w:ascii="Times New Roman" w:eastAsia="宋体" w:hAnsi="宋体" w:cs="Times New Roman"/>
          <w:sz w:val="24"/>
          <w:szCs w:val="24"/>
        </w:rPr>
        <w:t xml:space="preserve">6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银行账号：</w:t>
      </w:r>
    </w:p>
    <w:p w:rsidR="00295967" w:rsidRDefault="006B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Pr>
          <w:rFonts w:ascii="Courier New" w:eastAsia="宋体" w:hAnsi="Courier New" w:cs="Courier New"/>
          <w:sz w:val="20"/>
          <w:szCs w:val="20"/>
        </w:rPr>
        <w:t>E-mail</w:t>
      </w:r>
      <w:r>
        <w:rPr>
          <w:rFonts w:ascii="Courier New" w:eastAsia="宋体" w:hAnsi="Courier New" w:cs="Courier New" w:hint="eastAsia"/>
          <w:sz w:val="20"/>
          <w:szCs w:val="20"/>
        </w:rPr>
        <w:t>：</w:t>
      </w:r>
      <w:r>
        <w:rPr>
          <w:rFonts w:ascii="Courier New" w:eastAsia="宋体" w:hAnsi="Courier New" w:cs="Courier New"/>
          <w:sz w:val="20"/>
          <w:szCs w:val="20"/>
        </w:rPr>
        <w:t xml:space="preserve">                               E-mail</w:t>
      </w:r>
      <w:r>
        <w:rPr>
          <w:rFonts w:ascii="Courier New" w:eastAsia="宋体" w:hAnsi="Courier New" w:cs="Courier New" w:hint="eastAsia"/>
          <w:sz w:val="20"/>
          <w:szCs w:val="20"/>
        </w:rPr>
        <w:t>：</w:t>
      </w:r>
    </w:p>
    <w:p w:rsidR="00295967" w:rsidRDefault="006B6090">
      <w:pPr>
        <w:tabs>
          <w:tab w:val="left" w:pos="42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签订日期：      年    月   日       签订日期：      年     月    日</w:t>
      </w:r>
    </w:p>
    <w:p w:rsidR="00295967" w:rsidRDefault="00295967"/>
    <w:p w:rsidR="00295967" w:rsidRDefault="006B6090">
      <w:r>
        <w:rPr>
          <w:rFonts w:hint="eastAsia"/>
        </w:rPr>
        <w:t>附件</w:t>
      </w:r>
      <w:r>
        <w:rPr>
          <w:rFonts w:hint="eastAsia"/>
        </w:rPr>
        <w:t>1</w:t>
      </w:r>
      <w:r>
        <w:rPr>
          <w:rFonts w:hint="eastAsia"/>
        </w:rPr>
        <w:t>：配置清单</w:t>
      </w:r>
    </w:p>
    <w:p w:rsidR="00295967" w:rsidRDefault="006B6090">
      <w:r>
        <w:rPr>
          <w:rFonts w:hint="eastAsia"/>
        </w:rPr>
        <w:t>附件</w:t>
      </w:r>
      <w:r>
        <w:rPr>
          <w:rFonts w:hint="eastAsia"/>
        </w:rPr>
        <w:t>2</w:t>
      </w:r>
      <w:r>
        <w:rPr>
          <w:rFonts w:hint="eastAsia"/>
        </w:rPr>
        <w:t>：产品安装、调试和培训计划</w:t>
      </w:r>
    </w:p>
    <w:p w:rsidR="00295967" w:rsidRDefault="006B6090">
      <w:pPr>
        <w:jc w:val="center"/>
        <w:rPr>
          <w:rFonts w:ascii="Calibri" w:eastAsia="宋体" w:hAnsi="Calibri" w:cs="Times New Roman"/>
          <w:b/>
          <w:sz w:val="32"/>
          <w:szCs w:val="32"/>
        </w:rPr>
      </w:pPr>
      <w:r>
        <w:rPr>
          <w:rFonts w:ascii="Calibri" w:eastAsia="宋体" w:hAnsi="Calibri" w:cs="Times New Roman" w:hint="eastAsia"/>
          <w:b/>
          <w:sz w:val="32"/>
          <w:szCs w:val="32"/>
        </w:rPr>
        <w:t>产品安装、调试和培训计划</w:t>
      </w:r>
    </w:p>
    <w:p w:rsidR="00295967" w:rsidRDefault="006B6090">
      <w:pPr>
        <w:numPr>
          <w:ilvl w:val="0"/>
          <w:numId w:val="3"/>
        </w:numPr>
        <w:rPr>
          <w:rFonts w:ascii="Calibri" w:eastAsia="宋体" w:hAnsi="Calibri" w:cs="Times New Roman"/>
        </w:rPr>
      </w:pPr>
      <w:r>
        <w:rPr>
          <w:rFonts w:ascii="Calibri" w:eastAsia="宋体" w:hAnsi="Calibri" w:cs="Times New Roman" w:hint="eastAsia"/>
        </w:rPr>
        <w:t>我公司按招标的要求，免费将产品直接送货到医院指定地点，并负责免费安装，调试和培训。</w:t>
      </w:r>
    </w:p>
    <w:p w:rsidR="00295967" w:rsidRDefault="006B6090">
      <w:pPr>
        <w:numPr>
          <w:ilvl w:val="0"/>
          <w:numId w:val="3"/>
        </w:numPr>
        <w:rPr>
          <w:rFonts w:ascii="Calibri" w:eastAsia="宋体" w:hAnsi="Calibri" w:cs="Times New Roman"/>
        </w:rPr>
      </w:pPr>
      <w:r>
        <w:rPr>
          <w:rFonts w:ascii="Calibri" w:eastAsia="宋体" w:hAnsi="Calibri" w:cs="Times New Roman" w:hint="eastAsia"/>
        </w:rPr>
        <w:t>设备到货后，我公司将在</w:t>
      </w:r>
      <w:r>
        <w:rPr>
          <w:rFonts w:ascii="Calibri" w:eastAsia="宋体" w:hAnsi="Calibri" w:cs="Times New Roman" w:hint="eastAsia"/>
          <w:u w:val="single"/>
        </w:rPr>
        <w:t xml:space="preserve">     </w:t>
      </w:r>
      <w:proofErr w:type="gramStart"/>
      <w:r>
        <w:rPr>
          <w:rFonts w:ascii="Calibri" w:eastAsia="宋体" w:hAnsi="Calibri" w:cs="Times New Roman" w:hint="eastAsia"/>
        </w:rPr>
        <w:t>个</w:t>
      </w:r>
      <w:proofErr w:type="gramEnd"/>
      <w:r>
        <w:rPr>
          <w:rFonts w:ascii="Calibri" w:eastAsia="宋体" w:hAnsi="Calibri" w:cs="Times New Roman" w:hint="eastAsia"/>
        </w:rPr>
        <w:t>工作日内，派专业工程师到医院指定的地点进行设备的安装，调试及试运行，并对安装和调试的正确性负责，直至设备正常运行。</w:t>
      </w:r>
    </w:p>
    <w:p w:rsidR="00295967" w:rsidRDefault="006B6090">
      <w:pPr>
        <w:numPr>
          <w:ilvl w:val="0"/>
          <w:numId w:val="3"/>
        </w:numPr>
        <w:rPr>
          <w:rFonts w:ascii="Calibri" w:eastAsia="宋体" w:hAnsi="Calibri" w:cs="Times New Roman"/>
        </w:rPr>
      </w:pPr>
      <w:r>
        <w:rPr>
          <w:rFonts w:ascii="Calibri" w:eastAsia="宋体" w:hAnsi="Calibri" w:cs="Times New Roman" w:hint="eastAsia"/>
        </w:rPr>
        <w:t>安装和调试的费用均包含在投标价格内，无需另行支付。</w:t>
      </w:r>
    </w:p>
    <w:p w:rsidR="00295967" w:rsidRDefault="006B6090">
      <w:pPr>
        <w:numPr>
          <w:ilvl w:val="0"/>
          <w:numId w:val="3"/>
        </w:numPr>
        <w:rPr>
          <w:rFonts w:ascii="Calibri" w:eastAsia="宋体" w:hAnsi="Calibri" w:cs="Times New Roman"/>
        </w:rPr>
      </w:pPr>
      <w:r>
        <w:rPr>
          <w:rFonts w:ascii="Calibri" w:eastAsia="宋体" w:hAnsi="Calibri" w:cs="Times New Roman" w:hint="eastAsia"/>
        </w:rPr>
        <w:t>我公司配备专业工程师，将根据设备安装调试的需要，携带相关的工具。</w:t>
      </w:r>
    </w:p>
    <w:p w:rsidR="00295967" w:rsidRDefault="006B6090">
      <w:pPr>
        <w:numPr>
          <w:ilvl w:val="0"/>
          <w:numId w:val="3"/>
        </w:numPr>
        <w:rPr>
          <w:rFonts w:ascii="Calibri" w:eastAsia="宋体" w:hAnsi="Calibri" w:cs="Times New Roman"/>
        </w:rPr>
      </w:pPr>
      <w:r>
        <w:rPr>
          <w:rFonts w:ascii="Calibri" w:eastAsia="宋体" w:hAnsi="Calibri" w:cs="Times New Roman" w:hint="eastAsia"/>
        </w:rPr>
        <w:t>我公司将向院方提供设备操作说明书及维护手册。</w:t>
      </w:r>
    </w:p>
    <w:p w:rsidR="00295967" w:rsidRDefault="006B6090">
      <w:pPr>
        <w:numPr>
          <w:ilvl w:val="0"/>
          <w:numId w:val="3"/>
        </w:numPr>
        <w:rPr>
          <w:rFonts w:ascii="Calibri" w:eastAsia="宋体" w:hAnsi="Calibri" w:cs="Times New Roman"/>
        </w:rPr>
      </w:pPr>
      <w:r>
        <w:rPr>
          <w:rFonts w:ascii="Calibri" w:eastAsia="宋体" w:hAnsi="Calibri" w:cs="Times New Roman" w:hint="eastAsia"/>
        </w:rPr>
        <w:t>我公司将根据医院方面的安排，对医院相关科室的技术人员和才</w:t>
      </w:r>
      <w:proofErr w:type="gramStart"/>
      <w:r>
        <w:rPr>
          <w:rFonts w:ascii="Calibri" w:eastAsia="宋体" w:hAnsi="Calibri" w:cs="Times New Roman" w:hint="eastAsia"/>
        </w:rPr>
        <w:t>做人员</w:t>
      </w:r>
      <w:proofErr w:type="gramEnd"/>
      <w:r>
        <w:rPr>
          <w:rFonts w:ascii="Calibri" w:eastAsia="宋体" w:hAnsi="Calibri" w:cs="Times New Roman" w:hint="eastAsia"/>
        </w:rPr>
        <w:t>进行培训。</w:t>
      </w:r>
    </w:p>
    <w:p w:rsidR="00295967" w:rsidRDefault="006B6090">
      <w:pPr>
        <w:numPr>
          <w:ilvl w:val="0"/>
          <w:numId w:val="3"/>
        </w:numPr>
        <w:rPr>
          <w:rFonts w:ascii="Calibri" w:eastAsia="宋体" w:hAnsi="Calibri" w:cs="Times New Roman"/>
        </w:rPr>
      </w:pPr>
      <w:r>
        <w:rPr>
          <w:rFonts w:ascii="Calibri" w:eastAsia="宋体" w:hAnsi="Calibri" w:cs="Times New Roman" w:hint="eastAsia"/>
        </w:rPr>
        <w:t>培训时间：设备安装运行试用</w:t>
      </w:r>
      <w:r>
        <w:rPr>
          <w:rFonts w:ascii="Calibri" w:eastAsia="宋体" w:hAnsi="Calibri" w:cs="Times New Roman" w:hint="eastAsia"/>
          <w:u w:val="single"/>
        </w:rPr>
        <w:t xml:space="preserve">      </w:t>
      </w:r>
      <w:proofErr w:type="gramStart"/>
      <w:r>
        <w:rPr>
          <w:rFonts w:ascii="Calibri" w:eastAsia="宋体" w:hAnsi="Calibri" w:cs="Times New Roman" w:hint="eastAsia"/>
        </w:rPr>
        <w:t>个</w:t>
      </w:r>
      <w:proofErr w:type="gramEnd"/>
      <w:r>
        <w:rPr>
          <w:rFonts w:ascii="Calibri" w:eastAsia="宋体" w:hAnsi="Calibri" w:cs="Times New Roman" w:hint="eastAsia"/>
        </w:rPr>
        <w:t>工作日内，我公司将为院方提供标准</w:t>
      </w:r>
      <w:r>
        <w:rPr>
          <w:rFonts w:ascii="Calibri" w:eastAsia="宋体" w:hAnsi="Calibri" w:cs="Times New Roman" w:hint="eastAsia"/>
          <w:u w:val="single"/>
        </w:rPr>
        <w:t xml:space="preserve">     </w:t>
      </w:r>
      <w:r>
        <w:rPr>
          <w:rFonts w:ascii="Calibri" w:eastAsia="宋体" w:hAnsi="Calibri" w:cs="Times New Roman" w:hint="eastAsia"/>
        </w:rPr>
        <w:t>批次培训。</w:t>
      </w:r>
    </w:p>
    <w:p w:rsidR="00295967" w:rsidRDefault="006B6090">
      <w:pPr>
        <w:numPr>
          <w:ilvl w:val="0"/>
          <w:numId w:val="3"/>
        </w:numPr>
        <w:rPr>
          <w:rFonts w:ascii="Calibri" w:eastAsia="宋体" w:hAnsi="Calibri" w:cs="Times New Roman"/>
        </w:rPr>
      </w:pPr>
      <w:r>
        <w:rPr>
          <w:rFonts w:ascii="Calibri" w:eastAsia="宋体" w:hAnsi="Calibri" w:cs="Times New Roman" w:hint="eastAsia"/>
        </w:rPr>
        <w:t>培训地点：设在医院使用部门，或医院指定部门。</w:t>
      </w:r>
    </w:p>
    <w:p w:rsidR="00295967" w:rsidRDefault="006B6090">
      <w:pPr>
        <w:numPr>
          <w:ilvl w:val="0"/>
          <w:numId w:val="3"/>
        </w:numPr>
        <w:rPr>
          <w:rFonts w:ascii="Calibri" w:eastAsia="宋体" w:hAnsi="Calibri" w:cs="Times New Roman"/>
        </w:rPr>
      </w:pPr>
      <w:r>
        <w:rPr>
          <w:rFonts w:ascii="Calibri" w:eastAsia="宋体" w:hAnsi="Calibri" w:cs="Times New Roman" w:hint="eastAsia"/>
        </w:rPr>
        <w:t>培训人员：我公司提供专业的医学培训专员、售后服务工程师、医院专家教授对该设备进行现场的指导培训。院方参加培训的学员应为临床和相关科室，参加培训人数由医院自定，培训费由我公司承担。</w:t>
      </w:r>
    </w:p>
    <w:p w:rsidR="00295967" w:rsidRDefault="006B6090">
      <w:pPr>
        <w:numPr>
          <w:ilvl w:val="0"/>
          <w:numId w:val="3"/>
        </w:numPr>
        <w:rPr>
          <w:rFonts w:ascii="Calibri" w:eastAsia="宋体" w:hAnsi="Calibri" w:cs="Times New Roman"/>
        </w:rPr>
      </w:pPr>
      <w:r>
        <w:rPr>
          <w:rFonts w:ascii="Calibri" w:eastAsia="宋体" w:hAnsi="Calibri" w:cs="Times New Roman" w:hint="eastAsia"/>
        </w:rPr>
        <w:t>培训内容：设备的安装和拆卸；设备的基本结构和性能；设备的正确操作使用；设备应急情况的处理；设备的日常维护和保养；设备使用的注意事项；设备常见故障的处理等。</w:t>
      </w:r>
    </w:p>
    <w:p w:rsidR="00295967" w:rsidRDefault="006B6090">
      <w:pPr>
        <w:numPr>
          <w:ilvl w:val="0"/>
          <w:numId w:val="3"/>
        </w:numPr>
        <w:rPr>
          <w:rFonts w:ascii="Calibri" w:eastAsia="宋体" w:hAnsi="Calibri" w:cs="Times New Roman"/>
        </w:rPr>
      </w:pPr>
      <w:r>
        <w:rPr>
          <w:rFonts w:ascii="Calibri" w:eastAsia="宋体" w:hAnsi="Calibri" w:cs="Times New Roman" w:hint="eastAsia"/>
        </w:rPr>
        <w:t>培训要求：每套设备至少有</w:t>
      </w:r>
      <w:r>
        <w:rPr>
          <w:rFonts w:ascii="Calibri" w:eastAsia="宋体" w:hAnsi="Calibri" w:cs="Times New Roman" w:hint="eastAsia"/>
          <w:u w:val="single"/>
        </w:rPr>
        <w:t xml:space="preserve">      </w:t>
      </w:r>
      <w:r>
        <w:rPr>
          <w:rFonts w:ascii="Calibri" w:eastAsia="宋体" w:hAnsi="Calibri" w:cs="Times New Roman" w:hint="eastAsia"/>
        </w:rPr>
        <w:t>人能够熟练使用和维护，并能回答培训人员提出的相关问题。</w:t>
      </w:r>
    </w:p>
    <w:p w:rsidR="00295967" w:rsidRDefault="006B6090">
      <w:pPr>
        <w:numPr>
          <w:ilvl w:val="0"/>
          <w:numId w:val="3"/>
        </w:numPr>
        <w:rPr>
          <w:rFonts w:ascii="Calibri" w:eastAsia="宋体" w:hAnsi="Calibri" w:cs="Times New Roman"/>
        </w:rPr>
      </w:pPr>
      <w:r>
        <w:rPr>
          <w:rFonts w:ascii="Calibri" w:eastAsia="宋体" w:hAnsi="Calibri" w:cs="Times New Roman" w:hint="eastAsia"/>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rsidR="00295967" w:rsidRDefault="00295967">
      <w:pPr>
        <w:rPr>
          <w:rFonts w:ascii="Calibri" w:eastAsia="宋体" w:hAnsi="Calibri" w:cs="Times New Roman"/>
        </w:rPr>
      </w:pPr>
    </w:p>
    <w:p w:rsidR="00295967" w:rsidRDefault="00295967">
      <w:pPr>
        <w:rPr>
          <w:rFonts w:ascii="Calibri" w:eastAsia="宋体" w:hAnsi="Calibri" w:cs="Times New Roman"/>
        </w:rPr>
      </w:pPr>
    </w:p>
    <w:p w:rsidR="00295967" w:rsidRDefault="006B6090">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公司名称：</w:t>
      </w:r>
    </w:p>
    <w:p w:rsidR="00295967" w:rsidRDefault="006B6090">
      <w:pPr>
        <w:rPr>
          <w:rFonts w:ascii="Calibri" w:eastAsia="宋体" w:hAnsi="Calibri" w:cs="Times New Roman"/>
        </w:rPr>
      </w:pPr>
      <w:r>
        <w:rPr>
          <w:rFonts w:ascii="Calibri" w:eastAsia="宋体" w:hAnsi="Calibri" w:cs="Times New Roman" w:hint="eastAsia"/>
        </w:rPr>
        <w:t xml:space="preserve">                                                         </w:t>
      </w:r>
    </w:p>
    <w:p w:rsidR="00295967" w:rsidRDefault="006B6090">
      <w:pPr>
        <w:ind w:firstLineChars="2850" w:firstLine="5985"/>
      </w:pPr>
      <w:r>
        <w:rPr>
          <w:rFonts w:ascii="Calibri" w:eastAsia="宋体" w:hAnsi="Calibri" w:cs="Times New Roman" w:hint="eastAsia"/>
        </w:rPr>
        <w:t>日期：</w:t>
      </w:r>
    </w:p>
    <w:p w:rsidR="00295967" w:rsidRDefault="006B6090">
      <w:pPr>
        <w:widowControl/>
        <w:jc w:val="left"/>
      </w:pPr>
      <w:r>
        <w:br w:type="page"/>
      </w:r>
    </w:p>
    <w:p w:rsidR="00295967" w:rsidRDefault="006B6090">
      <w:r>
        <w:rPr>
          <w:rFonts w:hint="eastAsia"/>
        </w:rPr>
        <w:lastRenderedPageBreak/>
        <w:t>附件</w:t>
      </w:r>
      <w:r>
        <w:rPr>
          <w:rFonts w:hint="eastAsia"/>
        </w:rPr>
        <w:t>3</w:t>
      </w:r>
      <w:r>
        <w:rPr>
          <w:rFonts w:hint="eastAsia"/>
        </w:rPr>
        <w:t>：产品质量和售后服务承诺</w:t>
      </w:r>
    </w:p>
    <w:p w:rsidR="00295967" w:rsidRDefault="006B6090">
      <w:pPr>
        <w:jc w:val="center"/>
        <w:rPr>
          <w:rFonts w:ascii="宋体" w:eastAsia="宋体" w:hAnsi="宋体" w:cs="Times New Roman"/>
          <w:b/>
          <w:sz w:val="32"/>
          <w:szCs w:val="32"/>
        </w:rPr>
      </w:pPr>
      <w:r>
        <w:rPr>
          <w:rFonts w:ascii="宋体" w:eastAsia="宋体" w:hAnsi="宋体" w:cs="Times New Roman" w:hint="eastAsia"/>
          <w:b/>
          <w:sz w:val="32"/>
          <w:szCs w:val="32"/>
        </w:rPr>
        <w:t>产品质量和售后服务承诺书</w:t>
      </w:r>
    </w:p>
    <w:p w:rsidR="00295967" w:rsidRDefault="006B6090">
      <w:pPr>
        <w:numPr>
          <w:ilvl w:val="0"/>
          <w:numId w:val="4"/>
        </w:numPr>
        <w:rPr>
          <w:rFonts w:ascii="宋体" w:eastAsia="宋体" w:hAnsi="宋体" w:cs="Times New Roman"/>
          <w:szCs w:val="21"/>
        </w:rPr>
      </w:pPr>
      <w:r>
        <w:rPr>
          <w:rFonts w:ascii="宋体" w:eastAsia="宋体" w:hAnsi="宋体" w:cs="Times New Roman" w:hint="eastAsia"/>
          <w:szCs w:val="21"/>
        </w:rPr>
        <w:t>设备质量承诺</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我公司保证所提供的设备符合南京医科大学附属口腔医院设备采购项目招标要求。</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我公司保证所提供设备是经过出厂检验的合格产品。</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我公司承诺对所供设备按满足国家有关质量技术标准及相关法律、法规和规定的要求，并附有产品质量合格证、说明书、操作卡、保修卡</w:t>
      </w:r>
    </w:p>
    <w:p w:rsidR="00295967" w:rsidRDefault="006B6090">
      <w:pPr>
        <w:numPr>
          <w:ilvl w:val="0"/>
          <w:numId w:val="4"/>
        </w:numPr>
        <w:rPr>
          <w:rFonts w:ascii="宋体" w:eastAsia="宋体" w:hAnsi="宋体" w:cs="Times New Roman"/>
          <w:szCs w:val="21"/>
        </w:rPr>
      </w:pPr>
      <w:r>
        <w:rPr>
          <w:rFonts w:ascii="宋体" w:eastAsia="宋体" w:hAnsi="宋体" w:cs="Times New Roman" w:hint="eastAsia"/>
          <w:szCs w:val="21"/>
        </w:rPr>
        <w:t>设备售后服务承诺</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该设备质量保修期为</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月，保修期的计算，自合同设备安装调试完毕医院验收合格之日开始。</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在免费保修期内我公司将定期对合同下的所有设备进行维护（每季度至少一次）。保修期满后，我公司提供终生维修服务，维修只收取配件成本费，免收人工差旅费及维修费。</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对于因设备质量给南京医科大学附属口腔医院造成的损失，我公司将给予全额赔偿（包括但不限于赔偿金、诉讼费、保全费、执行费、律师费、鉴定费、评估费等）。</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我公司保证在设备验收合格的</w:t>
      </w:r>
      <w:r>
        <w:rPr>
          <w:rFonts w:ascii="宋体" w:eastAsia="宋体" w:hAnsi="宋体" w:cs="Times New Roman" w:hint="eastAsia"/>
          <w:szCs w:val="21"/>
          <w:u w:val="single"/>
        </w:rPr>
        <w:t xml:space="preserve">   </w:t>
      </w:r>
      <w:r>
        <w:rPr>
          <w:rFonts w:ascii="宋体" w:eastAsia="宋体" w:hAnsi="宋体" w:cs="Times New Roman" w:hint="eastAsia"/>
          <w:szCs w:val="2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rsidR="00295967" w:rsidRDefault="006B6090">
      <w:pPr>
        <w:numPr>
          <w:ilvl w:val="0"/>
          <w:numId w:val="4"/>
        </w:numPr>
        <w:rPr>
          <w:rFonts w:ascii="宋体" w:eastAsia="宋体" w:hAnsi="宋体" w:cs="Times New Roman"/>
          <w:szCs w:val="21"/>
        </w:rPr>
      </w:pPr>
      <w:r>
        <w:rPr>
          <w:rFonts w:ascii="宋体" w:eastAsia="宋体" w:hAnsi="宋体" w:cs="Times New Roman" w:hint="eastAsia"/>
          <w:szCs w:val="21"/>
        </w:rPr>
        <w:t>技术服务</w:t>
      </w:r>
    </w:p>
    <w:p w:rsidR="00295967" w:rsidRDefault="006B6090">
      <w:pPr>
        <w:rPr>
          <w:rFonts w:ascii="宋体" w:eastAsia="宋体" w:hAnsi="宋体" w:cs="Times New Roman"/>
          <w:szCs w:val="21"/>
        </w:rPr>
      </w:pPr>
      <w:r>
        <w:rPr>
          <w:rFonts w:ascii="宋体" w:eastAsia="宋体" w:hAnsi="宋体" w:cs="Times New Roman" w:hint="eastAsia"/>
          <w:szCs w:val="21"/>
        </w:rPr>
        <w:t>3.1 服务时间：我公司接到报修后，将在</w:t>
      </w:r>
      <w:r>
        <w:rPr>
          <w:rFonts w:ascii="宋体" w:eastAsia="宋体" w:hAnsi="宋体" w:cs="Times New Roman" w:hint="eastAsia"/>
          <w:szCs w:val="21"/>
          <w:u w:val="single"/>
        </w:rPr>
        <w:t xml:space="preserve">     </w:t>
      </w:r>
      <w:r>
        <w:rPr>
          <w:rFonts w:ascii="宋体" w:eastAsia="宋体" w:hAnsi="宋体" w:cs="Times New Roman" w:hint="eastAsia"/>
          <w:szCs w:val="21"/>
        </w:rPr>
        <w:t>小时内响应，在</w:t>
      </w:r>
      <w:r>
        <w:rPr>
          <w:rFonts w:ascii="宋体" w:eastAsia="宋体" w:hAnsi="宋体" w:cs="Times New Roman" w:hint="eastAsia"/>
          <w:szCs w:val="21"/>
          <w:u w:val="single"/>
        </w:rPr>
        <w:t xml:space="preserve">      </w:t>
      </w:r>
      <w:r>
        <w:rPr>
          <w:rFonts w:ascii="宋体" w:eastAsia="宋体" w:hAnsi="宋体" w:cs="Times New Roman" w:hint="eastAsia"/>
          <w:szCs w:val="21"/>
        </w:rPr>
        <w:t>小时内到达现场，如果不能即使解决机器实际工作中出现的问题，将在</w:t>
      </w:r>
      <w:r>
        <w:rPr>
          <w:rFonts w:ascii="宋体" w:eastAsia="宋体" w:hAnsi="宋体" w:cs="Times New Roman" w:hint="eastAsia"/>
          <w:szCs w:val="21"/>
          <w:u w:val="single"/>
        </w:rPr>
        <w:t xml:space="preserve">       </w:t>
      </w:r>
      <w:r>
        <w:rPr>
          <w:rFonts w:ascii="宋体" w:eastAsia="宋体" w:hAnsi="宋体" w:cs="Times New Roman" w:hint="eastAsia"/>
          <w:szCs w:val="21"/>
        </w:rPr>
        <w:t>小时内提供相应备用设备供用户使用。否则，我公司将按合同中未及时供货的相关条款承担相应的违约赔偿责任。</w:t>
      </w:r>
    </w:p>
    <w:p w:rsidR="00295967" w:rsidRDefault="006B6090">
      <w:pPr>
        <w:numPr>
          <w:ilvl w:val="0"/>
          <w:numId w:val="4"/>
        </w:numPr>
        <w:rPr>
          <w:rFonts w:ascii="宋体" w:eastAsia="宋体" w:hAnsi="宋体" w:cs="Times New Roman"/>
          <w:szCs w:val="21"/>
        </w:rPr>
      </w:pPr>
      <w:r>
        <w:rPr>
          <w:rFonts w:ascii="宋体" w:eastAsia="宋体" w:hAnsi="宋体" w:cs="Times New Roman" w:hint="eastAsia"/>
          <w:szCs w:val="21"/>
        </w:rPr>
        <w:t>售后服务网点联系方式</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维修中心地址：</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联系人：</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联系电话：</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免费服务电话：</w:t>
      </w:r>
    </w:p>
    <w:p w:rsidR="00295967" w:rsidRDefault="006B6090">
      <w:pPr>
        <w:numPr>
          <w:ilvl w:val="1"/>
          <w:numId w:val="4"/>
        </w:numPr>
        <w:rPr>
          <w:rFonts w:ascii="宋体" w:eastAsia="宋体" w:hAnsi="宋体" w:cs="Times New Roman"/>
          <w:szCs w:val="21"/>
        </w:rPr>
      </w:pPr>
      <w:r>
        <w:rPr>
          <w:rFonts w:ascii="宋体" w:eastAsia="宋体" w:hAnsi="宋体" w:cs="Times New Roman" w:hint="eastAsia"/>
          <w:szCs w:val="21"/>
        </w:rPr>
        <w:t>传真：</w:t>
      </w:r>
    </w:p>
    <w:p w:rsidR="00295967" w:rsidRDefault="00295967">
      <w:pPr>
        <w:rPr>
          <w:rFonts w:ascii="宋体" w:eastAsia="宋体" w:hAnsi="宋体" w:cs="Times New Roman"/>
          <w:szCs w:val="21"/>
        </w:rPr>
      </w:pPr>
    </w:p>
    <w:p w:rsidR="00295967" w:rsidRDefault="006B6090">
      <w:pPr>
        <w:rPr>
          <w:rFonts w:ascii="宋体" w:eastAsia="宋体" w:hAnsi="宋体" w:cs="Times New Roman"/>
          <w:szCs w:val="21"/>
        </w:rPr>
      </w:pPr>
      <w:r>
        <w:rPr>
          <w:rFonts w:ascii="宋体" w:eastAsia="宋体" w:hAnsi="宋体" w:cs="Times New Roman" w:hint="eastAsia"/>
          <w:szCs w:val="21"/>
        </w:rPr>
        <w:t>承诺公司（</w:t>
      </w:r>
      <w:proofErr w:type="gramStart"/>
      <w:r>
        <w:rPr>
          <w:rFonts w:ascii="宋体" w:eastAsia="宋体" w:hAnsi="宋体" w:cs="Times New Roman" w:hint="eastAsia"/>
          <w:szCs w:val="21"/>
        </w:rPr>
        <w:t>参谈供应</w:t>
      </w:r>
      <w:proofErr w:type="gramEnd"/>
      <w:r>
        <w:rPr>
          <w:rFonts w:ascii="宋体" w:eastAsia="宋体" w:hAnsi="宋体" w:cs="Times New Roman" w:hint="eastAsia"/>
          <w:szCs w:val="21"/>
        </w:rPr>
        <w:t>商）：                     服务公司（维修提供方）：</w:t>
      </w:r>
    </w:p>
    <w:p w:rsidR="00295967" w:rsidRDefault="00295967">
      <w:pPr>
        <w:rPr>
          <w:rFonts w:ascii="宋体" w:eastAsia="宋体" w:hAnsi="宋体" w:cs="Times New Roman"/>
          <w:szCs w:val="21"/>
        </w:rPr>
      </w:pPr>
    </w:p>
    <w:p w:rsidR="00295967" w:rsidRDefault="006B6090">
      <w:pPr>
        <w:rPr>
          <w:rFonts w:ascii="宋体" w:eastAsia="宋体" w:hAnsi="宋体" w:cs="Times New Roman"/>
          <w:szCs w:val="21"/>
        </w:rPr>
      </w:pPr>
      <w:r>
        <w:rPr>
          <w:rFonts w:ascii="宋体" w:eastAsia="宋体" w:hAnsi="宋体" w:cs="Times New Roman" w:hint="eastAsia"/>
          <w:szCs w:val="21"/>
        </w:rPr>
        <w:t>代表签字：                                  代表签字：</w:t>
      </w:r>
    </w:p>
    <w:p w:rsidR="00295967" w:rsidRDefault="00295967">
      <w:pPr>
        <w:rPr>
          <w:rFonts w:ascii="宋体" w:eastAsia="宋体" w:hAnsi="宋体" w:cs="Times New Roman"/>
          <w:szCs w:val="21"/>
        </w:rPr>
      </w:pPr>
    </w:p>
    <w:p w:rsidR="00295967" w:rsidRDefault="006B6090">
      <w:pPr>
        <w:rPr>
          <w:rFonts w:ascii="Calibri" w:eastAsia="宋体" w:hAnsi="Calibri" w:cs="Times New Roman"/>
        </w:rPr>
      </w:pPr>
      <w:r>
        <w:rPr>
          <w:rFonts w:ascii="宋体" w:eastAsia="宋体" w:hAnsi="宋体" w:cs="Times New Roman" w:hint="eastAsia"/>
          <w:szCs w:val="21"/>
        </w:rPr>
        <w:t>签字日期：                                  签字日期：</w:t>
      </w:r>
    </w:p>
    <w:p w:rsidR="00295967" w:rsidRDefault="00295967">
      <w:pPr>
        <w:spacing w:line="360" w:lineRule="auto"/>
        <w:ind w:firstLineChars="2900" w:firstLine="6090"/>
        <w:rPr>
          <w:rFonts w:ascii="Calibri" w:hAnsi="Calibri"/>
        </w:rPr>
      </w:pPr>
    </w:p>
    <w:p w:rsidR="00295967" w:rsidRDefault="00295967">
      <w:pPr>
        <w:spacing w:line="360" w:lineRule="auto"/>
        <w:ind w:firstLineChars="2900" w:firstLine="6090"/>
        <w:rPr>
          <w:rFonts w:ascii="Calibri" w:hAnsi="Calibri"/>
        </w:rPr>
      </w:pPr>
    </w:p>
    <w:p w:rsidR="00295967" w:rsidRDefault="00295967">
      <w:pPr>
        <w:rPr>
          <w:rFonts w:ascii="Times New Roman" w:eastAsia="宋体" w:hAnsi="Times New Roman" w:cs="Times New Roman"/>
          <w:sz w:val="13"/>
          <w:szCs w:val="21"/>
        </w:rPr>
      </w:pPr>
      <w:bookmarkStart w:id="157" w:name="_Toc120614281"/>
      <w:bookmarkStart w:id="158" w:name="_Toc26554093"/>
      <w:bookmarkStart w:id="159" w:name="_Toc49090575"/>
    </w:p>
    <w:p w:rsidR="00295967" w:rsidRDefault="00295967">
      <w:pPr>
        <w:pStyle w:val="HTML"/>
      </w:pPr>
    </w:p>
    <w:p w:rsidR="00295967" w:rsidRDefault="00295967">
      <w:pPr>
        <w:pStyle w:val="HTML"/>
      </w:pPr>
    </w:p>
    <w:bookmarkEnd w:id="10"/>
    <w:bookmarkEnd w:id="11"/>
    <w:bookmarkEnd w:id="157"/>
    <w:bookmarkEnd w:id="158"/>
    <w:bookmarkEnd w:id="159"/>
    <w:p w:rsidR="00295967" w:rsidRDefault="006B6090">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lastRenderedPageBreak/>
        <w:t>第四章 项目需求</w:t>
      </w:r>
    </w:p>
    <w:p w:rsidR="00295967" w:rsidRDefault="00295967">
      <w:pPr>
        <w:snapToGrid w:val="0"/>
        <w:spacing w:line="360" w:lineRule="auto"/>
        <w:ind w:firstLineChars="200" w:firstLine="703"/>
        <w:rPr>
          <w:rFonts w:ascii="Times New Roman" w:eastAsia="宋体" w:hAnsi="Times New Roman" w:cs="Times New Roman"/>
          <w:b/>
          <w:sz w:val="35"/>
          <w:szCs w:val="21"/>
        </w:rPr>
      </w:pPr>
    </w:p>
    <w:p w:rsidR="00295967" w:rsidRDefault="006B6090">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南京医科大学附属口腔医院身份准入系统采购项目</w:t>
      </w:r>
    </w:p>
    <w:p w:rsidR="00295967" w:rsidRDefault="006B6090">
      <w:pPr>
        <w:widowControl/>
        <w:adjustRightInd w:val="0"/>
        <w:snapToGrid w:val="0"/>
        <w:spacing w:beforeLines="20" w:before="48"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数</w:t>
      </w:r>
      <w:r>
        <w:rPr>
          <w:rFonts w:ascii="Times New Roman" w:eastAsia="宋体" w:hAnsi="Times New Roman" w:cs="Times New Roman" w:hint="eastAsia"/>
          <w:b/>
          <w:bCs/>
          <w:sz w:val="24"/>
          <w:szCs w:val="21"/>
        </w:rPr>
        <w:t xml:space="preserve">    </w:t>
      </w:r>
      <w:r>
        <w:rPr>
          <w:rFonts w:ascii="Times New Roman" w:eastAsia="宋体" w:hAnsi="Times New Roman" w:cs="Times New Roman" w:hint="eastAsia"/>
          <w:b/>
          <w:bCs/>
          <w:sz w:val="24"/>
          <w:szCs w:val="21"/>
        </w:rPr>
        <w:t>量：</w:t>
      </w:r>
      <w:r>
        <w:rPr>
          <w:rFonts w:ascii="宋体" w:eastAsia="宋体" w:hAnsi="宋体" w:cs="宋体" w:hint="eastAsia"/>
          <w:bCs/>
          <w:kern w:val="0"/>
          <w:sz w:val="24"/>
          <w:szCs w:val="24"/>
        </w:rPr>
        <w:t>1</w:t>
      </w:r>
    </w:p>
    <w:p w:rsidR="00295967" w:rsidRDefault="006B6090">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hint="eastAsia"/>
          <w:bCs/>
          <w:sz w:val="24"/>
          <w:szCs w:val="21"/>
        </w:rPr>
        <w:t>19.8</w:t>
      </w:r>
      <w:r>
        <w:rPr>
          <w:rFonts w:ascii="Times New Roman" w:eastAsia="宋体" w:hAnsi="Times New Roman" w:cs="Times New Roman" w:hint="eastAsia"/>
          <w:bCs/>
          <w:sz w:val="24"/>
          <w:szCs w:val="21"/>
        </w:rPr>
        <w:t>万元</w:t>
      </w:r>
    </w:p>
    <w:p w:rsidR="00295967" w:rsidRDefault="00295967">
      <w:pPr>
        <w:spacing w:line="360" w:lineRule="auto"/>
        <w:rPr>
          <w:rFonts w:ascii="宋体" w:eastAsia="宋体" w:hAnsi="宋体" w:cs="宋体"/>
          <w:bCs/>
          <w:sz w:val="24"/>
          <w:szCs w:val="24"/>
        </w:rPr>
      </w:pPr>
    </w:p>
    <w:p w:rsidR="00295967" w:rsidRDefault="006B6090">
      <w:pPr>
        <w:spacing w:line="360" w:lineRule="auto"/>
        <w:ind w:firstLineChars="100" w:firstLine="442"/>
        <w:rPr>
          <w:rFonts w:ascii="宋体" w:eastAsia="宋体" w:hAnsi="宋体" w:cs="宋体"/>
          <w:b/>
          <w:bCs/>
          <w:sz w:val="44"/>
          <w:szCs w:val="44"/>
        </w:rPr>
      </w:pPr>
      <w:r>
        <w:rPr>
          <w:rFonts w:ascii="宋体" w:eastAsia="宋体" w:hAnsi="宋体" w:cs="宋体" w:hint="eastAsia"/>
          <w:b/>
          <w:sz w:val="44"/>
          <w:szCs w:val="44"/>
        </w:rPr>
        <w:t>技术要求条款</w:t>
      </w:r>
    </w:p>
    <w:p w:rsidR="00295967" w:rsidRDefault="006B6090">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部分是项目设计和建设的技术依据，采购文件所列要求应视为保证系统工作所需的基本（最低）要求。供应商在方案设计时应充分考虑每个子系统和总体系统正常运行所需要的详细设备清单及施工量，并有义务对采购文件中的遗漏或失误提出补充修改建议，这将作为响应方案的重要参考。</w:t>
      </w:r>
    </w:p>
    <w:p w:rsidR="00295967" w:rsidRDefault="006B609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南京医科大学附属口腔医院拟采购身份准入系统一套，通过控制终端违规外联和外部用户入网认证，保障医院重要数据不丢失，防止业务敏感数据泄露，推动数据外发可视。</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7524"/>
      </w:tblGrid>
      <w:tr w:rsidR="00295967">
        <w:trPr>
          <w:trHeight w:val="271"/>
          <w:jc w:val="center"/>
        </w:trPr>
        <w:tc>
          <w:tcPr>
            <w:tcW w:w="987" w:type="dxa"/>
            <w:shd w:val="clear" w:color="auto" w:fill="auto"/>
            <w:vAlign w:val="center"/>
          </w:tcPr>
          <w:p w:rsidR="00295967" w:rsidRDefault="006B6090">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指标项</w:t>
            </w:r>
          </w:p>
        </w:tc>
        <w:tc>
          <w:tcPr>
            <w:tcW w:w="7524" w:type="dxa"/>
            <w:shd w:val="clear" w:color="auto" w:fill="auto"/>
            <w:vAlign w:val="center"/>
          </w:tcPr>
          <w:p w:rsidR="00295967" w:rsidRDefault="006B6090">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技术规格要求</w:t>
            </w:r>
          </w:p>
        </w:tc>
      </w:tr>
      <w:tr w:rsidR="00295967">
        <w:trPr>
          <w:trHeight w:val="90"/>
          <w:jc w:val="center"/>
        </w:trPr>
        <w:tc>
          <w:tcPr>
            <w:tcW w:w="987" w:type="dxa"/>
            <w:shd w:val="clear" w:color="auto" w:fill="auto"/>
          </w:tcPr>
          <w:p w:rsidR="00295967" w:rsidRDefault="006B6090">
            <w:pPr>
              <w:rPr>
                <w:rFonts w:ascii="宋体" w:eastAsia="宋体" w:hAnsi="宋体" w:cs="宋体"/>
                <w:kern w:val="0"/>
                <w:sz w:val="24"/>
                <w:szCs w:val="24"/>
                <w:lang w:val="zh-TW" w:eastAsia="zh-TW"/>
              </w:rPr>
            </w:pPr>
            <w:r>
              <w:rPr>
                <w:rFonts w:ascii="宋体" w:eastAsia="宋体" w:hAnsi="宋体" w:cs="宋体" w:hint="eastAsia"/>
                <w:b/>
                <w:i/>
                <w:kern w:val="0"/>
                <w:sz w:val="24"/>
                <w:szCs w:val="24"/>
                <w:u w:val="single"/>
                <w:lang w:val="zh-TW" w:eastAsia="zh-TW"/>
              </w:rPr>
              <w:t>性能参数</w:t>
            </w:r>
          </w:p>
        </w:tc>
        <w:tc>
          <w:tcPr>
            <w:tcW w:w="7524" w:type="dxa"/>
            <w:shd w:val="clear" w:color="auto" w:fill="auto"/>
          </w:tcPr>
          <w:p w:rsidR="00295967" w:rsidRDefault="006B6090">
            <w:pPr>
              <w:rPr>
                <w:rFonts w:ascii="宋体" w:eastAsia="宋体" w:hAnsi="宋体" w:cs="宋体"/>
                <w:kern w:val="0"/>
                <w:sz w:val="24"/>
                <w:szCs w:val="24"/>
              </w:rPr>
            </w:pPr>
            <w:r>
              <w:rPr>
                <w:rFonts w:ascii="宋体" w:eastAsia="宋体" w:hAnsi="宋体" w:cs="宋体" w:hint="eastAsia"/>
                <w:b/>
                <w:i/>
                <w:kern w:val="0"/>
                <w:sz w:val="24"/>
                <w:szCs w:val="24"/>
                <w:u w:val="single"/>
              </w:rPr>
              <w:t>提供不少于1台身份准入设备，网络层吞吐量</w:t>
            </w:r>
            <w:r>
              <w:rPr>
                <w:rFonts w:ascii="宋体" w:eastAsia="宋体" w:hAnsi="宋体" w:cs="宋体" w:hint="eastAsia"/>
                <w:b/>
                <w:i/>
                <w:kern w:val="0"/>
                <w:sz w:val="24"/>
                <w:szCs w:val="24"/>
                <w:u w:val="single"/>
                <w:lang w:val="zh-TW" w:eastAsia="zh-TW"/>
              </w:rPr>
              <w:t>≥</w:t>
            </w:r>
            <w:r>
              <w:rPr>
                <w:rFonts w:ascii="宋体" w:eastAsia="宋体" w:hAnsi="宋体" w:cs="宋体" w:hint="eastAsia"/>
                <w:b/>
                <w:i/>
                <w:kern w:val="0"/>
                <w:sz w:val="24"/>
                <w:szCs w:val="24"/>
                <w:u w:val="single"/>
              </w:rPr>
              <w:t>10Gb，应用层吞吐量</w:t>
            </w:r>
            <w:r>
              <w:rPr>
                <w:rFonts w:ascii="宋体" w:eastAsia="宋体" w:hAnsi="宋体" w:cs="宋体" w:hint="eastAsia"/>
                <w:b/>
                <w:i/>
                <w:kern w:val="0"/>
                <w:sz w:val="24"/>
                <w:szCs w:val="24"/>
                <w:u w:val="single"/>
                <w:lang w:val="zh-TW" w:eastAsia="zh-TW"/>
              </w:rPr>
              <w:t>≥</w:t>
            </w:r>
            <w:r>
              <w:rPr>
                <w:rFonts w:ascii="宋体" w:eastAsia="宋体" w:hAnsi="宋体" w:cs="宋体" w:hint="eastAsia"/>
                <w:b/>
                <w:i/>
                <w:kern w:val="0"/>
                <w:sz w:val="24"/>
                <w:szCs w:val="24"/>
                <w:u w:val="single"/>
              </w:rPr>
              <w:t>1.5Gb，准入终端数</w:t>
            </w:r>
            <w:r>
              <w:rPr>
                <w:rFonts w:ascii="宋体" w:eastAsia="宋体" w:hAnsi="宋体" w:cs="宋体" w:hint="eastAsia"/>
                <w:b/>
                <w:i/>
                <w:kern w:val="0"/>
                <w:sz w:val="24"/>
                <w:szCs w:val="24"/>
                <w:u w:val="single"/>
                <w:lang w:val="zh-TW" w:eastAsia="zh-TW"/>
              </w:rPr>
              <w:t>≥</w:t>
            </w:r>
            <w:r>
              <w:rPr>
                <w:rFonts w:ascii="宋体" w:eastAsia="宋体" w:hAnsi="宋体" w:cs="宋体" w:hint="eastAsia"/>
                <w:b/>
                <w:i/>
                <w:kern w:val="0"/>
                <w:sz w:val="24"/>
                <w:szCs w:val="24"/>
                <w:u w:val="single"/>
              </w:rPr>
              <w:t>3000，包转发率</w:t>
            </w:r>
            <w:r>
              <w:rPr>
                <w:rFonts w:ascii="宋体" w:eastAsia="宋体" w:hAnsi="宋体" w:cs="宋体" w:hint="eastAsia"/>
                <w:b/>
                <w:i/>
                <w:kern w:val="0"/>
                <w:sz w:val="24"/>
                <w:szCs w:val="24"/>
                <w:u w:val="single"/>
                <w:lang w:val="zh-TW" w:eastAsia="zh-TW"/>
              </w:rPr>
              <w:t>≥</w:t>
            </w:r>
            <w:r>
              <w:rPr>
                <w:rFonts w:ascii="宋体" w:eastAsia="宋体" w:hAnsi="宋体" w:cs="宋体" w:hint="eastAsia"/>
                <w:b/>
                <w:i/>
                <w:kern w:val="0"/>
                <w:sz w:val="24"/>
                <w:szCs w:val="24"/>
                <w:u w:val="single"/>
              </w:rPr>
              <w:t>132Kpps，内存大小</w:t>
            </w:r>
            <w:r>
              <w:rPr>
                <w:rFonts w:ascii="宋体" w:eastAsia="宋体" w:hAnsi="宋体" w:cs="宋体" w:hint="eastAsia"/>
                <w:b/>
                <w:i/>
                <w:kern w:val="0"/>
                <w:sz w:val="24"/>
                <w:szCs w:val="24"/>
                <w:u w:val="single"/>
                <w:lang w:val="zh-TW" w:eastAsia="zh-TW"/>
              </w:rPr>
              <w:t>≥</w:t>
            </w:r>
            <w:r>
              <w:rPr>
                <w:rFonts w:ascii="宋体" w:eastAsia="宋体" w:hAnsi="宋体" w:cs="宋体" w:hint="eastAsia"/>
                <w:b/>
                <w:i/>
                <w:kern w:val="0"/>
                <w:sz w:val="24"/>
                <w:szCs w:val="24"/>
                <w:u w:val="single"/>
              </w:rPr>
              <w:t>8G，硬盘容量</w:t>
            </w:r>
            <w:r>
              <w:rPr>
                <w:rFonts w:ascii="宋体" w:eastAsia="宋体" w:hAnsi="宋体" w:cs="宋体" w:hint="eastAsia"/>
                <w:b/>
                <w:i/>
                <w:kern w:val="0"/>
                <w:sz w:val="24"/>
                <w:szCs w:val="24"/>
                <w:u w:val="single"/>
                <w:lang w:val="zh-TW" w:eastAsia="zh-TW"/>
              </w:rPr>
              <w:t>≥</w:t>
            </w:r>
            <w:r>
              <w:rPr>
                <w:rFonts w:ascii="宋体" w:eastAsia="宋体" w:hAnsi="宋体" w:cs="宋体" w:hint="eastAsia"/>
                <w:b/>
                <w:i/>
                <w:kern w:val="0"/>
                <w:sz w:val="24"/>
                <w:szCs w:val="24"/>
                <w:u w:val="single"/>
              </w:rPr>
              <w:t>64G SSD+960G SSD，</w:t>
            </w:r>
            <w:proofErr w:type="gramStart"/>
            <w:r>
              <w:rPr>
                <w:rFonts w:ascii="宋体" w:eastAsia="宋体" w:hAnsi="宋体" w:cs="宋体" w:hint="eastAsia"/>
                <w:b/>
                <w:i/>
                <w:kern w:val="0"/>
                <w:sz w:val="24"/>
                <w:szCs w:val="24"/>
                <w:u w:val="single"/>
              </w:rPr>
              <w:t>千兆电口</w:t>
            </w:r>
            <w:proofErr w:type="gramEnd"/>
            <w:r>
              <w:rPr>
                <w:rFonts w:ascii="宋体" w:eastAsia="宋体" w:hAnsi="宋体" w:cs="宋体" w:hint="eastAsia"/>
                <w:b/>
                <w:i/>
                <w:kern w:val="0"/>
                <w:sz w:val="24"/>
                <w:szCs w:val="24"/>
                <w:u w:val="single"/>
                <w:lang w:val="zh-TW" w:eastAsia="zh-TW"/>
              </w:rPr>
              <w:t>≥</w:t>
            </w:r>
            <w:r>
              <w:rPr>
                <w:rFonts w:ascii="宋体" w:eastAsia="宋体" w:hAnsi="宋体" w:cs="宋体" w:hint="eastAsia"/>
                <w:b/>
                <w:i/>
                <w:kern w:val="0"/>
                <w:sz w:val="24"/>
                <w:szCs w:val="24"/>
                <w:u w:val="single"/>
              </w:rPr>
              <w:t>6个，</w:t>
            </w:r>
            <w:proofErr w:type="gramStart"/>
            <w:r>
              <w:rPr>
                <w:rFonts w:ascii="宋体" w:eastAsia="宋体" w:hAnsi="宋体" w:cs="宋体" w:hint="eastAsia"/>
                <w:b/>
                <w:i/>
                <w:kern w:val="0"/>
                <w:sz w:val="24"/>
                <w:szCs w:val="24"/>
                <w:u w:val="single"/>
              </w:rPr>
              <w:t>万兆光口</w:t>
            </w:r>
            <w:proofErr w:type="gramEnd"/>
            <w:r>
              <w:rPr>
                <w:rFonts w:ascii="宋体" w:eastAsia="宋体" w:hAnsi="宋体" w:cs="宋体" w:hint="eastAsia"/>
                <w:b/>
                <w:i/>
                <w:kern w:val="0"/>
                <w:sz w:val="24"/>
                <w:szCs w:val="24"/>
                <w:u w:val="single"/>
              </w:rPr>
              <w:t>SFP+</w:t>
            </w:r>
            <w:r>
              <w:rPr>
                <w:rFonts w:ascii="宋体" w:eastAsia="宋体" w:hAnsi="宋体" w:cs="宋体" w:hint="eastAsia"/>
                <w:b/>
                <w:i/>
                <w:kern w:val="0"/>
                <w:sz w:val="24"/>
                <w:szCs w:val="24"/>
                <w:u w:val="single"/>
                <w:lang w:val="zh-TW" w:eastAsia="zh-TW"/>
              </w:rPr>
              <w:t>≥</w:t>
            </w:r>
            <w:r>
              <w:rPr>
                <w:rFonts w:ascii="宋体" w:eastAsia="宋体" w:hAnsi="宋体" w:cs="宋体" w:hint="eastAsia"/>
                <w:b/>
                <w:i/>
                <w:kern w:val="0"/>
                <w:sz w:val="24"/>
                <w:szCs w:val="24"/>
                <w:u w:val="single"/>
              </w:rPr>
              <w:t>2个，提供3年URL&amp;应用识别规则库升级，3年产品质保，3年软件升级。</w:t>
            </w:r>
          </w:p>
        </w:tc>
      </w:tr>
      <w:tr w:rsidR="00295967">
        <w:trPr>
          <w:trHeight w:val="562"/>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部署方式</w:t>
            </w:r>
          </w:p>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支持网关模式，</w:t>
            </w:r>
            <w:r>
              <w:rPr>
                <w:rFonts w:ascii="宋体" w:eastAsia="宋体" w:hAnsi="宋体" w:cs="宋体" w:hint="eastAsia"/>
                <w:kern w:val="0"/>
                <w:sz w:val="24"/>
                <w:szCs w:val="24"/>
              </w:rPr>
              <w:t>网桥模式，旁路模式、主</w:t>
            </w:r>
            <w:proofErr w:type="gramStart"/>
            <w:r>
              <w:rPr>
                <w:rFonts w:ascii="宋体" w:eastAsia="宋体" w:hAnsi="宋体" w:cs="宋体" w:hint="eastAsia"/>
                <w:kern w:val="0"/>
                <w:sz w:val="24"/>
                <w:szCs w:val="24"/>
              </w:rPr>
              <w:t>主</w:t>
            </w:r>
            <w:proofErr w:type="gramEnd"/>
            <w:r>
              <w:rPr>
                <w:rFonts w:ascii="宋体" w:eastAsia="宋体" w:hAnsi="宋体" w:cs="宋体" w:hint="eastAsia"/>
                <w:kern w:val="0"/>
                <w:sz w:val="24"/>
                <w:szCs w:val="24"/>
              </w:rPr>
              <w:t>、主</w:t>
            </w:r>
            <w:proofErr w:type="gramStart"/>
            <w:r>
              <w:rPr>
                <w:rFonts w:ascii="宋体" w:eastAsia="宋体" w:hAnsi="宋体" w:cs="宋体" w:hint="eastAsia"/>
                <w:kern w:val="0"/>
                <w:sz w:val="24"/>
                <w:szCs w:val="24"/>
              </w:rPr>
              <w:t>备模式</w:t>
            </w:r>
            <w:proofErr w:type="gramEnd"/>
            <w:r>
              <w:rPr>
                <w:rFonts w:ascii="宋体" w:eastAsia="宋体" w:hAnsi="宋体" w:cs="宋体" w:hint="eastAsia"/>
                <w:kern w:val="0"/>
                <w:sz w:val="24"/>
                <w:szCs w:val="24"/>
              </w:rPr>
              <w:t>部署，</w:t>
            </w:r>
            <w:r>
              <w:rPr>
                <w:rFonts w:ascii="宋体" w:eastAsia="宋体" w:hAnsi="宋体" w:cs="宋体" w:hint="eastAsia"/>
                <w:kern w:val="0"/>
                <w:sz w:val="24"/>
                <w:szCs w:val="24"/>
                <w:lang w:val="zh-TW"/>
              </w:rPr>
              <w:t xml:space="preserve">必须支持两台及两台以上设备同时做主机的部署模式； </w:t>
            </w:r>
          </w:p>
        </w:tc>
      </w:tr>
      <w:tr w:rsidR="00295967">
        <w:trPr>
          <w:trHeight w:val="78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lang w:val="zh-TW"/>
              </w:rPr>
              <w:t>支持部署在IPv6环境中，设备接口及部署模式均支持ipv6配置，所有核心功能（上网认证、应用控制、流量控制、内容审计、日志报表等）都支持IPv6；（提供产品界面截图）</w:t>
            </w:r>
          </w:p>
        </w:tc>
      </w:tr>
      <w:tr w:rsidR="00295967">
        <w:trPr>
          <w:trHeight w:val="520"/>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DNS代理</w:t>
            </w:r>
          </w:p>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支持DNS代理，能够基于用户、域名、目标DNS，指定代理策略生效，代理策略可以设置为：重定向至DNS服务器、解析为IP、丢弃、重定向至指定线路；</w:t>
            </w:r>
          </w:p>
        </w:tc>
      </w:tr>
      <w:tr w:rsidR="00295967">
        <w:trPr>
          <w:trHeight w:val="712"/>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管理员账号</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支持SSL加密WEB方式、SSH命令行方式管理设备，可设置四类管理员，分别为系统管理员、安全管理员、审计管理员，以及多种权限的超级管理员；</w:t>
            </w:r>
          </w:p>
        </w:tc>
      </w:tr>
      <w:tr w:rsidR="00295967">
        <w:trPr>
          <w:trHeight w:val="70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支持管理员账号登录允许尝试次数可配，并支持管理员用户登录进行</w:t>
            </w:r>
            <w:proofErr w:type="gramStart"/>
            <w:r>
              <w:rPr>
                <w:rFonts w:ascii="宋体" w:eastAsia="宋体" w:hAnsi="宋体" w:cs="宋体" w:hint="eastAsia"/>
                <w:kern w:val="0"/>
                <w:sz w:val="24"/>
                <w:szCs w:val="24"/>
                <w:lang w:val="zh-TW"/>
              </w:rPr>
              <w:t>双因素</w:t>
            </w:r>
            <w:proofErr w:type="gramEnd"/>
            <w:r>
              <w:rPr>
                <w:rFonts w:ascii="宋体" w:eastAsia="宋体" w:hAnsi="宋体" w:cs="宋体" w:hint="eastAsia"/>
                <w:kern w:val="0"/>
                <w:sz w:val="24"/>
                <w:szCs w:val="24"/>
                <w:lang w:val="zh-TW"/>
              </w:rPr>
              <w:t>认证，密码认证加邮件验证码；管理员账号支持TACACS+/RADIUS/LDAP协议外部认证；</w:t>
            </w:r>
          </w:p>
        </w:tc>
      </w:tr>
      <w:tr w:rsidR="00295967">
        <w:trPr>
          <w:trHeight w:val="28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支持审计管理员的操作日志、系统日志等；</w:t>
            </w:r>
          </w:p>
        </w:tc>
      </w:tr>
      <w:tr w:rsidR="00295967">
        <w:trPr>
          <w:trHeight w:val="926"/>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lastRenderedPageBreak/>
              <w:t>实时监控</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lang w:val="zh-TW"/>
              </w:rPr>
              <w:t>支持首页分析显示接入用户人数、终端类型；资产类型分布、新设备发现趋势、终端违规检查项排行、终端违规用户排行；带宽质量分析、实时流量排名；泄密风险、工作效率、共享上网等行为风险情况；（提供产品界面截图）；</w:t>
            </w:r>
          </w:p>
        </w:tc>
      </w:tr>
      <w:tr w:rsidR="00295967">
        <w:trPr>
          <w:trHeight w:val="596"/>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支持查看当前设备的线路状态，线路带宽利用率以及当前策略的引流流量分布和实时的引流策略，支持设置</w:t>
            </w:r>
            <w:proofErr w:type="gramStart"/>
            <w:r>
              <w:rPr>
                <w:rFonts w:ascii="宋体" w:eastAsia="宋体" w:hAnsi="宋体" w:cs="宋体" w:hint="eastAsia"/>
                <w:kern w:val="0"/>
                <w:sz w:val="24"/>
                <w:szCs w:val="24"/>
                <w:lang w:val="zh-TW"/>
              </w:rPr>
              <w:t>线路流控策略</w:t>
            </w:r>
            <w:proofErr w:type="gramEnd"/>
            <w:r>
              <w:rPr>
                <w:rFonts w:ascii="宋体" w:eastAsia="宋体" w:hAnsi="宋体" w:cs="宋体" w:hint="eastAsia"/>
                <w:kern w:val="0"/>
                <w:sz w:val="24"/>
                <w:szCs w:val="24"/>
                <w:lang w:val="zh-TW"/>
              </w:rPr>
              <w:t>;</w:t>
            </w:r>
          </w:p>
        </w:tc>
      </w:tr>
      <w:tr w:rsidR="00295967">
        <w:trPr>
          <w:trHeight w:val="450"/>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排障工具</w:t>
            </w:r>
          </w:p>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提供图形化排障工具，便于管理员排查策略错误等故障;</w:t>
            </w:r>
          </w:p>
        </w:tc>
      </w:tr>
      <w:tr w:rsidR="00295967">
        <w:trPr>
          <w:trHeight w:val="52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支持针对用户认证的故障进行分析，给出错误详情以及排查建议；</w:t>
            </w:r>
          </w:p>
        </w:tc>
      </w:tr>
      <w:tr w:rsidR="00295967">
        <w:trPr>
          <w:trHeight w:val="37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针对内网用户的web访问质量进行检测，对整体网络提供清晰的整体网络质量评级；</w:t>
            </w:r>
          </w:p>
        </w:tc>
      </w:tr>
      <w:tr w:rsidR="00295967">
        <w:trPr>
          <w:trHeight w:val="460"/>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用户管理</w:t>
            </w:r>
          </w:p>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支持从本地导入和扫描导入，支持以CSV格式文件导</w:t>
            </w:r>
            <w:proofErr w:type="gramStart"/>
            <w:r>
              <w:rPr>
                <w:rFonts w:ascii="宋体" w:eastAsia="宋体" w:hAnsi="宋体" w:cs="宋体" w:hint="eastAsia"/>
                <w:kern w:val="0"/>
                <w:sz w:val="24"/>
                <w:szCs w:val="24"/>
                <w:lang w:val="zh-TW"/>
              </w:rPr>
              <w:t>入帐</w:t>
            </w:r>
            <w:proofErr w:type="gramEnd"/>
            <w:r>
              <w:rPr>
                <w:rFonts w:ascii="宋体" w:eastAsia="宋体" w:hAnsi="宋体" w:cs="宋体" w:hint="eastAsia"/>
                <w:kern w:val="0"/>
                <w:sz w:val="24"/>
                <w:szCs w:val="24"/>
                <w:lang w:val="zh-TW"/>
              </w:rPr>
              <w:t>户/分组/IP/MAC/描述/密码等信息；</w:t>
            </w:r>
          </w:p>
        </w:tc>
      </w:tr>
      <w:tr w:rsidR="00295967">
        <w:trPr>
          <w:trHeight w:val="796"/>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支持为用户添加自定义属性（职位、</w:t>
            </w:r>
            <w:proofErr w:type="gramStart"/>
            <w:r>
              <w:rPr>
                <w:rFonts w:ascii="宋体" w:eastAsia="宋体" w:hAnsi="宋体" w:cs="宋体" w:hint="eastAsia"/>
                <w:kern w:val="0"/>
                <w:sz w:val="24"/>
                <w:szCs w:val="24"/>
                <w:lang w:val="zh-TW"/>
              </w:rPr>
              <w:t>临时项目</w:t>
            </w:r>
            <w:proofErr w:type="gramEnd"/>
            <w:r>
              <w:rPr>
                <w:rFonts w:ascii="宋体" w:eastAsia="宋体" w:hAnsi="宋体" w:cs="宋体" w:hint="eastAsia"/>
                <w:kern w:val="0"/>
                <w:sz w:val="24"/>
                <w:szCs w:val="24"/>
                <w:lang w:val="zh-TW"/>
              </w:rPr>
              <w:t>组、邮件组等），能够根据用户属性自动归类并可以针对用户属性配置上网权限策略、</w:t>
            </w:r>
            <w:proofErr w:type="gramStart"/>
            <w:r>
              <w:rPr>
                <w:rFonts w:ascii="宋体" w:eastAsia="宋体" w:hAnsi="宋体" w:cs="宋体" w:hint="eastAsia"/>
                <w:kern w:val="0"/>
                <w:sz w:val="24"/>
                <w:szCs w:val="24"/>
                <w:lang w:val="zh-TW"/>
              </w:rPr>
              <w:t>流控策略</w:t>
            </w:r>
            <w:proofErr w:type="gramEnd"/>
            <w:r>
              <w:rPr>
                <w:rFonts w:ascii="宋体" w:eastAsia="宋体" w:hAnsi="宋体" w:cs="宋体" w:hint="eastAsia"/>
                <w:kern w:val="0"/>
                <w:sz w:val="24"/>
                <w:szCs w:val="24"/>
                <w:lang w:val="zh-TW"/>
              </w:rPr>
              <w:t>，审计策略等;</w:t>
            </w:r>
          </w:p>
        </w:tc>
      </w:tr>
      <w:tr w:rsidR="00295967">
        <w:trPr>
          <w:trHeight w:val="37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同一个账号，支持与指定数量的多个终端进行自动绑定；</w:t>
            </w:r>
          </w:p>
        </w:tc>
      </w:tr>
      <w:tr w:rsidR="00295967">
        <w:trPr>
          <w:trHeight w:val="468"/>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支持针对特权用户配置免认证key、免审计key、</w:t>
            </w:r>
            <w:proofErr w:type="gramStart"/>
            <w:r>
              <w:rPr>
                <w:rFonts w:ascii="宋体" w:eastAsia="宋体" w:hAnsi="宋体" w:cs="宋体" w:hint="eastAsia"/>
                <w:kern w:val="0"/>
                <w:sz w:val="24"/>
                <w:szCs w:val="24"/>
                <w:lang w:val="zh-TW"/>
              </w:rPr>
              <w:t>免控制</w:t>
            </w:r>
            <w:proofErr w:type="gramEnd"/>
            <w:r>
              <w:rPr>
                <w:rFonts w:ascii="宋体" w:eastAsia="宋体" w:hAnsi="宋体" w:cs="宋体" w:hint="eastAsia"/>
                <w:kern w:val="0"/>
                <w:sz w:val="24"/>
                <w:szCs w:val="24"/>
                <w:lang w:val="zh-TW"/>
              </w:rPr>
              <w:t>key；</w:t>
            </w:r>
          </w:p>
        </w:tc>
      </w:tr>
      <w:tr w:rsidR="00295967">
        <w:trPr>
          <w:trHeight w:val="90"/>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认证方式</w:t>
            </w:r>
          </w:p>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支持radius、AD、POP3、Proxy、PPPOE、 H3C IMC/CAMS、锐捷 SAM、城市热点等系统进行认证单点登录，简化用户操作，可强制指定用户、指定IP段的用户必须使用单点登录；</w:t>
            </w:r>
          </w:p>
        </w:tc>
      </w:tr>
      <w:tr w:rsidR="00295967">
        <w:trPr>
          <w:trHeight w:val="918"/>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支持终端用户账号绑定手机号码和微信号，绑定后可以通过手机验证码和</w:t>
            </w:r>
            <w:proofErr w:type="gramStart"/>
            <w:r>
              <w:rPr>
                <w:rFonts w:ascii="宋体" w:eastAsia="宋体" w:hAnsi="宋体" w:cs="宋体" w:hint="eastAsia"/>
                <w:kern w:val="0"/>
                <w:sz w:val="24"/>
                <w:szCs w:val="24"/>
                <w:lang w:val="zh-TW"/>
              </w:rPr>
              <w:t>微信扫码实现</w:t>
            </w:r>
            <w:proofErr w:type="gramEnd"/>
            <w:r>
              <w:rPr>
                <w:rFonts w:ascii="宋体" w:eastAsia="宋体" w:hAnsi="宋体" w:cs="宋体" w:hint="eastAsia"/>
                <w:kern w:val="0"/>
                <w:sz w:val="24"/>
                <w:szCs w:val="24"/>
                <w:lang w:val="zh-TW"/>
              </w:rPr>
              <w:t>上网快捷登录认证；</w:t>
            </w:r>
          </w:p>
        </w:tc>
      </w:tr>
      <w:tr w:rsidR="00295967">
        <w:trPr>
          <w:trHeight w:val="672"/>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lang w:val="zh-TW"/>
              </w:rPr>
              <w:t>支持通过OAuth认证协议对接，支持阿里钉钉，口袋助理，企业微信第三方账号授权认证；（提供产品界面截图）</w:t>
            </w:r>
          </w:p>
        </w:tc>
      </w:tr>
      <w:tr w:rsidR="00295967">
        <w:trPr>
          <w:trHeight w:val="50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支持802.1x认证，支持对接本地和AD</w:t>
            </w:r>
            <w:proofErr w:type="gramStart"/>
            <w:r>
              <w:rPr>
                <w:rFonts w:ascii="宋体" w:eastAsia="宋体" w:hAnsi="宋体" w:cs="宋体" w:hint="eastAsia"/>
                <w:kern w:val="0"/>
                <w:sz w:val="24"/>
                <w:szCs w:val="24"/>
                <w:lang w:val="zh-TW"/>
              </w:rPr>
              <w:t>域用户源</w:t>
            </w:r>
            <w:proofErr w:type="gramEnd"/>
            <w:r>
              <w:rPr>
                <w:rFonts w:ascii="宋体" w:eastAsia="宋体" w:hAnsi="宋体" w:cs="宋体" w:hint="eastAsia"/>
                <w:kern w:val="0"/>
                <w:sz w:val="24"/>
                <w:szCs w:val="24"/>
                <w:lang w:val="zh-TW"/>
              </w:rPr>
              <w:t>，支持在旁路模式部署下准入生效；</w:t>
            </w:r>
          </w:p>
        </w:tc>
      </w:tr>
      <w:tr w:rsidR="00295967">
        <w:trPr>
          <w:trHeight w:val="500"/>
          <w:jc w:val="center"/>
        </w:trPr>
        <w:tc>
          <w:tcPr>
            <w:tcW w:w="987" w:type="dxa"/>
            <w:vMerge/>
            <w:vAlign w:val="center"/>
          </w:tcPr>
          <w:p w:rsidR="00295967" w:rsidRDefault="00295967">
            <w:pPr>
              <w:rPr>
                <w:rFonts w:ascii="宋体" w:eastAsia="宋体" w:hAnsi="宋体" w:cs="宋体"/>
                <w:color w:val="000000"/>
                <w:sz w:val="24"/>
                <w:szCs w:val="24"/>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支持绑定MAC免认证入网，打开客户端自动认证上线，支持强制初次上线修改密码，保障批量创建账号后的使用安全性;</w:t>
            </w:r>
          </w:p>
        </w:tc>
      </w:tr>
      <w:tr w:rsidR="00295967">
        <w:trPr>
          <w:trHeight w:val="500"/>
          <w:jc w:val="center"/>
        </w:trPr>
        <w:tc>
          <w:tcPr>
            <w:tcW w:w="987" w:type="dxa"/>
            <w:vMerge/>
            <w:vAlign w:val="center"/>
          </w:tcPr>
          <w:p w:rsidR="00295967" w:rsidRDefault="00295967">
            <w:pPr>
              <w:rPr>
                <w:rFonts w:ascii="宋体" w:eastAsia="宋体" w:hAnsi="宋体" w:cs="宋体"/>
                <w:color w:val="000000"/>
                <w:sz w:val="24"/>
                <w:szCs w:val="24"/>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支持未认证前推送认证客户端下载页面，减轻客户端分发工作量;</w:t>
            </w:r>
          </w:p>
        </w:tc>
      </w:tr>
      <w:tr w:rsidR="00295967">
        <w:trPr>
          <w:trHeight w:val="500"/>
          <w:jc w:val="center"/>
        </w:trPr>
        <w:tc>
          <w:tcPr>
            <w:tcW w:w="987" w:type="dxa"/>
            <w:vMerge/>
            <w:vAlign w:val="center"/>
          </w:tcPr>
          <w:p w:rsidR="00295967" w:rsidRDefault="00295967">
            <w:pPr>
              <w:rPr>
                <w:rFonts w:ascii="宋体" w:eastAsia="宋体" w:hAnsi="宋体" w:cs="宋体"/>
                <w:color w:val="000000"/>
                <w:sz w:val="24"/>
                <w:szCs w:val="24"/>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支持强制初次上线修改密码，保障批量创建账号后的使用安全性;</w:t>
            </w:r>
          </w:p>
        </w:tc>
      </w:tr>
      <w:tr w:rsidR="00295967">
        <w:trPr>
          <w:trHeight w:val="500"/>
          <w:jc w:val="center"/>
        </w:trPr>
        <w:tc>
          <w:tcPr>
            <w:tcW w:w="987" w:type="dxa"/>
            <w:vMerge/>
            <w:vAlign w:val="center"/>
          </w:tcPr>
          <w:p w:rsidR="00295967" w:rsidRDefault="00295967">
            <w:pPr>
              <w:rPr>
                <w:rFonts w:ascii="宋体" w:eastAsia="宋体" w:hAnsi="宋体" w:cs="宋体"/>
                <w:color w:val="000000"/>
                <w:sz w:val="24"/>
                <w:szCs w:val="24"/>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支持根据MAC识别新增终端，用户新终端认证自动触发审批流程，需要管理员审批后才可认证入网;</w:t>
            </w:r>
          </w:p>
        </w:tc>
      </w:tr>
      <w:tr w:rsidR="00295967">
        <w:trPr>
          <w:trHeight w:val="520"/>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终端资产管理</w:t>
            </w:r>
          </w:p>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支持图形化查看当前内网IP使用情况，帮助管理员减少人工维护IP表的工作量；</w:t>
            </w:r>
          </w:p>
        </w:tc>
      </w:tr>
      <w:tr w:rsidR="00295967">
        <w:trPr>
          <w:trHeight w:val="63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 xml:space="preserve">设备必须支持能自动发现网络中通过无线上网的热点和移动终端的IP和终端类型，支持移动终端型号识别； </w:t>
            </w:r>
          </w:p>
        </w:tc>
      </w:tr>
      <w:tr w:rsidR="00295967">
        <w:trPr>
          <w:trHeight w:val="28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支持以图表方式显示移动终端接入趋势；</w:t>
            </w:r>
          </w:p>
        </w:tc>
      </w:tr>
      <w:tr w:rsidR="00295967">
        <w:trPr>
          <w:trHeight w:val="452"/>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终端安全检查</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支持20款以上主流杀毒软件的运行情况、软件版本、病毒库更新时间检查，对不满足检查要求的终端可重定向页面修复、</w:t>
            </w:r>
            <w:proofErr w:type="gramStart"/>
            <w:r>
              <w:rPr>
                <w:rFonts w:ascii="宋体" w:eastAsia="宋体" w:hAnsi="宋体" w:cs="宋体" w:hint="eastAsia"/>
                <w:kern w:val="0"/>
                <w:sz w:val="24"/>
                <w:szCs w:val="24"/>
                <w:lang w:val="zh-TW"/>
              </w:rPr>
              <w:t>弹窗提示</w:t>
            </w:r>
            <w:proofErr w:type="gramEnd"/>
            <w:r>
              <w:rPr>
                <w:rFonts w:ascii="宋体" w:eastAsia="宋体" w:hAnsi="宋体" w:cs="宋体" w:hint="eastAsia"/>
                <w:kern w:val="0"/>
                <w:sz w:val="24"/>
                <w:szCs w:val="24"/>
                <w:lang w:val="zh-TW"/>
              </w:rPr>
              <w:t>、限制权限、禁止上网；</w:t>
            </w:r>
          </w:p>
        </w:tc>
      </w:tr>
      <w:tr w:rsidR="00295967">
        <w:trPr>
          <w:trHeight w:val="23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支持检查终端是否登录域、是否登录到指定域，对不满足检查要求的终端</w:t>
            </w:r>
            <w:proofErr w:type="gramStart"/>
            <w:r>
              <w:rPr>
                <w:rFonts w:ascii="宋体" w:eastAsia="宋体" w:hAnsi="宋体" w:cs="宋体" w:hint="eastAsia"/>
                <w:kern w:val="0"/>
                <w:sz w:val="24"/>
                <w:szCs w:val="24"/>
                <w:lang w:val="zh-TW"/>
              </w:rPr>
              <w:t>可弹窗提示</w:t>
            </w:r>
            <w:proofErr w:type="gramEnd"/>
            <w:r>
              <w:rPr>
                <w:rFonts w:ascii="宋体" w:eastAsia="宋体" w:hAnsi="宋体" w:cs="宋体" w:hint="eastAsia"/>
                <w:kern w:val="0"/>
                <w:sz w:val="24"/>
                <w:szCs w:val="24"/>
                <w:lang w:val="zh-TW"/>
              </w:rPr>
              <w:t>、限制权限、禁止上网；</w:t>
            </w:r>
          </w:p>
        </w:tc>
      </w:tr>
      <w:tr w:rsidR="00295967">
        <w:trPr>
          <w:trHeight w:val="23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支持检查终端的Windows系统是否属于指定版本范围，对不满足检查要求的终端</w:t>
            </w:r>
            <w:proofErr w:type="gramStart"/>
            <w:r>
              <w:rPr>
                <w:rFonts w:ascii="宋体" w:eastAsia="宋体" w:hAnsi="宋体" w:cs="宋体" w:hint="eastAsia"/>
                <w:kern w:val="0"/>
                <w:sz w:val="24"/>
                <w:szCs w:val="24"/>
                <w:lang w:val="zh-TW"/>
              </w:rPr>
              <w:t>可弹窗提示</w:t>
            </w:r>
            <w:proofErr w:type="gramEnd"/>
            <w:r>
              <w:rPr>
                <w:rFonts w:ascii="宋体" w:eastAsia="宋体" w:hAnsi="宋体" w:cs="宋体" w:hint="eastAsia"/>
                <w:kern w:val="0"/>
                <w:sz w:val="24"/>
                <w:szCs w:val="24"/>
                <w:lang w:val="zh-TW"/>
              </w:rPr>
              <w:t>、禁止上网；</w:t>
            </w:r>
          </w:p>
        </w:tc>
      </w:tr>
      <w:tr w:rsidR="00295967">
        <w:trPr>
          <w:trHeight w:val="23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支持检查终端是否运行指定进程，对不满足检查要求的终端</w:t>
            </w:r>
            <w:proofErr w:type="gramStart"/>
            <w:r>
              <w:rPr>
                <w:rFonts w:ascii="宋体" w:eastAsia="宋体" w:hAnsi="宋体" w:cs="宋体" w:hint="eastAsia"/>
                <w:kern w:val="0"/>
                <w:sz w:val="24"/>
                <w:szCs w:val="24"/>
                <w:lang w:val="zh-TW"/>
              </w:rPr>
              <w:t>可弹窗提示</w:t>
            </w:r>
            <w:proofErr w:type="gramEnd"/>
            <w:r>
              <w:rPr>
                <w:rFonts w:ascii="宋体" w:eastAsia="宋体" w:hAnsi="宋体" w:cs="宋体" w:hint="eastAsia"/>
                <w:kern w:val="0"/>
                <w:sz w:val="24"/>
                <w:szCs w:val="24"/>
                <w:lang w:val="zh-TW"/>
              </w:rPr>
              <w:t>、禁止上网，可强制中止违规进程；</w:t>
            </w:r>
          </w:p>
        </w:tc>
      </w:tr>
      <w:tr w:rsidR="00295967">
        <w:trPr>
          <w:trHeight w:val="23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支持检查终端指定路径是否存在指定文件，对不满足检查要求的终端</w:t>
            </w:r>
            <w:proofErr w:type="gramStart"/>
            <w:r>
              <w:rPr>
                <w:rFonts w:ascii="宋体" w:eastAsia="宋体" w:hAnsi="宋体" w:cs="宋体" w:hint="eastAsia"/>
                <w:kern w:val="0"/>
                <w:sz w:val="24"/>
                <w:szCs w:val="24"/>
                <w:lang w:val="zh-TW"/>
              </w:rPr>
              <w:t>可弹窗提示</w:t>
            </w:r>
            <w:proofErr w:type="gramEnd"/>
            <w:r>
              <w:rPr>
                <w:rFonts w:ascii="宋体" w:eastAsia="宋体" w:hAnsi="宋体" w:cs="宋体" w:hint="eastAsia"/>
                <w:kern w:val="0"/>
                <w:sz w:val="24"/>
                <w:szCs w:val="24"/>
                <w:lang w:val="zh-TW"/>
              </w:rPr>
              <w:t>、禁止上网，可强制删除违规文件；</w:t>
            </w:r>
          </w:p>
        </w:tc>
      </w:tr>
      <w:tr w:rsidR="00295967">
        <w:trPr>
          <w:trHeight w:val="23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支持检查终端注册表是否存在指定项，对不满足检查要求的终端</w:t>
            </w:r>
            <w:proofErr w:type="gramStart"/>
            <w:r>
              <w:rPr>
                <w:rFonts w:ascii="宋体" w:eastAsia="宋体" w:hAnsi="宋体" w:cs="宋体" w:hint="eastAsia"/>
                <w:kern w:val="0"/>
                <w:sz w:val="24"/>
                <w:szCs w:val="24"/>
                <w:lang w:val="zh-TW"/>
              </w:rPr>
              <w:t>可弹窗提示</w:t>
            </w:r>
            <w:proofErr w:type="gramEnd"/>
            <w:r>
              <w:rPr>
                <w:rFonts w:ascii="宋体" w:eastAsia="宋体" w:hAnsi="宋体" w:cs="宋体" w:hint="eastAsia"/>
                <w:kern w:val="0"/>
                <w:sz w:val="24"/>
                <w:szCs w:val="24"/>
                <w:lang w:val="zh-TW"/>
              </w:rPr>
              <w:t>、禁止上网，可强制删除指定项；</w:t>
            </w:r>
          </w:p>
        </w:tc>
      </w:tr>
      <w:tr w:rsidR="00295967">
        <w:trPr>
          <w:trHeight w:val="916"/>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外联检查</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支持检查终端是否使用无线网卡，对不满足检查要求的终端强制断网，支持向管理员告警，</w:t>
            </w:r>
            <w:proofErr w:type="gramStart"/>
            <w:r>
              <w:rPr>
                <w:rFonts w:ascii="宋体" w:eastAsia="宋体" w:hAnsi="宋体" w:cs="宋体" w:hint="eastAsia"/>
                <w:kern w:val="0"/>
                <w:sz w:val="24"/>
                <w:szCs w:val="24"/>
                <w:lang w:val="zh-TW"/>
              </w:rPr>
              <w:t>并弹窗</w:t>
            </w:r>
            <w:proofErr w:type="gramEnd"/>
            <w:r>
              <w:rPr>
                <w:rFonts w:ascii="宋体" w:eastAsia="宋体" w:hAnsi="宋体" w:cs="宋体" w:hint="eastAsia"/>
                <w:kern w:val="0"/>
                <w:sz w:val="24"/>
                <w:szCs w:val="24"/>
                <w:lang w:val="zh-TW"/>
              </w:rPr>
              <w:t>提示用户;</w:t>
            </w:r>
          </w:p>
        </w:tc>
      </w:tr>
      <w:tr w:rsidR="00295967">
        <w:trPr>
          <w:trHeight w:val="52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支持检查终端是否连接非法WIFI（可设置合法WIFI白名单），对不满足检查要求的终端强制断网，支持向管理员告警，</w:t>
            </w:r>
            <w:proofErr w:type="gramStart"/>
            <w:r>
              <w:rPr>
                <w:rFonts w:ascii="宋体" w:eastAsia="宋体" w:hAnsi="宋体" w:cs="宋体" w:hint="eastAsia"/>
                <w:kern w:val="0"/>
                <w:sz w:val="24"/>
                <w:szCs w:val="24"/>
                <w:lang w:val="zh-TW"/>
              </w:rPr>
              <w:t>并弹窗</w:t>
            </w:r>
            <w:proofErr w:type="gramEnd"/>
            <w:r>
              <w:rPr>
                <w:rFonts w:ascii="宋体" w:eastAsia="宋体" w:hAnsi="宋体" w:cs="宋体" w:hint="eastAsia"/>
                <w:kern w:val="0"/>
                <w:sz w:val="24"/>
                <w:szCs w:val="24"/>
                <w:lang w:val="zh-TW"/>
              </w:rPr>
              <w:t>提示用户;</w:t>
            </w:r>
          </w:p>
        </w:tc>
      </w:tr>
      <w:tr w:rsidR="00295967">
        <w:trPr>
          <w:trHeight w:val="40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支持检查终端是否使用4G网卡，对不满足检查要求的终端强制断网，支持向管理员告警，</w:t>
            </w:r>
            <w:proofErr w:type="gramStart"/>
            <w:r>
              <w:rPr>
                <w:rFonts w:ascii="宋体" w:eastAsia="宋体" w:hAnsi="宋体" w:cs="宋体" w:hint="eastAsia"/>
                <w:kern w:val="0"/>
                <w:sz w:val="24"/>
                <w:szCs w:val="24"/>
                <w:lang w:val="zh-TW"/>
              </w:rPr>
              <w:t>并弹窗</w:t>
            </w:r>
            <w:proofErr w:type="gramEnd"/>
            <w:r>
              <w:rPr>
                <w:rFonts w:ascii="宋体" w:eastAsia="宋体" w:hAnsi="宋体" w:cs="宋体" w:hint="eastAsia"/>
                <w:kern w:val="0"/>
                <w:sz w:val="24"/>
                <w:szCs w:val="24"/>
                <w:lang w:val="zh-TW"/>
              </w:rPr>
              <w:t>提示用户;</w:t>
            </w:r>
          </w:p>
        </w:tc>
      </w:tr>
      <w:tr w:rsidR="00295967">
        <w:trPr>
          <w:trHeight w:val="40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支持检查终端是否使用非法网关（可设置合法</w:t>
            </w:r>
            <w:proofErr w:type="gramStart"/>
            <w:r>
              <w:rPr>
                <w:rFonts w:ascii="宋体" w:eastAsia="宋体" w:hAnsi="宋体" w:cs="宋体" w:hint="eastAsia"/>
                <w:kern w:val="0"/>
                <w:sz w:val="24"/>
                <w:szCs w:val="24"/>
                <w:lang w:val="zh-TW"/>
              </w:rPr>
              <w:t>网关白</w:t>
            </w:r>
            <w:proofErr w:type="gramEnd"/>
            <w:r>
              <w:rPr>
                <w:rFonts w:ascii="宋体" w:eastAsia="宋体" w:hAnsi="宋体" w:cs="宋体" w:hint="eastAsia"/>
                <w:kern w:val="0"/>
                <w:sz w:val="24"/>
                <w:szCs w:val="24"/>
                <w:lang w:val="zh-TW"/>
              </w:rPr>
              <w:t>名单），对不满足检查要求的终端强制断网，支持向管理员告警，</w:t>
            </w:r>
            <w:proofErr w:type="gramStart"/>
            <w:r>
              <w:rPr>
                <w:rFonts w:ascii="宋体" w:eastAsia="宋体" w:hAnsi="宋体" w:cs="宋体" w:hint="eastAsia"/>
                <w:kern w:val="0"/>
                <w:sz w:val="24"/>
                <w:szCs w:val="24"/>
                <w:lang w:val="zh-TW"/>
              </w:rPr>
              <w:t>并弹窗</w:t>
            </w:r>
            <w:proofErr w:type="gramEnd"/>
            <w:r>
              <w:rPr>
                <w:rFonts w:ascii="宋体" w:eastAsia="宋体" w:hAnsi="宋体" w:cs="宋体" w:hint="eastAsia"/>
                <w:kern w:val="0"/>
                <w:sz w:val="24"/>
                <w:szCs w:val="24"/>
                <w:lang w:val="zh-TW"/>
              </w:rPr>
              <w:t>提示用户;</w:t>
            </w:r>
          </w:p>
        </w:tc>
      </w:tr>
      <w:tr w:rsidR="00295967">
        <w:trPr>
          <w:trHeight w:val="40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支持自定义测试地址，检查终端是否能PING通，对不满足检查要求的终端强制断网，支持向管理员告警，</w:t>
            </w:r>
            <w:proofErr w:type="gramStart"/>
            <w:r>
              <w:rPr>
                <w:rFonts w:ascii="宋体" w:eastAsia="宋体" w:hAnsi="宋体" w:cs="宋体" w:hint="eastAsia"/>
                <w:kern w:val="0"/>
                <w:sz w:val="24"/>
                <w:szCs w:val="24"/>
                <w:lang w:val="zh-TW"/>
              </w:rPr>
              <w:t>并弹窗</w:t>
            </w:r>
            <w:proofErr w:type="gramEnd"/>
            <w:r>
              <w:rPr>
                <w:rFonts w:ascii="宋体" w:eastAsia="宋体" w:hAnsi="宋体" w:cs="宋体" w:hint="eastAsia"/>
                <w:kern w:val="0"/>
                <w:sz w:val="24"/>
                <w:szCs w:val="24"/>
                <w:lang w:val="zh-TW"/>
              </w:rPr>
              <w:t>提示用户;</w:t>
            </w:r>
          </w:p>
        </w:tc>
      </w:tr>
      <w:tr w:rsidR="00295967">
        <w:trPr>
          <w:trHeight w:val="40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lang w:val="zh-TW"/>
              </w:rPr>
              <w:t>告警事件中增加违规外联告警选项，用于对违规外联行为使用进行预警;（提供产品界面截图）</w:t>
            </w:r>
          </w:p>
        </w:tc>
      </w:tr>
      <w:tr w:rsidR="00295967">
        <w:trPr>
          <w:trHeight w:val="404"/>
          <w:jc w:val="center"/>
        </w:trPr>
        <w:tc>
          <w:tcPr>
            <w:tcW w:w="987" w:type="dxa"/>
            <w:vMerge w:val="restart"/>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运</w:t>
            </w:r>
            <w:proofErr w:type="gramStart"/>
            <w:r>
              <w:rPr>
                <w:rFonts w:ascii="宋体" w:eastAsia="宋体" w:hAnsi="宋体" w:cs="宋体" w:hint="eastAsia"/>
                <w:kern w:val="0"/>
                <w:sz w:val="24"/>
                <w:szCs w:val="24"/>
                <w:lang w:val="zh-TW"/>
              </w:rPr>
              <w:t>维工具</w:t>
            </w:r>
            <w:proofErr w:type="gramEnd"/>
            <w:r>
              <w:rPr>
                <w:rFonts w:ascii="宋体" w:eastAsia="宋体" w:hAnsi="宋体" w:cs="宋体" w:hint="eastAsia"/>
                <w:kern w:val="0"/>
                <w:sz w:val="24"/>
                <w:szCs w:val="24"/>
              </w:rPr>
              <w:t>外联</w:t>
            </w:r>
            <w:r>
              <w:rPr>
                <w:rFonts w:ascii="宋体" w:eastAsia="宋体" w:hAnsi="宋体" w:cs="宋体" w:hint="eastAsia"/>
                <w:kern w:val="0"/>
                <w:sz w:val="24"/>
                <w:szCs w:val="24"/>
                <w:lang w:val="zh-TW"/>
              </w:rPr>
              <w:t>审计</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rPr>
              <w:t>支持SSH/RDP协议，可对连接开始时间，连接结束时间，传输的流量大小进行审计;</w:t>
            </w:r>
            <w:r>
              <w:rPr>
                <w:rFonts w:ascii="宋体" w:eastAsia="宋体" w:hAnsi="宋体" w:cs="宋体" w:hint="eastAsia"/>
                <w:kern w:val="0"/>
                <w:sz w:val="24"/>
                <w:szCs w:val="24"/>
                <w:lang w:val="zh-TW"/>
              </w:rPr>
              <w:t>（提供产品界面截图）</w:t>
            </w:r>
          </w:p>
        </w:tc>
      </w:tr>
      <w:tr w:rsidR="00295967">
        <w:trPr>
          <w:trHeight w:val="404"/>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eastAsia="zh-TW"/>
              </w:rPr>
            </w:pPr>
            <w:r>
              <w:rPr>
                <w:rFonts w:ascii="宋体" w:eastAsia="宋体" w:hAnsi="宋体" w:cs="宋体" w:hint="eastAsia"/>
                <w:kern w:val="0"/>
                <w:sz w:val="24"/>
                <w:szCs w:val="24"/>
                <w:lang w:eastAsia="zh-TW"/>
              </w:rPr>
              <w:t>支持运维类应用的外发附件审计，包括</w:t>
            </w:r>
            <w:proofErr w:type="spellStart"/>
            <w:r>
              <w:rPr>
                <w:rFonts w:ascii="宋体" w:eastAsia="宋体" w:hAnsi="宋体" w:cs="宋体" w:hint="eastAsia"/>
                <w:kern w:val="0"/>
                <w:sz w:val="24"/>
                <w:szCs w:val="24"/>
                <w:lang w:eastAsia="zh-TW"/>
              </w:rPr>
              <w:t>Xshell</w:t>
            </w:r>
            <w:proofErr w:type="spellEnd"/>
            <w:r>
              <w:rPr>
                <w:rFonts w:ascii="宋体" w:eastAsia="宋体" w:hAnsi="宋体" w:cs="宋体" w:hint="eastAsia"/>
                <w:kern w:val="0"/>
                <w:sz w:val="24"/>
                <w:szCs w:val="24"/>
                <w:lang w:eastAsia="zh-TW"/>
              </w:rPr>
              <w:t>，</w:t>
            </w:r>
            <w:proofErr w:type="spellStart"/>
            <w:r>
              <w:rPr>
                <w:rFonts w:ascii="宋体" w:eastAsia="宋体" w:hAnsi="宋体" w:cs="宋体" w:hint="eastAsia"/>
                <w:kern w:val="0"/>
                <w:sz w:val="24"/>
                <w:szCs w:val="24"/>
                <w:lang w:eastAsia="zh-TW"/>
              </w:rPr>
              <w:t>Pshell</w:t>
            </w:r>
            <w:proofErr w:type="spellEnd"/>
            <w:r>
              <w:rPr>
                <w:rFonts w:ascii="宋体" w:eastAsia="宋体" w:hAnsi="宋体" w:cs="宋体" w:hint="eastAsia"/>
                <w:kern w:val="0"/>
                <w:sz w:val="24"/>
                <w:szCs w:val="24"/>
                <w:lang w:eastAsia="zh-TW"/>
              </w:rPr>
              <w:t>，</w:t>
            </w:r>
            <w:proofErr w:type="spellStart"/>
            <w:r>
              <w:rPr>
                <w:rFonts w:ascii="宋体" w:eastAsia="宋体" w:hAnsi="宋体" w:cs="宋体" w:hint="eastAsia"/>
                <w:kern w:val="0"/>
                <w:sz w:val="24"/>
                <w:szCs w:val="24"/>
                <w:lang w:eastAsia="zh-TW"/>
              </w:rPr>
              <w:t>MobaXterm</w:t>
            </w:r>
            <w:proofErr w:type="spellEnd"/>
            <w:r>
              <w:rPr>
                <w:rFonts w:ascii="宋体" w:eastAsia="宋体" w:hAnsi="宋体" w:cs="宋体" w:hint="eastAsia"/>
                <w:kern w:val="0"/>
                <w:sz w:val="24"/>
                <w:szCs w:val="24"/>
                <w:lang w:eastAsia="zh-TW"/>
              </w:rPr>
              <w:t>，</w:t>
            </w:r>
            <w:proofErr w:type="spellStart"/>
            <w:r>
              <w:rPr>
                <w:rFonts w:ascii="宋体" w:eastAsia="宋体" w:hAnsi="宋体" w:cs="宋体" w:hint="eastAsia"/>
                <w:kern w:val="0"/>
                <w:sz w:val="24"/>
                <w:szCs w:val="24"/>
                <w:lang w:eastAsia="zh-TW"/>
              </w:rPr>
              <w:t>SecureCRT</w:t>
            </w:r>
            <w:proofErr w:type="spellEnd"/>
            <w:r>
              <w:rPr>
                <w:rFonts w:ascii="宋体" w:eastAsia="宋体" w:hAnsi="宋体" w:cs="宋体" w:hint="eastAsia"/>
                <w:kern w:val="0"/>
                <w:sz w:val="24"/>
                <w:szCs w:val="24"/>
                <w:lang w:eastAsia="zh-TW"/>
              </w:rPr>
              <w:t>；</w:t>
            </w:r>
          </w:p>
        </w:tc>
      </w:tr>
      <w:tr w:rsidR="00295967">
        <w:trPr>
          <w:trHeight w:val="610"/>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外设管控与移动存储审计</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支持便携设备、存储设备、网络设备、</w:t>
            </w:r>
            <w:proofErr w:type="gramStart"/>
            <w:r>
              <w:rPr>
                <w:rFonts w:ascii="宋体" w:eastAsia="宋体" w:hAnsi="宋体" w:cs="宋体" w:hint="eastAsia"/>
                <w:kern w:val="0"/>
                <w:sz w:val="24"/>
                <w:szCs w:val="24"/>
                <w:lang w:val="zh-TW"/>
              </w:rPr>
              <w:t>蓝牙设备</w:t>
            </w:r>
            <w:proofErr w:type="gramEnd"/>
            <w:r>
              <w:rPr>
                <w:rFonts w:ascii="宋体" w:eastAsia="宋体" w:hAnsi="宋体" w:cs="宋体" w:hint="eastAsia"/>
                <w:kern w:val="0"/>
                <w:sz w:val="24"/>
                <w:szCs w:val="24"/>
                <w:lang w:val="zh-TW"/>
              </w:rPr>
              <w:t>、摄像头、打印机的使用管控;</w:t>
            </w:r>
          </w:p>
        </w:tc>
      </w:tr>
      <w:tr w:rsidR="00295967">
        <w:trPr>
          <w:trHeight w:val="52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支持对终端上U盘和移动硬盘接入设置可读写、拒绝、可读、告警;</w:t>
            </w:r>
          </w:p>
        </w:tc>
      </w:tr>
      <w:tr w:rsidR="00295967">
        <w:trPr>
          <w:trHeight w:val="9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支持允许特定的外设（包括U盘/存储设备）在终端上使用，并提供批量获取硬件ID的工具;</w:t>
            </w:r>
          </w:p>
        </w:tc>
      </w:tr>
      <w:tr w:rsidR="00295967">
        <w:trPr>
          <w:trHeight w:val="780"/>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代理管理</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lang w:val="zh-TW"/>
              </w:rPr>
              <w:t>不允许使用外部HTTP代理，不允许使用外部Sock4/5代理，不允许在HTTP,SSL一些的标准端口上使用其他协议（提供产品界面截图）</w:t>
            </w:r>
          </w:p>
        </w:tc>
      </w:tr>
      <w:tr w:rsidR="00295967">
        <w:trPr>
          <w:trHeight w:val="526"/>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多线路支持</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必须支持将多条外网线路虚拟映射到设备上，实现对多线路的</w:t>
            </w:r>
            <w:proofErr w:type="gramStart"/>
            <w:r>
              <w:rPr>
                <w:rFonts w:ascii="宋体" w:eastAsia="宋体" w:hAnsi="宋体" w:cs="宋体" w:hint="eastAsia"/>
                <w:kern w:val="0"/>
                <w:sz w:val="24"/>
                <w:szCs w:val="24"/>
                <w:lang w:val="zh-TW"/>
              </w:rPr>
              <w:t>分别流控</w:t>
            </w:r>
            <w:proofErr w:type="gramEnd"/>
          </w:p>
        </w:tc>
      </w:tr>
      <w:tr w:rsidR="00295967">
        <w:trPr>
          <w:trHeight w:val="604"/>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proofErr w:type="gramStart"/>
            <w:r>
              <w:rPr>
                <w:rFonts w:ascii="宋体" w:eastAsia="宋体" w:hAnsi="宋体" w:cs="宋体" w:hint="eastAsia"/>
                <w:kern w:val="0"/>
                <w:sz w:val="24"/>
                <w:szCs w:val="24"/>
                <w:lang w:val="zh-TW"/>
              </w:rPr>
              <w:t>流控策略</w:t>
            </w:r>
            <w:proofErr w:type="gramEnd"/>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lang w:val="zh-TW"/>
              </w:rPr>
              <w:t>支持基于用户组、位置、终端类型、URL类型配置流量管控策略，</w:t>
            </w:r>
            <w:r>
              <w:rPr>
                <w:rFonts w:ascii="宋体" w:eastAsia="宋体" w:hAnsi="宋体" w:cs="宋体" w:hint="eastAsia"/>
                <w:kern w:val="0"/>
                <w:sz w:val="24"/>
                <w:szCs w:val="24"/>
              </w:rPr>
              <w:t>可</w:t>
            </w:r>
            <w:r>
              <w:rPr>
                <w:rFonts w:ascii="宋体" w:eastAsia="宋体" w:hAnsi="宋体" w:cs="宋体" w:hint="eastAsia"/>
                <w:kern w:val="0"/>
                <w:sz w:val="24"/>
                <w:szCs w:val="24"/>
                <w:lang w:val="zh-TW"/>
              </w:rPr>
              <w:t>灵活配置流控单位是IP还是用户名（提供产品界面截图）</w:t>
            </w:r>
          </w:p>
        </w:tc>
      </w:tr>
      <w:tr w:rsidR="00295967">
        <w:trPr>
          <w:trHeight w:val="280"/>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proofErr w:type="gramStart"/>
            <w:r>
              <w:rPr>
                <w:rFonts w:ascii="宋体" w:eastAsia="宋体" w:hAnsi="宋体" w:cs="宋体" w:hint="eastAsia"/>
                <w:kern w:val="0"/>
                <w:sz w:val="24"/>
                <w:szCs w:val="24"/>
                <w:lang w:val="zh-TW"/>
              </w:rPr>
              <w:t>网盘审计</w:t>
            </w:r>
            <w:proofErr w:type="gramEnd"/>
          </w:p>
        </w:tc>
        <w:tc>
          <w:tcPr>
            <w:tcW w:w="7524" w:type="dxa"/>
            <w:shd w:val="clear" w:color="auto" w:fill="auto"/>
            <w:vAlign w:val="center"/>
          </w:tcPr>
          <w:p w:rsidR="00295967" w:rsidRDefault="006B6090">
            <w:pPr>
              <w:rPr>
                <w:rFonts w:ascii="宋体" w:eastAsia="宋体" w:hAnsi="宋体" w:cs="宋体"/>
                <w:kern w:val="0"/>
                <w:sz w:val="24"/>
                <w:szCs w:val="24"/>
                <w:lang w:val="zh-TW"/>
              </w:rPr>
            </w:pPr>
            <w:proofErr w:type="gramStart"/>
            <w:r>
              <w:rPr>
                <w:rFonts w:ascii="宋体" w:eastAsia="宋体" w:hAnsi="宋体" w:cs="宋体" w:hint="eastAsia"/>
                <w:kern w:val="0"/>
                <w:sz w:val="24"/>
                <w:szCs w:val="24"/>
                <w:lang w:val="zh-TW"/>
              </w:rPr>
              <w:t>支持网盘</w:t>
            </w:r>
            <w:proofErr w:type="gramEnd"/>
            <w:r>
              <w:rPr>
                <w:rFonts w:ascii="宋体" w:eastAsia="宋体" w:hAnsi="宋体" w:cs="宋体" w:hint="eastAsia"/>
                <w:kern w:val="0"/>
                <w:sz w:val="24"/>
                <w:szCs w:val="24"/>
                <w:lang w:val="zh-TW"/>
              </w:rPr>
              <w:t>/笔记类应用访问内容和外发文件审计；</w:t>
            </w:r>
          </w:p>
        </w:tc>
      </w:tr>
      <w:tr w:rsidR="00295967">
        <w:trPr>
          <w:trHeight w:val="280"/>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rPr>
              <w:t>离线上网审计</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rPr>
              <w:t>在非内网环境下通过客户端引流实现网页审计、邮件审计、应用审计、流量和时长审计，支持windows终端</w:t>
            </w:r>
            <w:r>
              <w:rPr>
                <w:rFonts w:ascii="宋体" w:eastAsia="宋体" w:hAnsi="宋体" w:cs="宋体" w:hint="eastAsia"/>
                <w:kern w:val="0"/>
                <w:sz w:val="24"/>
                <w:szCs w:val="24"/>
                <w:lang w:val="zh-TW"/>
              </w:rPr>
              <w:t>（提供产品界面截图）</w:t>
            </w:r>
          </w:p>
        </w:tc>
      </w:tr>
      <w:tr w:rsidR="00295967">
        <w:trPr>
          <w:trHeight w:val="280"/>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rPr>
              <w:t>离线终</w:t>
            </w:r>
            <w:r>
              <w:rPr>
                <w:rFonts w:ascii="宋体" w:eastAsia="宋体" w:hAnsi="宋体" w:cs="宋体" w:hint="eastAsia"/>
                <w:kern w:val="0"/>
                <w:sz w:val="24"/>
                <w:szCs w:val="24"/>
              </w:rPr>
              <w:lastRenderedPageBreak/>
              <w:t>端审计</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rPr>
              <w:lastRenderedPageBreak/>
              <w:t>在非内</w:t>
            </w:r>
            <w:proofErr w:type="gramStart"/>
            <w:r>
              <w:rPr>
                <w:rFonts w:ascii="宋体" w:eastAsia="宋体" w:hAnsi="宋体" w:cs="宋体" w:hint="eastAsia"/>
                <w:kern w:val="0"/>
                <w:sz w:val="24"/>
                <w:szCs w:val="24"/>
              </w:rPr>
              <w:t>网环境</w:t>
            </w:r>
            <w:proofErr w:type="gramEnd"/>
            <w:r>
              <w:rPr>
                <w:rFonts w:ascii="宋体" w:eastAsia="宋体" w:hAnsi="宋体" w:cs="宋体" w:hint="eastAsia"/>
                <w:kern w:val="0"/>
                <w:sz w:val="24"/>
                <w:szCs w:val="24"/>
              </w:rPr>
              <w:t>下实现客户端应用审计、U盘审计、IM审计，外发行为</w:t>
            </w:r>
            <w:r>
              <w:rPr>
                <w:rFonts w:ascii="宋体" w:eastAsia="宋体" w:hAnsi="宋体" w:cs="宋体" w:hint="eastAsia"/>
                <w:kern w:val="0"/>
                <w:sz w:val="24"/>
                <w:szCs w:val="24"/>
              </w:rPr>
              <w:lastRenderedPageBreak/>
              <w:t>日志留存在终端本地，终端接入内网后同步到设备日志中心;</w:t>
            </w:r>
          </w:p>
        </w:tc>
      </w:tr>
      <w:tr w:rsidR="00295967">
        <w:trPr>
          <w:trHeight w:val="280"/>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rPr>
              <w:lastRenderedPageBreak/>
              <w:t>离线终端管控</w:t>
            </w:r>
          </w:p>
        </w:tc>
        <w:tc>
          <w:tcPr>
            <w:tcW w:w="7524" w:type="dxa"/>
            <w:shd w:val="clear" w:color="auto" w:fill="auto"/>
            <w:vAlign w:val="center"/>
          </w:tcPr>
          <w:p w:rsidR="00295967" w:rsidRDefault="006B6090">
            <w:pPr>
              <w:rPr>
                <w:rFonts w:ascii="宋体" w:eastAsia="宋体" w:hAnsi="宋体" w:cs="宋体"/>
                <w:kern w:val="0"/>
                <w:sz w:val="24"/>
                <w:szCs w:val="24"/>
              </w:rPr>
            </w:pPr>
            <w:r>
              <w:rPr>
                <w:rFonts w:ascii="宋体" w:eastAsia="宋体" w:hAnsi="宋体" w:cs="宋体" w:hint="eastAsia"/>
                <w:kern w:val="0"/>
                <w:sz w:val="24"/>
                <w:szCs w:val="24"/>
                <w:lang w:val="zh-TW" w:eastAsia="zh-TW"/>
              </w:rPr>
              <w:t>★</w:t>
            </w:r>
            <w:r>
              <w:rPr>
                <w:rFonts w:ascii="宋体" w:eastAsia="宋体" w:hAnsi="宋体" w:cs="宋体" w:hint="eastAsia"/>
                <w:kern w:val="0"/>
                <w:sz w:val="24"/>
                <w:szCs w:val="24"/>
              </w:rPr>
              <w:t>在非内网环境下，已配置的外设管控、外联管控、访问控制策略保持生效;</w:t>
            </w:r>
            <w:r>
              <w:rPr>
                <w:rFonts w:ascii="宋体" w:eastAsia="宋体" w:hAnsi="宋体" w:cs="宋体" w:hint="eastAsia"/>
                <w:kern w:val="0"/>
                <w:sz w:val="24"/>
                <w:szCs w:val="24"/>
                <w:lang w:val="zh-TW"/>
              </w:rPr>
              <w:t>（提供产品界面截图）</w:t>
            </w:r>
          </w:p>
        </w:tc>
      </w:tr>
      <w:tr w:rsidR="00295967">
        <w:trPr>
          <w:trHeight w:val="90"/>
          <w:jc w:val="center"/>
        </w:trPr>
        <w:tc>
          <w:tcPr>
            <w:tcW w:w="987" w:type="dxa"/>
            <w:vMerge w:val="restart"/>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日志管理</w:t>
            </w:r>
          </w:p>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设备必须支持内置数据中心和独立数据中心；</w:t>
            </w:r>
          </w:p>
        </w:tc>
      </w:tr>
      <w:tr w:rsidR="00295967">
        <w:trPr>
          <w:trHeight w:val="52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支持分级配置管理员日志查看权限，管理员登录数据中心只能查看指定用户组的行为日志；</w:t>
            </w:r>
          </w:p>
        </w:tc>
      </w:tr>
      <w:tr w:rsidR="00295967">
        <w:trPr>
          <w:trHeight w:val="28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必须支持以USB-Key方式验证接入数据中心的管理员身份；</w:t>
            </w:r>
          </w:p>
        </w:tc>
      </w:tr>
      <w:tr w:rsidR="00295967">
        <w:trPr>
          <w:trHeight w:val="520"/>
          <w:jc w:val="center"/>
        </w:trPr>
        <w:tc>
          <w:tcPr>
            <w:tcW w:w="987" w:type="dxa"/>
            <w:vMerge/>
            <w:vAlign w:val="center"/>
          </w:tcPr>
          <w:p w:rsidR="00295967" w:rsidRDefault="00295967">
            <w:pPr>
              <w:rPr>
                <w:rFonts w:ascii="宋体" w:eastAsia="宋体" w:hAnsi="宋体" w:cs="宋体"/>
                <w:kern w:val="0"/>
                <w:sz w:val="24"/>
                <w:szCs w:val="24"/>
                <w:lang w:val="zh-TW"/>
              </w:rPr>
            </w:pP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日志中心所有导出都有对应管理员操作日志、系统日志的日志清理中记录数据删除日志、规则库升级有对应升级日志；</w:t>
            </w:r>
          </w:p>
        </w:tc>
      </w:tr>
      <w:tr w:rsidR="00295967">
        <w:trPr>
          <w:trHeight w:val="520"/>
          <w:jc w:val="center"/>
        </w:trPr>
        <w:tc>
          <w:tcPr>
            <w:tcW w:w="987" w:type="dxa"/>
            <w:shd w:val="clear" w:color="auto" w:fill="auto"/>
            <w:vAlign w:val="center"/>
          </w:tcPr>
          <w:p w:rsidR="00295967" w:rsidRDefault="006B6090">
            <w:pPr>
              <w:rPr>
                <w:rFonts w:ascii="宋体" w:eastAsia="宋体" w:hAnsi="宋体" w:cs="宋体"/>
                <w:kern w:val="0"/>
                <w:sz w:val="24"/>
                <w:szCs w:val="24"/>
                <w:lang w:val="zh-TW"/>
              </w:rPr>
            </w:pPr>
            <w:proofErr w:type="gramStart"/>
            <w:r>
              <w:rPr>
                <w:rFonts w:ascii="宋体" w:eastAsia="宋体" w:hAnsi="宋体" w:cs="宋体" w:hint="eastAsia"/>
                <w:kern w:val="0"/>
                <w:sz w:val="24"/>
                <w:szCs w:val="24"/>
                <w:lang w:val="zh-TW"/>
              </w:rPr>
              <w:t>等保合规</w:t>
            </w:r>
            <w:proofErr w:type="gramEnd"/>
            <w:r>
              <w:rPr>
                <w:rFonts w:ascii="宋体" w:eastAsia="宋体" w:hAnsi="宋体" w:cs="宋体" w:hint="eastAsia"/>
                <w:kern w:val="0"/>
                <w:sz w:val="24"/>
                <w:szCs w:val="24"/>
                <w:lang w:val="zh-TW"/>
              </w:rPr>
              <w:t>自检</w:t>
            </w:r>
          </w:p>
        </w:tc>
        <w:tc>
          <w:tcPr>
            <w:tcW w:w="7524" w:type="dxa"/>
            <w:shd w:val="clear" w:color="auto" w:fill="auto"/>
            <w:vAlign w:val="center"/>
          </w:tcPr>
          <w:p w:rsidR="00295967" w:rsidRDefault="006B6090">
            <w:pPr>
              <w:rPr>
                <w:rFonts w:ascii="宋体" w:eastAsia="宋体" w:hAnsi="宋体" w:cs="宋体"/>
                <w:kern w:val="0"/>
                <w:sz w:val="24"/>
                <w:szCs w:val="24"/>
                <w:lang w:val="zh-TW"/>
              </w:rPr>
            </w:pPr>
            <w:r>
              <w:rPr>
                <w:rFonts w:ascii="宋体" w:eastAsia="宋体" w:hAnsi="宋体" w:cs="宋体" w:hint="eastAsia"/>
                <w:kern w:val="0"/>
                <w:sz w:val="24"/>
                <w:szCs w:val="24"/>
                <w:lang w:val="zh-TW"/>
              </w:rPr>
              <w:t>可以对接</w:t>
            </w:r>
            <w:proofErr w:type="gramStart"/>
            <w:r>
              <w:rPr>
                <w:rFonts w:ascii="宋体" w:eastAsia="宋体" w:hAnsi="宋体" w:cs="宋体" w:hint="eastAsia"/>
                <w:kern w:val="0"/>
                <w:sz w:val="24"/>
                <w:szCs w:val="24"/>
                <w:lang w:val="zh-TW"/>
              </w:rPr>
              <w:t>等保合规</w:t>
            </w:r>
            <w:proofErr w:type="gramEnd"/>
            <w:r>
              <w:rPr>
                <w:rFonts w:ascii="宋体" w:eastAsia="宋体" w:hAnsi="宋体" w:cs="宋体" w:hint="eastAsia"/>
                <w:kern w:val="0"/>
                <w:sz w:val="24"/>
                <w:szCs w:val="24"/>
                <w:lang w:val="zh-TW"/>
              </w:rPr>
              <w:t>自检平台，设备自检后将结果发送给平台，快速输出等级保护合</w:t>
            </w:r>
            <w:proofErr w:type="gramStart"/>
            <w:r>
              <w:rPr>
                <w:rFonts w:ascii="宋体" w:eastAsia="宋体" w:hAnsi="宋体" w:cs="宋体" w:hint="eastAsia"/>
                <w:kern w:val="0"/>
                <w:sz w:val="24"/>
                <w:szCs w:val="24"/>
                <w:lang w:val="zh-TW"/>
              </w:rPr>
              <w:t>规</w:t>
            </w:r>
            <w:proofErr w:type="gramEnd"/>
            <w:r>
              <w:rPr>
                <w:rFonts w:ascii="宋体" w:eastAsia="宋体" w:hAnsi="宋体" w:cs="宋体" w:hint="eastAsia"/>
                <w:kern w:val="0"/>
                <w:sz w:val="24"/>
                <w:szCs w:val="24"/>
                <w:lang w:val="zh-TW"/>
              </w:rPr>
              <w:t>自检报告；</w:t>
            </w:r>
          </w:p>
        </w:tc>
      </w:tr>
    </w:tbl>
    <w:p w:rsidR="00295967" w:rsidRDefault="00295967">
      <w:pPr>
        <w:spacing w:line="360" w:lineRule="auto"/>
        <w:rPr>
          <w:rFonts w:ascii="宋体" w:eastAsia="宋体" w:hAnsi="宋体" w:cs="宋体"/>
          <w:b/>
          <w:bCs/>
          <w:sz w:val="24"/>
          <w:szCs w:val="24"/>
        </w:rPr>
      </w:pPr>
    </w:p>
    <w:p w:rsidR="00295967" w:rsidRDefault="006B6090">
      <w:pPr>
        <w:keepNext/>
        <w:keepLines/>
        <w:adjustRightInd w:val="0"/>
        <w:snapToGrid w:val="0"/>
        <w:spacing w:line="360" w:lineRule="auto"/>
        <w:ind w:firstLine="200"/>
        <w:outlineLvl w:val="2"/>
        <w:rPr>
          <w:rFonts w:asciiTheme="minorEastAsia" w:hAnsiTheme="minorEastAsia" w:cs="Times New Roman"/>
          <w:b/>
          <w:bCs/>
          <w:sz w:val="28"/>
          <w:szCs w:val="24"/>
        </w:rPr>
      </w:pPr>
      <w:r>
        <w:rPr>
          <w:rFonts w:asciiTheme="minorEastAsia" w:hAnsiTheme="minorEastAsia" w:cs="Times New Roman" w:hint="eastAsia"/>
          <w:b/>
          <w:bCs/>
          <w:sz w:val="24"/>
          <w:szCs w:val="32"/>
        </w:rPr>
        <w:t>注:1、</w:t>
      </w:r>
      <w:r>
        <w:rPr>
          <w:rFonts w:ascii="宋体" w:eastAsia="宋体" w:hAnsi="宋体" w:cs="Times New Roman" w:hint="eastAsia"/>
          <w:b/>
          <w:bCs/>
          <w:i/>
          <w:sz w:val="24"/>
          <w:szCs w:val="32"/>
          <w:u w:val="single"/>
        </w:rPr>
        <w:t>斜体下划线加粗项为实质性要求参数，不满足为无效投标。</w:t>
      </w:r>
    </w:p>
    <w:p w:rsidR="00295967" w:rsidRDefault="006B6090">
      <w:pPr>
        <w:spacing w:line="360" w:lineRule="auto"/>
        <w:rPr>
          <w:rFonts w:asciiTheme="minorEastAsia" w:hAnsiTheme="minorEastAsia" w:cs="Times New Roman"/>
          <w:b/>
          <w:sz w:val="24"/>
          <w:szCs w:val="24"/>
        </w:rPr>
      </w:pPr>
      <w:r>
        <w:rPr>
          <w:rFonts w:ascii="宋体" w:eastAsia="宋体" w:hAnsi="宋体" w:cs="宋体" w:hint="eastAsia"/>
          <w:b/>
          <w:kern w:val="0"/>
          <w:sz w:val="24"/>
          <w:szCs w:val="24"/>
        </w:rPr>
        <w:t>2、</w:t>
      </w:r>
      <w:proofErr w:type="gramStart"/>
      <w:r>
        <w:rPr>
          <w:rFonts w:ascii="宋体" w:eastAsia="宋体" w:hAnsi="宋体" w:cs="宋体" w:hint="eastAsia"/>
          <w:b/>
          <w:kern w:val="0"/>
          <w:sz w:val="24"/>
          <w:szCs w:val="24"/>
        </w:rPr>
        <w:t>以上</w:t>
      </w:r>
      <w:proofErr w:type="gramEnd"/>
      <w:r>
        <w:rPr>
          <w:rFonts w:asciiTheme="minorEastAsia" w:hAnsiTheme="minorEastAsia" w:cs="Times New Roman"/>
          <w:b/>
          <w:sz w:val="24"/>
          <w:szCs w:val="24"/>
        </w:rPr>
        <w:sym w:font="Wingdings" w:char="F0AB"/>
      </w:r>
      <w:r>
        <w:rPr>
          <w:rFonts w:asciiTheme="minorEastAsia" w:hAnsiTheme="minorEastAsia" w:cs="Times New Roman" w:hint="eastAsia"/>
          <w:b/>
          <w:sz w:val="24"/>
          <w:szCs w:val="24"/>
        </w:rPr>
        <w:t>项为重要参数，</w:t>
      </w:r>
      <w:r>
        <w:rPr>
          <w:rFonts w:ascii="宋体" w:eastAsia="宋体" w:hAnsi="宋体" w:cs="Times New Roman" w:hint="eastAsia"/>
          <w:b/>
          <w:bCs/>
          <w:sz w:val="24"/>
          <w:szCs w:val="24"/>
        </w:rPr>
        <w:t>需</w:t>
      </w:r>
      <w:r>
        <w:rPr>
          <w:rFonts w:ascii="宋体" w:eastAsia="宋体" w:hAnsi="宋体" w:cs="宋体" w:hint="eastAsia"/>
          <w:b/>
          <w:kern w:val="0"/>
          <w:sz w:val="24"/>
          <w:szCs w:val="24"/>
        </w:rPr>
        <w:t>提供软件运行页面截图（</w:t>
      </w:r>
      <w:proofErr w:type="gramStart"/>
      <w:r>
        <w:rPr>
          <w:rFonts w:ascii="宋体" w:eastAsia="宋体" w:hAnsi="宋体" w:cs="宋体" w:hint="eastAsia"/>
          <w:b/>
          <w:kern w:val="0"/>
          <w:sz w:val="24"/>
          <w:szCs w:val="24"/>
        </w:rPr>
        <w:t>需每个</w:t>
      </w:r>
      <w:proofErr w:type="gramEnd"/>
      <w:r>
        <w:rPr>
          <w:rFonts w:ascii="宋体" w:eastAsia="宋体" w:hAnsi="宋体" w:cs="宋体" w:hint="eastAsia"/>
          <w:b/>
          <w:kern w:val="0"/>
          <w:sz w:val="24"/>
          <w:szCs w:val="24"/>
        </w:rPr>
        <w:t>功能提供一个截图并加盖公章），</w:t>
      </w:r>
      <w:r>
        <w:rPr>
          <w:rFonts w:asciiTheme="minorEastAsia" w:hAnsiTheme="minorEastAsia" w:cs="Times New Roman" w:hint="eastAsia"/>
          <w:b/>
          <w:sz w:val="24"/>
          <w:szCs w:val="24"/>
        </w:rPr>
        <w:t>否则，评审时不予认可。</w:t>
      </w:r>
    </w:p>
    <w:p w:rsidR="00295967" w:rsidRDefault="006B6090">
      <w:pPr>
        <w:spacing w:line="360" w:lineRule="auto"/>
        <w:rPr>
          <w:rFonts w:ascii="宋体" w:eastAsia="宋体" w:hAnsi="宋体" w:cs="宋体"/>
          <w:b/>
          <w:bCs/>
          <w:sz w:val="24"/>
          <w:szCs w:val="24"/>
        </w:rPr>
      </w:pPr>
      <w:r>
        <w:rPr>
          <w:rFonts w:asciiTheme="minorEastAsia" w:hAnsiTheme="minorEastAsia" w:cs="Times New Roman" w:hint="eastAsia"/>
          <w:b/>
          <w:sz w:val="24"/>
          <w:szCs w:val="24"/>
        </w:rPr>
        <w:t>3、</w:t>
      </w:r>
      <w:r>
        <w:rPr>
          <w:rFonts w:ascii="宋体" w:eastAsia="宋体" w:hAnsi="宋体" w:cs="宋体" w:hint="eastAsia"/>
          <w:b/>
          <w:kern w:val="0"/>
          <w:sz w:val="24"/>
          <w:szCs w:val="24"/>
        </w:rPr>
        <w:t>院方如果在实施过程发现系统无法满足这些功能，那么院方有权不予验收，因此引起的所有后果由供应商自行承担。</w:t>
      </w:r>
    </w:p>
    <w:p w:rsidR="00295967" w:rsidRDefault="00295967">
      <w:pPr>
        <w:rPr>
          <w:rFonts w:ascii="宋体" w:eastAsia="宋体" w:hAnsi="宋体" w:cs="Times New Roman"/>
          <w:sz w:val="28"/>
          <w:szCs w:val="28"/>
        </w:rPr>
      </w:pPr>
    </w:p>
    <w:p w:rsidR="00295967" w:rsidRDefault="006B6090">
      <w:pPr>
        <w:keepNext/>
        <w:keepLines/>
        <w:spacing w:beforeLines="50" w:before="120" w:afterLines="50" w:after="120" w:line="440" w:lineRule="exact"/>
        <w:outlineLvl w:val="2"/>
        <w:rPr>
          <w:rFonts w:ascii="Calibri" w:eastAsia="宋体" w:hAnsi="Calibri" w:cs="Times New Roman"/>
          <w:b/>
          <w:bCs/>
          <w:sz w:val="24"/>
          <w:szCs w:val="24"/>
        </w:rPr>
      </w:pPr>
      <w:r>
        <w:rPr>
          <w:rFonts w:ascii="Calibri" w:eastAsia="宋体" w:hAnsi="Calibri" w:cs="Times New Roman" w:hint="eastAsia"/>
          <w:b/>
          <w:bCs/>
          <w:sz w:val="24"/>
          <w:szCs w:val="24"/>
        </w:rPr>
        <w:t>商务要求</w:t>
      </w:r>
    </w:p>
    <w:p w:rsidR="00295967" w:rsidRDefault="006B6090">
      <w:pPr>
        <w:pStyle w:val="aff5"/>
        <w:numPr>
          <w:ilvl w:val="0"/>
          <w:numId w:val="5"/>
        </w:numPr>
        <w:adjustRightInd w:val="0"/>
        <w:snapToGrid w:val="0"/>
        <w:spacing w:beforeLines="20" w:before="48" w:line="400" w:lineRule="exact"/>
        <w:rPr>
          <w:rFonts w:ascii="宋体" w:hAnsi="宋体" w:cs="宋体"/>
          <w:b/>
          <w:lang w:eastAsia="zh-CN"/>
        </w:rPr>
      </w:pPr>
      <w:r>
        <w:rPr>
          <w:rFonts w:ascii="宋体" w:hAnsi="宋体" w:cs="宋体" w:hint="eastAsia"/>
          <w:b/>
          <w:lang w:eastAsia="zh-CN"/>
        </w:rPr>
        <w:t>质保及售后技术服务要求</w:t>
      </w:r>
    </w:p>
    <w:p w:rsidR="00295967" w:rsidRDefault="006B6090">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1</w:t>
      </w:r>
      <w:r>
        <w:rPr>
          <w:rFonts w:ascii="宋体" w:eastAsia="宋体" w:hAnsi="宋体" w:cs="宋体"/>
          <w:sz w:val="24"/>
          <w:szCs w:val="24"/>
        </w:rPr>
        <w:t>质保期：</w:t>
      </w:r>
      <w:r>
        <w:rPr>
          <w:rFonts w:ascii="宋体" w:eastAsia="宋体" w:hAnsi="宋体" w:cs="宋体" w:hint="eastAsia"/>
          <w:b/>
          <w:i/>
          <w:kern w:val="0"/>
          <w:sz w:val="24"/>
          <w:szCs w:val="24"/>
          <w:u w:val="single"/>
        </w:rPr>
        <w:t>提供3年URL&amp;应用识别规则库升级，3年产品质保，3年软件升级。</w:t>
      </w:r>
      <w:r>
        <w:rPr>
          <w:rFonts w:ascii="宋体" w:eastAsia="宋体" w:hAnsi="宋体" w:cs="宋体"/>
          <w:sz w:val="24"/>
          <w:szCs w:val="24"/>
        </w:rPr>
        <w:t>（</w:t>
      </w:r>
      <w:r>
        <w:rPr>
          <w:rFonts w:ascii="宋体" w:eastAsia="宋体" w:hAnsi="宋体" w:cs="宋体" w:hint="eastAsia"/>
          <w:sz w:val="24"/>
          <w:szCs w:val="24"/>
        </w:rPr>
        <w:t>自甲方验收合格，签署《</w:t>
      </w:r>
      <w:r>
        <w:rPr>
          <w:rFonts w:ascii="宋体" w:eastAsia="宋体" w:hAnsi="宋体" w:cs="宋体" w:hint="eastAsia"/>
          <w:bCs/>
          <w:sz w:val="24"/>
          <w:szCs w:val="24"/>
        </w:rPr>
        <w:t>南京医科大学附属口腔医院</w:t>
      </w:r>
      <w:r>
        <w:rPr>
          <w:rFonts w:ascii="宋体" w:eastAsia="宋体" w:hAnsi="宋体" w:cs="宋体" w:hint="eastAsia"/>
          <w:sz w:val="24"/>
          <w:szCs w:val="24"/>
        </w:rPr>
        <w:t>验收报告》之日起计算为准</w:t>
      </w:r>
      <w:r>
        <w:rPr>
          <w:rFonts w:ascii="宋体" w:eastAsia="宋体" w:hAnsi="宋体" w:cs="宋体"/>
          <w:sz w:val="24"/>
          <w:szCs w:val="24"/>
        </w:rPr>
        <w:t>，</w:t>
      </w:r>
      <w:r>
        <w:rPr>
          <w:rFonts w:ascii="宋体" w:eastAsia="宋体" w:hAnsi="宋体" w:cs="宋体" w:hint="eastAsia"/>
          <w:sz w:val="24"/>
          <w:szCs w:val="24"/>
        </w:rPr>
        <w:t>并提供针对以下服务项目内容的书面承诺书。（质量标准：产品须为全新、未使用过的原装合格正品。安装质量符合各项现行技术规范和强制性标准。）</w:t>
      </w:r>
    </w:p>
    <w:p w:rsidR="00295967" w:rsidRDefault="006B6090">
      <w:pPr>
        <w:adjustRightInd w:val="0"/>
        <w:snapToGrid w:val="0"/>
        <w:spacing w:beforeLines="20" w:before="48" w:line="400" w:lineRule="exact"/>
        <w:ind w:firstLineChars="200" w:firstLine="640"/>
        <w:rPr>
          <w:rFonts w:ascii="宋体" w:eastAsia="宋体" w:hAnsi="宋体" w:cs="宋体"/>
          <w:sz w:val="24"/>
          <w:szCs w:val="24"/>
        </w:rPr>
      </w:pPr>
      <w:r>
        <w:rPr>
          <w:rFonts w:asciiTheme="minorEastAsia" w:hAnsiTheme="minorEastAsia"/>
          <w:sz w:val="32"/>
        </w:rPr>
        <w:sym w:font="Wingdings" w:char="F0AB"/>
      </w:r>
      <w:r>
        <w:rPr>
          <w:rFonts w:ascii="宋体" w:eastAsia="宋体" w:hAnsi="宋体" w:cs="宋体"/>
          <w:sz w:val="24"/>
          <w:szCs w:val="24"/>
        </w:rPr>
        <w:t>1.2</w:t>
      </w:r>
      <w:r>
        <w:rPr>
          <w:rFonts w:ascii="宋体" w:eastAsia="宋体" w:hAnsi="宋体" w:cs="宋体" w:hint="eastAsia"/>
          <w:sz w:val="24"/>
          <w:szCs w:val="24"/>
        </w:rPr>
        <w:t>售后技术服务要求：供应商应配备至少</w:t>
      </w:r>
      <w:r>
        <w:rPr>
          <w:rFonts w:ascii="宋体" w:eastAsia="宋体" w:hAnsi="宋体" w:cs="宋体"/>
          <w:sz w:val="24"/>
          <w:szCs w:val="24"/>
        </w:rPr>
        <w:t>2</w:t>
      </w:r>
      <w:r>
        <w:rPr>
          <w:rFonts w:ascii="宋体" w:eastAsia="宋体" w:hAnsi="宋体" w:cs="宋体" w:hint="eastAsia"/>
          <w:sz w:val="24"/>
          <w:szCs w:val="24"/>
        </w:rPr>
        <w:t>名售后实施技术人员（需提供供应商在</w:t>
      </w:r>
      <w:r>
        <w:rPr>
          <w:rFonts w:ascii="宋体" w:eastAsia="宋体" w:hAnsi="宋体" w:cs="宋体"/>
          <w:sz w:val="24"/>
          <w:szCs w:val="24"/>
        </w:rPr>
        <w:t>2022</w:t>
      </w:r>
      <w:r>
        <w:rPr>
          <w:rFonts w:ascii="宋体" w:eastAsia="宋体" w:hAnsi="宋体" w:cs="宋体" w:hint="eastAsia"/>
          <w:sz w:val="24"/>
          <w:szCs w:val="24"/>
        </w:rPr>
        <w:t>年</w:t>
      </w:r>
      <w:r>
        <w:rPr>
          <w:rFonts w:ascii="宋体" w:eastAsia="宋体" w:hAnsi="宋体" w:cs="宋体"/>
          <w:sz w:val="24"/>
          <w:szCs w:val="24"/>
        </w:rPr>
        <w:t>7</w:t>
      </w:r>
      <w:r>
        <w:rPr>
          <w:rFonts w:ascii="宋体" w:eastAsia="宋体" w:hAnsi="宋体" w:cs="宋体" w:hint="eastAsia"/>
          <w:sz w:val="24"/>
          <w:szCs w:val="24"/>
        </w:rPr>
        <w:t>月至</w:t>
      </w:r>
      <w:r>
        <w:rPr>
          <w:rFonts w:ascii="宋体" w:eastAsia="宋体" w:hAnsi="宋体" w:cs="宋体"/>
          <w:sz w:val="24"/>
          <w:szCs w:val="24"/>
        </w:rPr>
        <w:t>9</w:t>
      </w:r>
      <w:r>
        <w:rPr>
          <w:rFonts w:ascii="宋体" w:eastAsia="宋体" w:hAnsi="宋体" w:cs="宋体" w:hint="eastAsia"/>
          <w:sz w:val="24"/>
          <w:szCs w:val="24"/>
        </w:rPr>
        <w:t>月期间为其缴纳的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材料，投标人依法享受缓缴、免缴社会保障资金的，须提供有效证明材料。），确保维保</w:t>
      </w:r>
      <w:proofErr w:type="gramStart"/>
      <w:r>
        <w:rPr>
          <w:rFonts w:ascii="宋体" w:eastAsia="宋体" w:hAnsi="宋体" w:cs="宋体" w:hint="eastAsia"/>
          <w:sz w:val="24"/>
          <w:szCs w:val="24"/>
        </w:rPr>
        <w:t>期电话</w:t>
      </w:r>
      <w:proofErr w:type="gramEnd"/>
      <w:r>
        <w:rPr>
          <w:rFonts w:ascii="宋体" w:eastAsia="宋体" w:hAnsi="宋体" w:cs="宋体"/>
          <w:sz w:val="24"/>
          <w:szCs w:val="24"/>
        </w:rPr>
        <w:t>30</w:t>
      </w:r>
      <w:r>
        <w:rPr>
          <w:rFonts w:ascii="宋体" w:eastAsia="宋体" w:hAnsi="宋体" w:cs="宋体" w:hint="eastAsia"/>
          <w:sz w:val="24"/>
          <w:szCs w:val="24"/>
        </w:rPr>
        <w:t>分钟响应，</w:t>
      </w:r>
      <w:r>
        <w:rPr>
          <w:rFonts w:ascii="宋体" w:eastAsia="宋体" w:hAnsi="宋体" w:cs="宋体"/>
          <w:sz w:val="24"/>
          <w:szCs w:val="24"/>
        </w:rPr>
        <w:t>8</w:t>
      </w:r>
      <w:r>
        <w:rPr>
          <w:rFonts w:ascii="宋体" w:eastAsia="宋体" w:hAnsi="宋体" w:cs="宋体" w:hint="eastAsia"/>
          <w:sz w:val="24"/>
          <w:szCs w:val="24"/>
        </w:rPr>
        <w:t>小时内到现场，</w:t>
      </w:r>
      <w:r>
        <w:rPr>
          <w:rFonts w:ascii="宋体" w:eastAsia="宋体" w:hAnsi="宋体" w:cs="宋体"/>
          <w:sz w:val="24"/>
          <w:szCs w:val="24"/>
        </w:rPr>
        <w:t>24</w:t>
      </w:r>
      <w:r>
        <w:rPr>
          <w:rFonts w:ascii="宋体" w:eastAsia="宋体" w:hAnsi="宋体" w:cs="宋体" w:hint="eastAsia"/>
          <w:sz w:val="24"/>
          <w:szCs w:val="24"/>
        </w:rPr>
        <w:t>小时内解决问题。（需提供可满足本项需求的有效证明材料）；</w:t>
      </w:r>
      <w:r>
        <w:rPr>
          <w:rFonts w:ascii="宋体" w:eastAsia="宋体" w:hAnsi="宋体" w:cs="宋体"/>
          <w:sz w:val="24"/>
          <w:szCs w:val="24"/>
        </w:rPr>
        <w:t xml:space="preserve"> </w:t>
      </w:r>
    </w:p>
    <w:p w:rsidR="00295967" w:rsidRDefault="006B6090">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hint="eastAsia"/>
          <w:sz w:val="24"/>
          <w:szCs w:val="24"/>
        </w:rPr>
        <w:t>（二）交货期、交货方式及交货地点</w:t>
      </w:r>
    </w:p>
    <w:p w:rsidR="00295967" w:rsidRDefault="006B6090">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hint="eastAsia"/>
          <w:sz w:val="24"/>
          <w:szCs w:val="24"/>
        </w:rPr>
        <w:t>2.1交货期：合同签订后，30天内完成全部货物到位且安装调试完毕。</w:t>
      </w:r>
    </w:p>
    <w:p w:rsidR="00295967" w:rsidRDefault="006B6090">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hint="eastAsia"/>
          <w:sz w:val="24"/>
          <w:szCs w:val="24"/>
        </w:rPr>
        <w:t>2.2交货方式：中标人在买方指定地点交货，并完成安装、调试。</w:t>
      </w:r>
    </w:p>
    <w:p w:rsidR="00295967" w:rsidRDefault="006B6090">
      <w:pPr>
        <w:adjustRightInd w:val="0"/>
        <w:snapToGrid w:val="0"/>
        <w:spacing w:beforeLines="20" w:before="48" w:line="400" w:lineRule="exact"/>
        <w:ind w:firstLineChars="200" w:firstLine="480"/>
        <w:rPr>
          <w:rFonts w:ascii="宋体" w:eastAsia="宋体" w:hAnsi="宋体" w:cs="宋体"/>
          <w:b/>
          <w:sz w:val="24"/>
          <w:szCs w:val="24"/>
        </w:rPr>
      </w:pPr>
      <w:r>
        <w:rPr>
          <w:rFonts w:ascii="宋体" w:eastAsia="宋体" w:hAnsi="宋体" w:cs="宋体" w:hint="eastAsia"/>
          <w:sz w:val="24"/>
          <w:szCs w:val="24"/>
        </w:rPr>
        <w:t>2.3交货地点：采购人指定地点。</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负责安装等，费用</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Pr>
          <w:rFonts w:ascii="Times New Roman" w:eastAsia="宋体" w:hAnsi="宋体" w:cs="Courier New"/>
          <w:b/>
          <w:sz w:val="24"/>
          <w:szCs w:val="24"/>
        </w:rPr>
        <w:t>初步验收不合格的不予签收</w:t>
      </w:r>
      <w:r>
        <w:rPr>
          <w:rFonts w:ascii="Times New Roman" w:eastAsia="宋体" w:hAnsi="宋体" w:cs="Courier New" w:hint="eastAsia"/>
          <w:b/>
          <w:sz w:val="24"/>
          <w:szCs w:val="24"/>
        </w:rPr>
        <w:t>货物</w:t>
      </w:r>
      <w:r>
        <w:rPr>
          <w:rFonts w:ascii="Times New Roman" w:eastAsia="宋体" w:hAnsi="宋体" w:cs="Courier New"/>
          <w:sz w:val="24"/>
          <w:szCs w:val="24"/>
        </w:rPr>
        <w:t>。</w:t>
      </w:r>
    </w:p>
    <w:p w:rsidR="00295967" w:rsidRDefault="006B6090">
      <w:pPr>
        <w:adjustRightInd w:val="0"/>
        <w:snapToGrid w:val="0"/>
        <w:spacing w:beforeLines="50" w:before="120" w:line="360" w:lineRule="auto"/>
        <w:rPr>
          <w:rFonts w:ascii="宋体" w:eastAsia="宋体" w:hAnsi="宋体" w:cs="宋体"/>
          <w:b/>
          <w:sz w:val="24"/>
          <w:szCs w:val="24"/>
        </w:rPr>
      </w:pPr>
      <w:r>
        <w:rPr>
          <w:rFonts w:ascii="宋体" w:eastAsia="宋体" w:hAnsi="宋体" w:cs="宋体" w:hint="eastAsia"/>
          <w:b/>
          <w:sz w:val="24"/>
          <w:szCs w:val="24"/>
        </w:rPr>
        <w:lastRenderedPageBreak/>
        <w:t>（三）货款支付</w:t>
      </w:r>
    </w:p>
    <w:p w:rsidR="00295967" w:rsidRDefault="006B6090">
      <w:pPr>
        <w:snapToGrid w:val="0"/>
        <w:spacing w:line="360" w:lineRule="auto"/>
        <w:rPr>
          <w:rFonts w:ascii="宋体" w:eastAsia="宋体" w:hAnsi="宋体" w:cs="宋体"/>
          <w:bCs/>
          <w:sz w:val="24"/>
          <w:szCs w:val="24"/>
        </w:rPr>
      </w:pPr>
      <w:r>
        <w:rPr>
          <w:rFonts w:ascii="宋体" w:eastAsia="宋体" w:hAnsi="宋体" w:cs="宋体" w:hint="eastAsia"/>
          <w:bCs/>
          <w:sz w:val="24"/>
          <w:szCs w:val="24"/>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295967" w:rsidRDefault="006B6090">
      <w:pPr>
        <w:adjustRightInd w:val="0"/>
        <w:snapToGrid w:val="0"/>
        <w:spacing w:line="360" w:lineRule="auto"/>
        <w:rPr>
          <w:rFonts w:ascii="Times New Roman" w:eastAsia="宋体" w:hAnsi="宋体" w:cs="宋体"/>
          <w:kern w:val="0"/>
          <w:sz w:val="24"/>
          <w:szCs w:val="24"/>
        </w:rPr>
      </w:pPr>
      <w:r>
        <w:rPr>
          <w:rFonts w:ascii="宋体" w:eastAsia="宋体" w:hAnsi="宋体" w:cs="宋体" w:hint="eastAsia"/>
          <w:bCs/>
          <w:sz w:val="24"/>
          <w:szCs w:val="24"/>
        </w:rPr>
        <w:t>3.2有质量问题时，采购</w:t>
      </w:r>
      <w:proofErr w:type="gramStart"/>
      <w:r>
        <w:rPr>
          <w:rFonts w:ascii="宋体" w:eastAsia="宋体" w:hAnsi="宋体" w:cs="宋体" w:hint="eastAsia"/>
          <w:bCs/>
          <w:sz w:val="24"/>
          <w:szCs w:val="24"/>
        </w:rPr>
        <w:t>方暂扣尾</w:t>
      </w:r>
      <w:proofErr w:type="gramEnd"/>
      <w:r>
        <w:rPr>
          <w:rFonts w:ascii="宋体" w:eastAsia="宋体" w:hAnsi="宋体" w:cs="宋体" w:hint="eastAsia"/>
          <w:bCs/>
          <w:sz w:val="24"/>
          <w:szCs w:val="24"/>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Pr>
          <w:rFonts w:ascii="宋体" w:eastAsia="宋体" w:hAnsi="宋体" w:cs="宋体" w:hint="eastAsia"/>
          <w:bCs/>
          <w:sz w:val="24"/>
          <w:szCs w:val="24"/>
        </w:rPr>
        <w:t>如尾款</w:t>
      </w:r>
      <w:proofErr w:type="gramEnd"/>
      <w:r>
        <w:rPr>
          <w:rFonts w:ascii="宋体" w:eastAsia="宋体" w:hAnsi="宋体" w:cs="宋体" w:hint="eastAsia"/>
          <w:bCs/>
          <w:sz w:val="24"/>
          <w:szCs w:val="24"/>
        </w:rPr>
        <w:t>不能弥补给采购方造成的经济损失，成交</w:t>
      </w:r>
      <w:r>
        <w:rPr>
          <w:rFonts w:ascii="Times New Roman" w:eastAsia="宋体" w:hAnsi="宋体" w:cs="宋体" w:hint="eastAsia"/>
          <w:kern w:val="0"/>
          <w:sz w:val="24"/>
          <w:szCs w:val="24"/>
        </w:rPr>
        <w:t>方还应继续赔偿采购人经济损失。</w:t>
      </w:r>
    </w:p>
    <w:p w:rsidR="00295967" w:rsidRDefault="006B6090">
      <w:pPr>
        <w:adjustRightInd w:val="0"/>
        <w:snapToGrid w:val="0"/>
        <w:spacing w:line="360" w:lineRule="auto"/>
        <w:rPr>
          <w:rFonts w:asciiTheme="minorEastAsia" w:hAnsiTheme="minorEastAsia" w:cs="Times New Roman"/>
          <w:b/>
          <w:bCs/>
          <w:color w:val="FF0000"/>
          <w:sz w:val="24"/>
          <w:szCs w:val="24"/>
          <w:highlight w:val="yellow"/>
        </w:rPr>
      </w:pPr>
      <w:r>
        <w:rPr>
          <w:rFonts w:asciiTheme="minorEastAsia" w:hAnsiTheme="minorEastAsia" w:cs="Times New Roman" w:hint="eastAsia"/>
          <w:b/>
          <w:bCs/>
          <w:sz w:val="28"/>
          <w:szCs w:val="28"/>
        </w:rPr>
        <w:t>三、其他要求</w:t>
      </w:r>
    </w:p>
    <w:p w:rsidR="00295967" w:rsidRDefault="006B6090">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（一）制订项目实施方案</w:t>
      </w:r>
    </w:p>
    <w:p w:rsidR="00295967" w:rsidRDefault="006B6090">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磋商</w:t>
      </w:r>
      <w:r>
        <w:rPr>
          <w:rFonts w:asciiTheme="minorEastAsia" w:hAnsiTheme="minorEastAsia" w:cs="Times New Roman"/>
          <w:sz w:val="24"/>
          <w:szCs w:val="24"/>
        </w:rPr>
        <w:t>文件</w:t>
      </w:r>
      <w:r>
        <w:rPr>
          <w:rFonts w:asciiTheme="minorEastAsia" w:hAnsiTheme="minorEastAsia" w:cs="Times New Roman" w:hint="eastAsia"/>
          <w:sz w:val="24"/>
          <w:szCs w:val="24"/>
        </w:rPr>
        <w:t>要求及本项目特点</w:t>
      </w:r>
      <w:r>
        <w:rPr>
          <w:rFonts w:asciiTheme="minorEastAsia" w:hAnsiTheme="minorEastAsia" w:cs="Times New Roman"/>
          <w:sz w:val="24"/>
          <w:szCs w:val="24"/>
        </w:rPr>
        <w:t>，</w:t>
      </w:r>
      <w:r>
        <w:rPr>
          <w:rFonts w:asciiTheme="minorEastAsia" w:hAnsiTheme="minorEastAsia" w:cs="Times New Roman" w:hint="eastAsia"/>
          <w:sz w:val="24"/>
          <w:szCs w:val="24"/>
        </w:rPr>
        <w:t>制订项目实施方案，包括全部系统的安装部署、联合调试方案、供货及安装各节点</w:t>
      </w:r>
      <w:r>
        <w:rPr>
          <w:rFonts w:asciiTheme="minorEastAsia" w:hAnsiTheme="minorEastAsia" w:cs="Times New Roman"/>
          <w:sz w:val="24"/>
          <w:szCs w:val="24"/>
        </w:rPr>
        <w:t>时间进度</w:t>
      </w:r>
      <w:r>
        <w:rPr>
          <w:rFonts w:asciiTheme="minorEastAsia" w:hAnsiTheme="minorEastAsia" w:cs="Times New Roman" w:hint="eastAsia"/>
          <w:sz w:val="24"/>
          <w:szCs w:val="24"/>
        </w:rPr>
        <w:t>、人员配置</w:t>
      </w:r>
      <w:r>
        <w:rPr>
          <w:rFonts w:asciiTheme="minorEastAsia" w:hAnsiTheme="minorEastAsia" w:cs="Times New Roman"/>
          <w:sz w:val="24"/>
          <w:szCs w:val="24"/>
        </w:rPr>
        <w:t>安排</w:t>
      </w:r>
      <w:r>
        <w:rPr>
          <w:rFonts w:asciiTheme="minorEastAsia" w:hAnsiTheme="minorEastAsia" w:cs="Times New Roman" w:hint="eastAsia"/>
          <w:sz w:val="24"/>
          <w:szCs w:val="24"/>
        </w:rPr>
        <w:t>等。实施方案应做到完整全面、科学可行，并有针对性，配备具有相应资质和经验的项目经理及技术服务人员，应服从采购人管理要求，确保在规定的交付时限内完成；</w:t>
      </w:r>
    </w:p>
    <w:p w:rsidR="00295967" w:rsidRDefault="006B6090">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（二）制订项目的验收方案</w:t>
      </w:r>
    </w:p>
    <w:p w:rsidR="00295967" w:rsidRDefault="006B6090">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磋商</w:t>
      </w:r>
      <w:r>
        <w:rPr>
          <w:rFonts w:asciiTheme="minorEastAsia" w:hAnsiTheme="minorEastAsia" w:cs="Times New Roman"/>
          <w:sz w:val="24"/>
          <w:szCs w:val="24"/>
        </w:rPr>
        <w:t>文件</w:t>
      </w:r>
      <w:r>
        <w:rPr>
          <w:rFonts w:asciiTheme="minorEastAsia" w:hAnsiTheme="minorEastAsia" w:cs="Times New Roman" w:hint="eastAsia"/>
          <w:sz w:val="24"/>
          <w:szCs w:val="24"/>
        </w:rPr>
        <w:t>要求及本项目特点</w:t>
      </w:r>
      <w:r>
        <w:rPr>
          <w:rFonts w:asciiTheme="minorEastAsia" w:hAnsiTheme="minorEastAsia" w:cs="Times New Roman"/>
          <w:sz w:val="24"/>
          <w:szCs w:val="24"/>
        </w:rPr>
        <w:t>，</w:t>
      </w:r>
      <w:r>
        <w:rPr>
          <w:rFonts w:asciiTheme="minorEastAsia" w:hAnsiTheme="minorEastAsia" w:cs="Times New Roman" w:hint="eastAsia"/>
          <w:bCs/>
          <w:sz w:val="24"/>
          <w:szCs w:val="24"/>
        </w:rPr>
        <w:t>制订项目验收方案。验收方案要体现本项目的全过程质量管控，并成立验收小组，对包括系统的安装、调试等实施验收并进行全过程记录，以及收集整理包括产品合格证、技术文档等的全套材料，确保本项目</w:t>
      </w:r>
      <w:proofErr w:type="gramStart"/>
      <w:r>
        <w:rPr>
          <w:rFonts w:asciiTheme="minorEastAsia" w:hAnsiTheme="minorEastAsia" w:cs="Times New Roman" w:hint="eastAsia"/>
          <w:bCs/>
          <w:sz w:val="24"/>
          <w:szCs w:val="24"/>
        </w:rPr>
        <w:t>达到磋商</w:t>
      </w:r>
      <w:proofErr w:type="gramEnd"/>
      <w:r>
        <w:rPr>
          <w:rFonts w:asciiTheme="minorEastAsia" w:hAnsiTheme="minorEastAsia" w:cs="Times New Roman" w:hint="eastAsia"/>
          <w:bCs/>
          <w:sz w:val="24"/>
          <w:szCs w:val="24"/>
        </w:rPr>
        <w:t>供应商的各项响应承诺要求。</w:t>
      </w:r>
    </w:p>
    <w:p w:rsidR="00295967" w:rsidRDefault="006B6090">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（三）制订项目培训方案</w:t>
      </w:r>
    </w:p>
    <w:p w:rsidR="00295967" w:rsidRDefault="006B6090">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磋商</w:t>
      </w:r>
      <w:r>
        <w:rPr>
          <w:rFonts w:asciiTheme="minorEastAsia" w:hAnsiTheme="minorEastAsia" w:cs="Times New Roman"/>
          <w:sz w:val="24"/>
          <w:szCs w:val="24"/>
        </w:rPr>
        <w:t>文件</w:t>
      </w:r>
      <w:r>
        <w:rPr>
          <w:rFonts w:asciiTheme="minorEastAsia" w:hAnsiTheme="minorEastAsia" w:cs="Times New Roman" w:hint="eastAsia"/>
          <w:sz w:val="24"/>
          <w:szCs w:val="24"/>
        </w:rPr>
        <w:t>要求及本项目特点</w:t>
      </w:r>
      <w:r>
        <w:rPr>
          <w:rFonts w:asciiTheme="minorEastAsia" w:hAnsiTheme="minorEastAsia" w:cs="Times New Roman" w:hint="eastAsia"/>
          <w:bCs/>
          <w:sz w:val="24"/>
          <w:szCs w:val="24"/>
        </w:rPr>
        <w:t>，制订相应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rsidR="00295967" w:rsidRDefault="006B6090">
      <w:pPr>
        <w:adjustRightInd w:val="0"/>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（四）制订项目售后服务方案</w:t>
      </w:r>
    </w:p>
    <w:p w:rsidR="00295967" w:rsidRDefault="006B6090">
      <w:pPr>
        <w:spacing w:line="360" w:lineRule="auto"/>
        <w:ind w:firstLineChars="200" w:firstLine="480"/>
        <w:rPr>
          <w:rFonts w:ascii="宋体" w:eastAsia="宋体" w:hAnsi="宋体" w:cs="宋体"/>
          <w:b/>
          <w:sz w:val="24"/>
          <w:szCs w:val="24"/>
        </w:rPr>
      </w:pPr>
      <w:r>
        <w:rPr>
          <w:rFonts w:asciiTheme="minorEastAsia" w:hAnsiTheme="minorEastAsia" w:cs="Times New Roman" w:hint="eastAsia"/>
          <w:bCs/>
          <w:sz w:val="24"/>
          <w:szCs w:val="24"/>
        </w:rPr>
        <w:t>供应商需响应磋商文件质保和维保的服务要求，针对本项目</w:t>
      </w:r>
      <w:r>
        <w:rPr>
          <w:rFonts w:ascii="宋体" w:eastAsia="宋体" w:hAnsi="宋体" w:cs="Times New Roman" w:hint="eastAsia"/>
          <w:bCs/>
          <w:sz w:val="24"/>
          <w:szCs w:val="24"/>
        </w:rPr>
        <w:t>自身及所投产</w:t>
      </w:r>
      <w:proofErr w:type="gramStart"/>
      <w:r>
        <w:rPr>
          <w:rFonts w:ascii="宋体" w:eastAsia="宋体" w:hAnsi="宋体" w:cs="Times New Roman" w:hint="eastAsia"/>
          <w:bCs/>
          <w:sz w:val="24"/>
          <w:szCs w:val="24"/>
        </w:rPr>
        <w:t>品品牌</w:t>
      </w:r>
      <w:proofErr w:type="gramEnd"/>
      <w:r>
        <w:rPr>
          <w:rFonts w:ascii="宋体" w:eastAsia="宋体" w:hAnsi="宋体" w:cs="Times New Roman" w:hint="eastAsia"/>
          <w:bCs/>
          <w:sz w:val="24"/>
          <w:szCs w:val="24"/>
        </w:rPr>
        <w:t>原厂的</w:t>
      </w:r>
      <w:r>
        <w:rPr>
          <w:rFonts w:ascii="宋体" w:eastAsia="宋体" w:hAnsi="宋体" w:cs="Times New Roman"/>
          <w:bCs/>
          <w:sz w:val="24"/>
          <w:szCs w:val="24"/>
        </w:rPr>
        <w:t>响应标准、</w:t>
      </w:r>
      <w:r>
        <w:rPr>
          <w:rFonts w:ascii="宋体" w:eastAsia="宋体" w:hAnsi="宋体" w:cs="Times New Roman" w:hint="eastAsia"/>
          <w:bCs/>
          <w:sz w:val="24"/>
          <w:szCs w:val="24"/>
        </w:rPr>
        <w:t>服务体系、</w:t>
      </w:r>
      <w:r>
        <w:rPr>
          <w:rFonts w:ascii="宋体" w:eastAsia="宋体" w:hAnsi="宋体" w:cs="Times New Roman"/>
          <w:bCs/>
          <w:sz w:val="24"/>
          <w:szCs w:val="24"/>
        </w:rPr>
        <w:t>备件体系、故障解决方案、专业技术人员保障</w:t>
      </w:r>
      <w:r>
        <w:rPr>
          <w:rFonts w:ascii="宋体" w:eastAsia="宋体" w:hAnsi="宋体" w:cs="Times New Roman" w:hint="eastAsia"/>
          <w:bCs/>
          <w:sz w:val="24"/>
          <w:szCs w:val="24"/>
        </w:rPr>
        <w:t>、系统升级服务</w:t>
      </w:r>
      <w:r>
        <w:rPr>
          <w:rFonts w:ascii="宋体" w:eastAsia="宋体" w:hAnsi="宋体" w:cs="Times New Roman"/>
          <w:bCs/>
          <w:sz w:val="24"/>
          <w:szCs w:val="24"/>
        </w:rPr>
        <w:t>等</w:t>
      </w:r>
      <w:r>
        <w:rPr>
          <w:rFonts w:ascii="宋体" w:eastAsia="宋体" w:hAnsi="宋体" w:cs="Times New Roman" w:hint="eastAsia"/>
          <w:bCs/>
          <w:sz w:val="24"/>
          <w:szCs w:val="24"/>
        </w:rPr>
        <w:t>售后服务承诺方案；服务方案</w:t>
      </w:r>
      <w:proofErr w:type="gramStart"/>
      <w:r>
        <w:rPr>
          <w:rFonts w:ascii="宋体" w:eastAsia="宋体" w:hAnsi="宋体" w:cs="Times New Roman" w:hint="eastAsia"/>
          <w:bCs/>
          <w:sz w:val="24"/>
          <w:szCs w:val="24"/>
        </w:rPr>
        <w:t>应内容</w:t>
      </w:r>
      <w:proofErr w:type="gramEnd"/>
      <w:r>
        <w:rPr>
          <w:rFonts w:ascii="宋体" w:eastAsia="宋体" w:hAnsi="宋体" w:cs="Times New Roman" w:hint="eastAsia"/>
          <w:bCs/>
          <w:sz w:val="24"/>
          <w:szCs w:val="24"/>
        </w:rPr>
        <w:t>详实、科学合理、具备针对性、切实可行。</w:t>
      </w:r>
    </w:p>
    <w:p w:rsidR="00295967" w:rsidRDefault="00295967">
      <w:pPr>
        <w:snapToGrid w:val="0"/>
        <w:spacing w:line="360" w:lineRule="auto"/>
        <w:ind w:firstLineChars="200" w:firstLine="500"/>
        <w:rPr>
          <w:rFonts w:ascii="宋体" w:eastAsia="宋体" w:hAnsi="宋体" w:cs="Times New Roman"/>
          <w:sz w:val="25"/>
          <w:szCs w:val="21"/>
        </w:rPr>
        <w:sectPr w:rsidR="00295967">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295967" w:rsidRDefault="00295967">
      <w:pPr>
        <w:snapToGrid w:val="0"/>
        <w:spacing w:line="360" w:lineRule="auto"/>
        <w:ind w:firstLineChars="200" w:firstLine="500"/>
        <w:rPr>
          <w:rFonts w:ascii="宋体" w:eastAsia="宋体" w:hAnsi="宋体" w:cs="Times New Roman"/>
          <w:sz w:val="25"/>
          <w:szCs w:val="21"/>
          <w:lang w:val="zh-CN"/>
        </w:rPr>
      </w:pPr>
    </w:p>
    <w:p w:rsidR="00295967" w:rsidRDefault="006B6090">
      <w:pPr>
        <w:keepNext/>
        <w:jc w:val="center"/>
        <w:outlineLvl w:val="0"/>
        <w:rPr>
          <w:rFonts w:ascii="黑体" w:eastAsia="黑体" w:hAnsi="Times New Roman" w:cs="Times New Roman"/>
          <w:bCs/>
          <w:sz w:val="44"/>
          <w:szCs w:val="28"/>
        </w:rPr>
      </w:pPr>
      <w:bookmarkStart w:id="160" w:name="_Toc401414769"/>
      <w:r>
        <w:rPr>
          <w:rFonts w:ascii="黑体" w:eastAsia="黑体" w:hAnsi="Times New Roman" w:cs="Times New Roman" w:hint="eastAsia"/>
          <w:bCs/>
          <w:sz w:val="44"/>
          <w:szCs w:val="28"/>
        </w:rPr>
        <w:t xml:space="preserve">第五章  </w:t>
      </w:r>
      <w:r>
        <w:rPr>
          <w:rFonts w:ascii="黑体" w:eastAsia="黑体" w:hAnsi="Times New Roman" w:cs="Times New Roman" w:hint="eastAsia"/>
          <w:b/>
          <w:bCs/>
          <w:sz w:val="44"/>
          <w:szCs w:val="28"/>
        </w:rPr>
        <w:t>成交标准</w:t>
      </w:r>
    </w:p>
    <w:p w:rsidR="00295967" w:rsidRDefault="00295967">
      <w:pPr>
        <w:snapToGrid w:val="0"/>
        <w:spacing w:line="360" w:lineRule="auto"/>
        <w:rPr>
          <w:rFonts w:ascii="宋体" w:eastAsia="宋体" w:hAnsi="宋体" w:cs="Times New Roman"/>
          <w:b/>
          <w:bCs/>
          <w:sz w:val="32"/>
          <w:szCs w:val="24"/>
        </w:rPr>
      </w:pPr>
    </w:p>
    <w:p w:rsidR="00295967" w:rsidRDefault="006B6090">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rsidR="00295967" w:rsidRDefault="006B6090">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295967" w:rsidRDefault="006B6090">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295967" w:rsidRDefault="006B6090">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295967" w:rsidRDefault="006B6090">
      <w:pPr>
        <w:numPr>
          <w:ilvl w:val="0"/>
          <w:numId w:val="6"/>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rsidR="00295967" w:rsidRDefault="006B6090">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报价为评标基准价，其价格分为满分30分，其它响应人的价格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按照以下公式计算：响应报价得分=（评标基准价/该响应人的响应报价）×30分。分值保留小数点后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0"/>
    <w:p w:rsidR="00295967" w:rsidRDefault="006B6090">
      <w:pPr>
        <w:adjustRightInd w:val="0"/>
        <w:snapToGrid w:val="0"/>
        <w:spacing w:line="360" w:lineRule="auto"/>
        <w:ind w:firstLineChars="200" w:firstLine="482"/>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 xml:space="preserve"> (二)项目需求响应情况（</w:t>
      </w:r>
      <w:r>
        <w:rPr>
          <w:rFonts w:ascii="宋体" w:eastAsia="宋体" w:hAnsi="宋体" w:cs="Times New Roman"/>
          <w:b/>
          <w:bCs/>
          <w:color w:val="000000" w:themeColor="text1"/>
          <w:sz w:val="24"/>
          <w:szCs w:val="24"/>
        </w:rPr>
        <w:t>25</w:t>
      </w:r>
      <w:r>
        <w:rPr>
          <w:rFonts w:ascii="宋体" w:eastAsia="宋体" w:hAnsi="宋体" w:cs="Times New Roman" w:hint="eastAsia"/>
          <w:b/>
          <w:bCs/>
          <w:color w:val="000000" w:themeColor="text1"/>
          <w:sz w:val="24"/>
          <w:szCs w:val="24"/>
        </w:rPr>
        <w:t>分）</w:t>
      </w:r>
    </w:p>
    <w:p w:rsidR="00295967" w:rsidRDefault="006B6090">
      <w:pPr>
        <w:adjustRightInd w:val="0"/>
        <w:snapToGrid w:val="0"/>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2.1参与磋商供应商对磋商文件具体项目需求的响应程度：全部响应即满足磋商文件主要的技术指标、参数及服务要求的得</w:t>
      </w:r>
      <w:r>
        <w:rPr>
          <w:rFonts w:ascii="宋体" w:eastAsia="宋体" w:hAnsi="宋体" w:cs="Times New Roman"/>
          <w:color w:val="000000" w:themeColor="text1"/>
          <w:sz w:val="24"/>
          <w:szCs w:val="24"/>
        </w:rPr>
        <w:t xml:space="preserve"> 25 </w:t>
      </w:r>
      <w:r>
        <w:rPr>
          <w:rFonts w:ascii="宋体" w:eastAsia="宋体" w:hAnsi="宋体" w:cs="Times New Roman" w:hint="eastAsia"/>
          <w:color w:val="000000" w:themeColor="text1"/>
          <w:sz w:val="24"/>
          <w:szCs w:val="24"/>
        </w:rPr>
        <w:t>分；</w:t>
      </w:r>
      <w:r>
        <w:rPr>
          <w:rFonts w:ascii="宋体" w:eastAsia="宋体" w:hAnsi="宋体" w:cs="Times New Roman" w:hint="eastAsia"/>
          <w:b/>
          <w:i/>
          <w:color w:val="000000" w:themeColor="text1"/>
          <w:sz w:val="24"/>
          <w:szCs w:val="24"/>
          <w:u w:val="single"/>
        </w:rPr>
        <w:t>斜体下划线加粗项为实质性要求参数，不满足为无效投标</w:t>
      </w:r>
      <w:r>
        <w:rPr>
          <w:rFonts w:ascii="宋体" w:eastAsia="宋体" w:hAnsi="宋体" w:cs="Times New Roman" w:hint="eastAsia"/>
          <w:color w:val="000000" w:themeColor="text1"/>
          <w:sz w:val="24"/>
          <w:szCs w:val="24"/>
        </w:rPr>
        <w:t>；打★项需按要求提供截图等证明材料，未按要求提供的，每项减3分；其他有负偏离的每项减</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1分，扣完为止。（各响应供应商</w:t>
      </w:r>
      <w:r>
        <w:rPr>
          <w:rFonts w:ascii="宋体" w:eastAsia="宋体" w:hAnsi="宋体" w:cs="Times New Roman" w:hint="eastAsia"/>
          <w:bCs/>
          <w:color w:val="000000" w:themeColor="text1"/>
          <w:sz w:val="24"/>
          <w:szCs w:val="24"/>
        </w:rPr>
        <w:t>需按照本采购文件第四章的项目需求，在“技术及服务要求响应及偏离表”以及“商务条款响应及偏离表”中如实详细填列响应产品的参数及服务承诺，并按采购文件要求提供相应证明材料，在偏离表中标明证明材料所在磋商响应文件页码位置，否则磋商小组有权做负偏离处理）</w:t>
      </w:r>
    </w:p>
    <w:p w:rsidR="00295967" w:rsidRDefault="006B6090">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（三）项目实施方案和验收方案等</w:t>
      </w:r>
      <w:r>
        <w:rPr>
          <w:rFonts w:ascii="宋体" w:eastAsia="宋体" w:hAnsi="宋体" w:cs="Times New Roman" w:hint="eastAsia"/>
          <w:b/>
          <w:bCs/>
          <w:color w:val="000000" w:themeColor="text1"/>
          <w:sz w:val="24"/>
          <w:szCs w:val="24"/>
        </w:rPr>
        <w:t>（</w:t>
      </w:r>
      <w:r>
        <w:rPr>
          <w:rFonts w:ascii="宋体" w:eastAsia="宋体" w:hAnsi="宋体" w:cs="Times New Roman"/>
          <w:b/>
          <w:bCs/>
          <w:color w:val="000000" w:themeColor="text1"/>
          <w:sz w:val="24"/>
          <w:szCs w:val="24"/>
        </w:rPr>
        <w:t>8</w:t>
      </w:r>
      <w:r>
        <w:rPr>
          <w:rFonts w:ascii="宋体" w:eastAsia="宋体" w:hAnsi="宋体" w:cs="Times New Roman" w:hint="eastAsia"/>
          <w:b/>
          <w:bCs/>
          <w:color w:val="000000" w:themeColor="text1"/>
          <w:sz w:val="24"/>
          <w:szCs w:val="24"/>
        </w:rPr>
        <w:t>分）</w:t>
      </w:r>
    </w:p>
    <w:p w:rsidR="00295967" w:rsidRDefault="006B6090">
      <w:pPr>
        <w:adjustRightInd w:val="0"/>
        <w:snapToGrid w:val="0"/>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color w:val="000000" w:themeColor="text1"/>
          <w:sz w:val="24"/>
          <w:szCs w:val="24"/>
        </w:rPr>
        <w:t>3.1</w:t>
      </w:r>
      <w:r>
        <w:rPr>
          <w:rFonts w:ascii="宋体" w:eastAsia="宋体" w:hAnsi="宋体" w:cs="Times New Roman" w:hint="eastAsia"/>
          <w:bCs/>
          <w:color w:val="000000" w:themeColor="text1"/>
          <w:sz w:val="24"/>
          <w:szCs w:val="24"/>
        </w:rPr>
        <w:t>项目实施方案</w:t>
      </w:r>
      <w:r>
        <w:rPr>
          <w:rFonts w:ascii="宋体" w:eastAsia="宋体" w:hAnsi="宋体" w:cs="Times New Roman"/>
          <w:bCs/>
          <w:color w:val="000000" w:themeColor="text1"/>
          <w:sz w:val="24"/>
          <w:szCs w:val="24"/>
        </w:rPr>
        <w:t>（5</w:t>
      </w:r>
      <w:r>
        <w:rPr>
          <w:rFonts w:ascii="宋体" w:eastAsia="宋体" w:hAnsi="宋体" w:cs="Times New Roman" w:hint="eastAsia"/>
          <w:bCs/>
          <w:color w:val="000000" w:themeColor="text1"/>
          <w:sz w:val="24"/>
          <w:szCs w:val="24"/>
        </w:rPr>
        <w:t>分</w:t>
      </w:r>
      <w:r>
        <w:rPr>
          <w:rFonts w:ascii="宋体" w:eastAsia="宋体" w:hAnsi="宋体" w:cs="Times New Roman"/>
          <w:bCs/>
          <w:color w:val="000000" w:themeColor="text1"/>
          <w:sz w:val="24"/>
          <w:szCs w:val="24"/>
        </w:rPr>
        <w:t>）</w:t>
      </w:r>
      <w:r>
        <w:rPr>
          <w:rFonts w:ascii="宋体" w:eastAsia="宋体" w:hAnsi="宋体" w:cs="Times New Roman" w:hint="eastAsia"/>
          <w:bCs/>
          <w:color w:val="000000" w:themeColor="text1"/>
          <w:sz w:val="24"/>
          <w:szCs w:val="24"/>
        </w:rPr>
        <w:t>：</w:t>
      </w:r>
    </w:p>
    <w:p w:rsidR="00295967" w:rsidRDefault="006B6090">
      <w:pPr>
        <w:adjustRightInd w:val="0"/>
        <w:snapToGrid w:val="0"/>
        <w:spacing w:line="360" w:lineRule="auto"/>
        <w:ind w:firstLineChars="200" w:firstLine="480"/>
        <w:rPr>
          <w:rFonts w:ascii="宋体" w:eastAsia="宋体" w:hAnsi="宋体" w:cs="Times New Roman"/>
          <w:bCs/>
          <w:color w:val="000000" w:themeColor="text1"/>
          <w:sz w:val="24"/>
          <w:szCs w:val="24"/>
        </w:rPr>
      </w:pPr>
      <w:bookmarkStart w:id="161" w:name="_Hlk23349886"/>
      <w:r>
        <w:rPr>
          <w:rFonts w:ascii="宋体" w:eastAsia="宋体" w:hAnsi="宋体" w:cs="Times New Roman" w:hint="eastAsia"/>
          <w:bCs/>
          <w:color w:val="000000" w:themeColor="text1"/>
          <w:sz w:val="24"/>
          <w:szCs w:val="24"/>
        </w:rPr>
        <w:t>供应商应</w:t>
      </w:r>
      <w:r>
        <w:rPr>
          <w:rFonts w:ascii="宋体" w:eastAsia="宋体" w:hAnsi="宋体" w:cs="Times New Roman"/>
          <w:bCs/>
          <w:color w:val="000000" w:themeColor="text1"/>
          <w:sz w:val="24"/>
          <w:szCs w:val="24"/>
        </w:rPr>
        <w:t>根据</w:t>
      </w:r>
      <w:r>
        <w:rPr>
          <w:rFonts w:ascii="宋体" w:eastAsia="宋体" w:hAnsi="宋体" w:cs="Times New Roman" w:hint="eastAsia"/>
          <w:bCs/>
          <w:color w:val="000000" w:themeColor="text1"/>
          <w:sz w:val="24"/>
          <w:szCs w:val="24"/>
        </w:rPr>
        <w:t>磋商</w:t>
      </w:r>
      <w:r>
        <w:rPr>
          <w:rFonts w:ascii="宋体" w:eastAsia="宋体" w:hAnsi="宋体" w:cs="Times New Roman"/>
          <w:bCs/>
          <w:color w:val="000000" w:themeColor="text1"/>
          <w:sz w:val="24"/>
          <w:szCs w:val="24"/>
        </w:rPr>
        <w:t>文件</w:t>
      </w:r>
      <w:r>
        <w:rPr>
          <w:rFonts w:ascii="宋体" w:eastAsia="宋体" w:hAnsi="宋体" w:cs="Times New Roman" w:hint="eastAsia"/>
          <w:bCs/>
          <w:color w:val="000000" w:themeColor="text1"/>
          <w:sz w:val="24"/>
          <w:szCs w:val="24"/>
        </w:rPr>
        <w:t>要求</w:t>
      </w:r>
      <w:r>
        <w:rPr>
          <w:rFonts w:ascii="宋体" w:eastAsia="宋体" w:hAnsi="宋体" w:cs="Times New Roman"/>
          <w:bCs/>
          <w:color w:val="000000" w:themeColor="text1"/>
          <w:sz w:val="24"/>
          <w:szCs w:val="24"/>
        </w:rPr>
        <w:t>提供</w:t>
      </w:r>
      <w:r>
        <w:rPr>
          <w:rFonts w:ascii="宋体" w:eastAsia="宋体" w:hAnsi="宋体" w:cs="Times New Roman" w:hint="eastAsia"/>
          <w:bCs/>
          <w:color w:val="000000" w:themeColor="text1"/>
          <w:sz w:val="24"/>
          <w:szCs w:val="24"/>
        </w:rPr>
        <w:t>具体详实的项目实施方案，方案</w:t>
      </w:r>
      <w:proofErr w:type="gramStart"/>
      <w:r>
        <w:rPr>
          <w:rFonts w:ascii="宋体" w:eastAsia="宋体" w:hAnsi="宋体" w:cs="Times New Roman" w:hint="eastAsia"/>
          <w:bCs/>
          <w:color w:val="000000" w:themeColor="text1"/>
          <w:sz w:val="24"/>
          <w:szCs w:val="24"/>
        </w:rPr>
        <w:t>优于磋商</w:t>
      </w:r>
      <w:proofErr w:type="gramEnd"/>
      <w:r>
        <w:rPr>
          <w:rFonts w:ascii="宋体" w:eastAsia="宋体" w:hAnsi="宋体" w:cs="Times New Roman" w:hint="eastAsia"/>
          <w:bCs/>
          <w:color w:val="000000" w:themeColor="text1"/>
          <w:sz w:val="24"/>
          <w:szCs w:val="24"/>
        </w:rPr>
        <w:t>文件要</w:t>
      </w:r>
      <w:r>
        <w:rPr>
          <w:rFonts w:ascii="宋体" w:eastAsia="宋体" w:hAnsi="宋体" w:cs="Times New Roman" w:hint="eastAsia"/>
          <w:bCs/>
          <w:color w:val="000000" w:themeColor="text1"/>
          <w:sz w:val="24"/>
          <w:szCs w:val="24"/>
        </w:rPr>
        <w:lastRenderedPageBreak/>
        <w:t>求的得</w:t>
      </w:r>
      <w:r>
        <w:rPr>
          <w:rFonts w:ascii="宋体" w:eastAsia="宋体" w:hAnsi="宋体" w:cs="Times New Roman"/>
          <w:bCs/>
          <w:color w:val="000000" w:themeColor="text1"/>
          <w:sz w:val="24"/>
          <w:szCs w:val="24"/>
        </w:rPr>
        <w:t>5</w:t>
      </w:r>
      <w:r>
        <w:rPr>
          <w:rFonts w:ascii="宋体" w:eastAsia="宋体" w:hAnsi="宋体" w:cs="Times New Roman" w:hint="eastAsia"/>
          <w:bCs/>
          <w:color w:val="000000" w:themeColor="text1"/>
          <w:sz w:val="24"/>
          <w:szCs w:val="24"/>
        </w:rPr>
        <w:t>分，完全</w:t>
      </w:r>
      <w:proofErr w:type="gramStart"/>
      <w:r>
        <w:rPr>
          <w:rFonts w:ascii="宋体" w:eastAsia="宋体" w:hAnsi="宋体" w:cs="Times New Roman" w:hint="eastAsia"/>
          <w:bCs/>
          <w:color w:val="000000" w:themeColor="text1"/>
          <w:sz w:val="24"/>
          <w:szCs w:val="24"/>
        </w:rPr>
        <w:t>符合磋商</w:t>
      </w:r>
      <w:proofErr w:type="gramEnd"/>
      <w:r>
        <w:rPr>
          <w:rFonts w:ascii="宋体" w:eastAsia="宋体" w:hAnsi="宋体" w:cs="Times New Roman" w:hint="eastAsia"/>
          <w:bCs/>
          <w:color w:val="000000" w:themeColor="text1"/>
          <w:sz w:val="24"/>
          <w:szCs w:val="24"/>
        </w:rPr>
        <w:t>要求文件的得</w:t>
      </w:r>
      <w:r>
        <w:rPr>
          <w:rFonts w:ascii="宋体" w:eastAsia="宋体" w:hAnsi="宋体" w:cs="Times New Roman"/>
          <w:bCs/>
          <w:color w:val="000000" w:themeColor="text1"/>
          <w:sz w:val="24"/>
          <w:szCs w:val="24"/>
        </w:rPr>
        <w:t>3</w:t>
      </w:r>
      <w:r>
        <w:rPr>
          <w:rFonts w:ascii="宋体" w:eastAsia="宋体" w:hAnsi="宋体" w:cs="Times New Roman" w:hint="eastAsia"/>
          <w:bCs/>
          <w:color w:val="000000" w:themeColor="text1"/>
          <w:sz w:val="24"/>
          <w:szCs w:val="24"/>
        </w:rPr>
        <w:t>分，不完全</w:t>
      </w:r>
      <w:proofErr w:type="gramStart"/>
      <w:r>
        <w:rPr>
          <w:rFonts w:ascii="宋体" w:eastAsia="宋体" w:hAnsi="宋体" w:cs="Times New Roman" w:hint="eastAsia"/>
          <w:bCs/>
          <w:color w:val="000000" w:themeColor="text1"/>
          <w:sz w:val="24"/>
          <w:szCs w:val="24"/>
        </w:rPr>
        <w:t>符合磋商</w:t>
      </w:r>
      <w:proofErr w:type="gramEnd"/>
      <w:r>
        <w:rPr>
          <w:rFonts w:ascii="宋体" w:eastAsia="宋体" w:hAnsi="宋体" w:cs="Times New Roman" w:hint="eastAsia"/>
          <w:bCs/>
          <w:color w:val="000000" w:themeColor="text1"/>
          <w:sz w:val="24"/>
          <w:szCs w:val="24"/>
        </w:rPr>
        <w:t>文件要求得</w:t>
      </w:r>
      <w:r>
        <w:rPr>
          <w:rFonts w:ascii="宋体" w:eastAsia="宋体" w:hAnsi="宋体" w:cs="Times New Roman"/>
          <w:bCs/>
          <w:color w:val="000000" w:themeColor="text1"/>
          <w:sz w:val="24"/>
          <w:szCs w:val="24"/>
        </w:rPr>
        <w:t>1</w:t>
      </w:r>
      <w:r>
        <w:rPr>
          <w:rFonts w:ascii="宋体" w:eastAsia="宋体" w:hAnsi="宋体" w:cs="Times New Roman" w:hint="eastAsia"/>
          <w:bCs/>
          <w:color w:val="000000" w:themeColor="text1"/>
          <w:sz w:val="24"/>
          <w:szCs w:val="24"/>
        </w:rPr>
        <w:t>分，未提供的不得分</w:t>
      </w:r>
      <w:r>
        <w:rPr>
          <w:rFonts w:ascii="宋体" w:eastAsia="宋体" w:hAnsi="宋体" w:cs="Times New Roman"/>
          <w:bCs/>
          <w:color w:val="000000" w:themeColor="text1"/>
          <w:sz w:val="24"/>
          <w:szCs w:val="24"/>
        </w:rPr>
        <w:t>。</w:t>
      </w:r>
    </w:p>
    <w:bookmarkEnd w:id="161"/>
    <w:p w:rsidR="00295967" w:rsidRDefault="006B6090">
      <w:pPr>
        <w:adjustRightInd w:val="0"/>
        <w:snapToGrid w:val="0"/>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2</w:t>
      </w:r>
      <w:r>
        <w:rPr>
          <w:rFonts w:ascii="宋体" w:eastAsia="宋体" w:hAnsi="宋体" w:cs="Times New Roman" w:hint="eastAsia"/>
          <w:color w:val="000000" w:themeColor="text1"/>
          <w:sz w:val="24"/>
          <w:szCs w:val="24"/>
        </w:rPr>
        <w:t>项目验收方案</w:t>
      </w:r>
      <w:r>
        <w:rPr>
          <w:rFonts w:ascii="宋体" w:eastAsia="宋体" w:hAnsi="宋体" w:cs="Times New Roman"/>
          <w:bCs/>
          <w:color w:val="000000" w:themeColor="text1"/>
          <w:sz w:val="24"/>
          <w:szCs w:val="24"/>
        </w:rPr>
        <w:t>（3</w:t>
      </w:r>
      <w:r>
        <w:rPr>
          <w:rFonts w:ascii="宋体" w:eastAsia="宋体" w:hAnsi="宋体" w:cs="Times New Roman" w:hint="eastAsia"/>
          <w:bCs/>
          <w:color w:val="000000" w:themeColor="text1"/>
          <w:sz w:val="24"/>
          <w:szCs w:val="24"/>
        </w:rPr>
        <w:t>分</w:t>
      </w:r>
      <w:r>
        <w:rPr>
          <w:rFonts w:ascii="宋体" w:eastAsia="宋体" w:hAnsi="宋体" w:cs="Times New Roman"/>
          <w:bCs/>
          <w:color w:val="000000" w:themeColor="text1"/>
          <w:sz w:val="24"/>
          <w:szCs w:val="24"/>
        </w:rPr>
        <w:t>）</w:t>
      </w:r>
      <w:r>
        <w:rPr>
          <w:rFonts w:ascii="宋体" w:eastAsia="宋体" w:hAnsi="宋体" w:cs="Times New Roman" w:hint="eastAsia"/>
          <w:color w:val="000000" w:themeColor="text1"/>
          <w:sz w:val="24"/>
          <w:szCs w:val="24"/>
        </w:rPr>
        <w:t>：</w:t>
      </w:r>
    </w:p>
    <w:p w:rsidR="00295967" w:rsidRDefault="006B6090">
      <w:pPr>
        <w:adjustRightInd w:val="0"/>
        <w:snapToGrid w:val="0"/>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供应商应</w:t>
      </w:r>
      <w:r>
        <w:rPr>
          <w:rFonts w:ascii="宋体" w:eastAsia="宋体" w:hAnsi="宋体" w:cs="Times New Roman"/>
          <w:bCs/>
          <w:color w:val="000000" w:themeColor="text1"/>
          <w:sz w:val="24"/>
          <w:szCs w:val="24"/>
        </w:rPr>
        <w:t>根据</w:t>
      </w:r>
      <w:r>
        <w:rPr>
          <w:rFonts w:ascii="宋体" w:eastAsia="宋体" w:hAnsi="宋体" w:cs="Times New Roman" w:hint="eastAsia"/>
          <w:bCs/>
          <w:color w:val="000000" w:themeColor="text1"/>
          <w:sz w:val="24"/>
          <w:szCs w:val="24"/>
        </w:rPr>
        <w:t>磋商</w:t>
      </w:r>
      <w:r>
        <w:rPr>
          <w:rFonts w:ascii="宋体" w:eastAsia="宋体" w:hAnsi="宋体" w:cs="Times New Roman"/>
          <w:bCs/>
          <w:color w:val="000000" w:themeColor="text1"/>
          <w:sz w:val="24"/>
          <w:szCs w:val="24"/>
        </w:rPr>
        <w:t>文件</w:t>
      </w:r>
      <w:r>
        <w:rPr>
          <w:rFonts w:ascii="宋体" w:eastAsia="宋体" w:hAnsi="宋体" w:cs="Times New Roman" w:hint="eastAsia"/>
          <w:bCs/>
          <w:color w:val="000000" w:themeColor="text1"/>
          <w:sz w:val="24"/>
          <w:szCs w:val="24"/>
        </w:rPr>
        <w:t>要求</w:t>
      </w:r>
      <w:r>
        <w:rPr>
          <w:rFonts w:ascii="宋体" w:eastAsia="宋体" w:hAnsi="宋体" w:cs="Times New Roman"/>
          <w:bCs/>
          <w:color w:val="000000" w:themeColor="text1"/>
          <w:sz w:val="24"/>
          <w:szCs w:val="24"/>
        </w:rPr>
        <w:t>提供</w:t>
      </w:r>
      <w:r>
        <w:rPr>
          <w:rFonts w:ascii="宋体" w:eastAsia="宋体" w:hAnsi="宋体" w:cs="Times New Roman" w:hint="eastAsia"/>
          <w:bCs/>
          <w:color w:val="000000" w:themeColor="text1"/>
          <w:sz w:val="24"/>
          <w:szCs w:val="24"/>
        </w:rPr>
        <w:t>具体详实的项目验收方案，方案</w:t>
      </w:r>
      <w:proofErr w:type="gramStart"/>
      <w:r>
        <w:rPr>
          <w:rFonts w:ascii="宋体" w:eastAsia="宋体" w:hAnsi="宋体" w:cs="Times New Roman" w:hint="eastAsia"/>
          <w:bCs/>
          <w:color w:val="000000" w:themeColor="text1"/>
          <w:sz w:val="24"/>
          <w:szCs w:val="24"/>
        </w:rPr>
        <w:t>优于磋商</w:t>
      </w:r>
      <w:proofErr w:type="gramEnd"/>
      <w:r>
        <w:rPr>
          <w:rFonts w:ascii="宋体" w:eastAsia="宋体" w:hAnsi="宋体" w:cs="Times New Roman" w:hint="eastAsia"/>
          <w:bCs/>
          <w:color w:val="000000" w:themeColor="text1"/>
          <w:sz w:val="24"/>
          <w:szCs w:val="24"/>
        </w:rPr>
        <w:t>文件要求的得</w:t>
      </w:r>
      <w:r>
        <w:rPr>
          <w:rFonts w:ascii="宋体" w:eastAsia="宋体" w:hAnsi="宋体" w:cs="Times New Roman"/>
          <w:bCs/>
          <w:color w:val="000000" w:themeColor="text1"/>
          <w:sz w:val="24"/>
          <w:szCs w:val="24"/>
        </w:rPr>
        <w:t xml:space="preserve"> 3</w:t>
      </w:r>
      <w:r>
        <w:rPr>
          <w:rFonts w:ascii="宋体" w:eastAsia="宋体" w:hAnsi="宋体" w:cs="Times New Roman" w:hint="eastAsia"/>
          <w:bCs/>
          <w:color w:val="000000" w:themeColor="text1"/>
          <w:sz w:val="24"/>
          <w:szCs w:val="24"/>
        </w:rPr>
        <w:t>分，完全</w:t>
      </w:r>
      <w:proofErr w:type="gramStart"/>
      <w:r>
        <w:rPr>
          <w:rFonts w:ascii="宋体" w:eastAsia="宋体" w:hAnsi="宋体" w:cs="Times New Roman" w:hint="eastAsia"/>
          <w:bCs/>
          <w:color w:val="000000" w:themeColor="text1"/>
          <w:sz w:val="24"/>
          <w:szCs w:val="24"/>
        </w:rPr>
        <w:t>符合磋商</w:t>
      </w:r>
      <w:proofErr w:type="gramEnd"/>
      <w:r>
        <w:rPr>
          <w:rFonts w:ascii="宋体" w:eastAsia="宋体" w:hAnsi="宋体" w:cs="Times New Roman" w:hint="eastAsia"/>
          <w:bCs/>
          <w:color w:val="000000" w:themeColor="text1"/>
          <w:sz w:val="24"/>
          <w:szCs w:val="24"/>
        </w:rPr>
        <w:t>文件要求得</w:t>
      </w:r>
      <w:r>
        <w:rPr>
          <w:rFonts w:ascii="宋体" w:eastAsia="宋体" w:hAnsi="宋体" w:cs="Times New Roman"/>
          <w:bCs/>
          <w:color w:val="000000" w:themeColor="text1"/>
          <w:sz w:val="24"/>
          <w:szCs w:val="24"/>
        </w:rPr>
        <w:t xml:space="preserve"> 2</w:t>
      </w:r>
      <w:r>
        <w:rPr>
          <w:rFonts w:ascii="宋体" w:eastAsia="宋体" w:hAnsi="宋体" w:cs="Times New Roman" w:hint="eastAsia"/>
          <w:bCs/>
          <w:color w:val="000000" w:themeColor="text1"/>
          <w:sz w:val="24"/>
          <w:szCs w:val="24"/>
        </w:rPr>
        <w:t>分，不完全</w:t>
      </w:r>
      <w:proofErr w:type="gramStart"/>
      <w:r>
        <w:rPr>
          <w:rFonts w:ascii="宋体" w:eastAsia="宋体" w:hAnsi="宋体" w:cs="Times New Roman" w:hint="eastAsia"/>
          <w:bCs/>
          <w:color w:val="000000" w:themeColor="text1"/>
          <w:sz w:val="24"/>
          <w:szCs w:val="24"/>
        </w:rPr>
        <w:t>符合磋商</w:t>
      </w:r>
      <w:proofErr w:type="gramEnd"/>
      <w:r>
        <w:rPr>
          <w:rFonts w:ascii="宋体" w:eastAsia="宋体" w:hAnsi="宋体" w:cs="Times New Roman" w:hint="eastAsia"/>
          <w:bCs/>
          <w:color w:val="000000" w:themeColor="text1"/>
          <w:sz w:val="24"/>
          <w:szCs w:val="24"/>
        </w:rPr>
        <w:t>文件要求得</w:t>
      </w:r>
      <w:r>
        <w:rPr>
          <w:rFonts w:ascii="宋体" w:eastAsia="宋体" w:hAnsi="宋体" w:cs="Times New Roman"/>
          <w:bCs/>
          <w:color w:val="000000" w:themeColor="text1"/>
          <w:sz w:val="24"/>
          <w:szCs w:val="24"/>
        </w:rPr>
        <w:t xml:space="preserve"> 1</w:t>
      </w:r>
      <w:r>
        <w:rPr>
          <w:rFonts w:ascii="宋体" w:eastAsia="宋体" w:hAnsi="宋体" w:cs="Times New Roman" w:hint="eastAsia"/>
          <w:bCs/>
          <w:color w:val="000000" w:themeColor="text1"/>
          <w:sz w:val="24"/>
          <w:szCs w:val="24"/>
        </w:rPr>
        <w:t>分，未提供的不得分</w:t>
      </w:r>
      <w:r>
        <w:rPr>
          <w:rFonts w:ascii="宋体" w:eastAsia="宋体" w:hAnsi="宋体" w:cs="Times New Roman"/>
          <w:bCs/>
          <w:color w:val="000000" w:themeColor="text1"/>
          <w:sz w:val="24"/>
          <w:szCs w:val="24"/>
        </w:rPr>
        <w:t>。</w:t>
      </w:r>
    </w:p>
    <w:p w:rsidR="00295967" w:rsidRDefault="006B6090">
      <w:pPr>
        <w:adjustRightInd w:val="0"/>
        <w:snapToGrid w:val="0"/>
        <w:spacing w:line="360" w:lineRule="auto"/>
        <w:ind w:firstLineChars="200" w:firstLine="482"/>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（四）售后服务承诺方案、培训方案等（</w:t>
      </w:r>
      <w:r>
        <w:rPr>
          <w:rFonts w:ascii="宋体" w:eastAsia="宋体" w:hAnsi="宋体" w:cs="Times New Roman"/>
          <w:b/>
          <w:bCs/>
          <w:color w:val="000000" w:themeColor="text1"/>
          <w:sz w:val="24"/>
          <w:szCs w:val="24"/>
        </w:rPr>
        <w:t>8</w:t>
      </w:r>
      <w:r>
        <w:rPr>
          <w:rFonts w:ascii="宋体" w:eastAsia="宋体" w:hAnsi="宋体" w:cs="Times New Roman" w:hint="eastAsia"/>
          <w:b/>
          <w:bCs/>
          <w:color w:val="000000" w:themeColor="text1"/>
          <w:sz w:val="24"/>
          <w:szCs w:val="24"/>
        </w:rPr>
        <w:t>分）</w:t>
      </w:r>
    </w:p>
    <w:p w:rsidR="00295967" w:rsidRDefault="006B6090">
      <w:pPr>
        <w:adjustRightInd w:val="0"/>
        <w:snapToGrid w:val="0"/>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color w:val="000000" w:themeColor="text1"/>
          <w:sz w:val="24"/>
          <w:szCs w:val="24"/>
        </w:rPr>
        <w:t>4.1</w:t>
      </w:r>
      <w:r>
        <w:rPr>
          <w:rFonts w:ascii="宋体" w:eastAsia="宋体" w:hAnsi="宋体" w:cs="Times New Roman" w:hint="eastAsia"/>
          <w:bCs/>
          <w:color w:val="000000" w:themeColor="text1"/>
          <w:sz w:val="24"/>
          <w:szCs w:val="24"/>
        </w:rPr>
        <w:t>售后服务承诺方案</w:t>
      </w:r>
      <w:r>
        <w:rPr>
          <w:rFonts w:ascii="宋体" w:eastAsia="宋体" w:hAnsi="宋体" w:cs="Times New Roman" w:hint="eastAsia"/>
          <w:color w:val="000000" w:themeColor="text1"/>
          <w:sz w:val="24"/>
          <w:szCs w:val="24"/>
        </w:rPr>
        <w:t>（</w:t>
      </w:r>
      <w:r>
        <w:rPr>
          <w:rFonts w:ascii="宋体" w:eastAsia="宋体" w:hAnsi="宋体" w:cs="Times New Roman"/>
          <w:color w:val="000000" w:themeColor="text1"/>
          <w:sz w:val="24"/>
          <w:szCs w:val="24"/>
        </w:rPr>
        <w:t xml:space="preserve"> 5</w:t>
      </w:r>
      <w:r>
        <w:rPr>
          <w:rFonts w:ascii="宋体" w:eastAsia="宋体" w:hAnsi="宋体" w:cs="Times New Roman" w:hint="eastAsia"/>
          <w:color w:val="000000" w:themeColor="text1"/>
          <w:sz w:val="24"/>
          <w:szCs w:val="24"/>
        </w:rPr>
        <w:t>分）</w:t>
      </w:r>
      <w:r>
        <w:rPr>
          <w:rFonts w:ascii="宋体" w:eastAsia="宋体" w:hAnsi="宋体" w:cs="Times New Roman" w:hint="eastAsia"/>
          <w:bCs/>
          <w:color w:val="000000" w:themeColor="text1"/>
          <w:sz w:val="24"/>
          <w:szCs w:val="24"/>
        </w:rPr>
        <w:t>：</w:t>
      </w:r>
    </w:p>
    <w:p w:rsidR="00295967" w:rsidRDefault="006B6090">
      <w:pPr>
        <w:adjustRightInd w:val="0"/>
        <w:snapToGrid w:val="0"/>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供应商应</w:t>
      </w:r>
      <w:r>
        <w:rPr>
          <w:rFonts w:ascii="宋体" w:eastAsia="宋体" w:hAnsi="宋体" w:cs="Times New Roman"/>
          <w:bCs/>
          <w:color w:val="000000" w:themeColor="text1"/>
          <w:sz w:val="24"/>
          <w:szCs w:val="24"/>
        </w:rPr>
        <w:t>根据</w:t>
      </w:r>
      <w:r>
        <w:rPr>
          <w:rFonts w:ascii="宋体" w:eastAsia="宋体" w:hAnsi="宋体" w:cs="Times New Roman" w:hint="eastAsia"/>
          <w:bCs/>
          <w:color w:val="000000" w:themeColor="text1"/>
          <w:sz w:val="24"/>
          <w:szCs w:val="24"/>
        </w:rPr>
        <w:t>磋商</w:t>
      </w:r>
      <w:r>
        <w:rPr>
          <w:rFonts w:ascii="宋体" w:eastAsia="宋体" w:hAnsi="宋体" w:cs="Times New Roman"/>
          <w:bCs/>
          <w:color w:val="000000" w:themeColor="text1"/>
          <w:sz w:val="24"/>
          <w:szCs w:val="24"/>
        </w:rPr>
        <w:t>文件</w:t>
      </w:r>
      <w:r>
        <w:rPr>
          <w:rFonts w:ascii="宋体" w:eastAsia="宋体" w:hAnsi="宋体" w:cs="Times New Roman" w:hint="eastAsia"/>
          <w:bCs/>
          <w:color w:val="000000" w:themeColor="text1"/>
          <w:sz w:val="24"/>
          <w:szCs w:val="24"/>
        </w:rPr>
        <w:t>要求</w:t>
      </w:r>
      <w:r>
        <w:rPr>
          <w:rFonts w:ascii="宋体" w:eastAsia="宋体" w:hAnsi="宋体" w:cs="Times New Roman"/>
          <w:bCs/>
          <w:color w:val="000000" w:themeColor="text1"/>
          <w:sz w:val="24"/>
          <w:szCs w:val="24"/>
        </w:rPr>
        <w:t>提供</w:t>
      </w:r>
      <w:r>
        <w:rPr>
          <w:rFonts w:ascii="宋体" w:eastAsia="宋体" w:hAnsi="宋体" w:cs="Times New Roman" w:hint="eastAsia"/>
          <w:bCs/>
          <w:color w:val="000000" w:themeColor="text1"/>
          <w:sz w:val="24"/>
          <w:szCs w:val="24"/>
        </w:rPr>
        <w:t>具体详实的售后服务承诺方案，方案</w:t>
      </w:r>
      <w:proofErr w:type="gramStart"/>
      <w:r>
        <w:rPr>
          <w:rFonts w:ascii="宋体" w:eastAsia="宋体" w:hAnsi="宋体" w:cs="Times New Roman" w:hint="eastAsia"/>
          <w:bCs/>
          <w:color w:val="000000" w:themeColor="text1"/>
          <w:sz w:val="24"/>
          <w:szCs w:val="24"/>
        </w:rPr>
        <w:t>优于磋商</w:t>
      </w:r>
      <w:proofErr w:type="gramEnd"/>
      <w:r>
        <w:rPr>
          <w:rFonts w:ascii="宋体" w:eastAsia="宋体" w:hAnsi="宋体" w:cs="Times New Roman" w:hint="eastAsia"/>
          <w:bCs/>
          <w:color w:val="000000" w:themeColor="text1"/>
          <w:sz w:val="24"/>
          <w:szCs w:val="24"/>
        </w:rPr>
        <w:t>文件要求的得</w:t>
      </w:r>
      <w:r>
        <w:rPr>
          <w:rFonts w:ascii="宋体" w:eastAsia="宋体" w:hAnsi="宋体" w:cs="Times New Roman"/>
          <w:bCs/>
          <w:color w:val="000000" w:themeColor="text1"/>
          <w:sz w:val="24"/>
          <w:szCs w:val="24"/>
        </w:rPr>
        <w:t xml:space="preserve"> 5</w:t>
      </w:r>
      <w:r>
        <w:rPr>
          <w:rFonts w:ascii="宋体" w:eastAsia="宋体" w:hAnsi="宋体" w:cs="Times New Roman" w:hint="eastAsia"/>
          <w:bCs/>
          <w:color w:val="000000" w:themeColor="text1"/>
          <w:sz w:val="24"/>
          <w:szCs w:val="24"/>
        </w:rPr>
        <w:t>分，完全</w:t>
      </w:r>
      <w:proofErr w:type="gramStart"/>
      <w:r>
        <w:rPr>
          <w:rFonts w:ascii="宋体" w:eastAsia="宋体" w:hAnsi="宋体" w:cs="Times New Roman" w:hint="eastAsia"/>
          <w:bCs/>
          <w:color w:val="000000" w:themeColor="text1"/>
          <w:sz w:val="24"/>
          <w:szCs w:val="24"/>
        </w:rPr>
        <w:t>符合磋商</w:t>
      </w:r>
      <w:proofErr w:type="gramEnd"/>
      <w:r>
        <w:rPr>
          <w:rFonts w:ascii="宋体" w:eastAsia="宋体" w:hAnsi="宋体" w:cs="Times New Roman" w:hint="eastAsia"/>
          <w:bCs/>
          <w:color w:val="000000" w:themeColor="text1"/>
          <w:sz w:val="24"/>
          <w:szCs w:val="24"/>
        </w:rPr>
        <w:t>要求文件的得</w:t>
      </w:r>
      <w:r>
        <w:rPr>
          <w:rFonts w:ascii="宋体" w:eastAsia="宋体" w:hAnsi="宋体" w:cs="Times New Roman"/>
          <w:bCs/>
          <w:color w:val="000000" w:themeColor="text1"/>
          <w:sz w:val="24"/>
          <w:szCs w:val="24"/>
        </w:rPr>
        <w:t xml:space="preserve"> 3</w:t>
      </w:r>
      <w:r>
        <w:rPr>
          <w:rFonts w:ascii="宋体" w:eastAsia="宋体" w:hAnsi="宋体" w:cs="Times New Roman" w:hint="eastAsia"/>
          <w:bCs/>
          <w:color w:val="000000" w:themeColor="text1"/>
          <w:sz w:val="24"/>
          <w:szCs w:val="24"/>
        </w:rPr>
        <w:t>分，不完全</w:t>
      </w:r>
      <w:proofErr w:type="gramStart"/>
      <w:r>
        <w:rPr>
          <w:rFonts w:ascii="宋体" w:eastAsia="宋体" w:hAnsi="宋体" w:cs="Times New Roman" w:hint="eastAsia"/>
          <w:bCs/>
          <w:color w:val="000000" w:themeColor="text1"/>
          <w:sz w:val="24"/>
          <w:szCs w:val="24"/>
        </w:rPr>
        <w:t>符合磋商</w:t>
      </w:r>
      <w:proofErr w:type="gramEnd"/>
      <w:r>
        <w:rPr>
          <w:rFonts w:ascii="宋体" w:eastAsia="宋体" w:hAnsi="宋体" w:cs="Times New Roman" w:hint="eastAsia"/>
          <w:bCs/>
          <w:color w:val="000000" w:themeColor="text1"/>
          <w:sz w:val="24"/>
          <w:szCs w:val="24"/>
        </w:rPr>
        <w:t>文件要求得</w:t>
      </w:r>
      <w:r>
        <w:rPr>
          <w:rFonts w:ascii="宋体" w:eastAsia="宋体" w:hAnsi="宋体" w:cs="Times New Roman"/>
          <w:bCs/>
          <w:color w:val="000000" w:themeColor="text1"/>
          <w:sz w:val="24"/>
          <w:szCs w:val="24"/>
        </w:rPr>
        <w:t xml:space="preserve"> 1</w:t>
      </w:r>
      <w:r>
        <w:rPr>
          <w:rFonts w:ascii="宋体" w:eastAsia="宋体" w:hAnsi="宋体" w:cs="Times New Roman" w:hint="eastAsia"/>
          <w:bCs/>
          <w:color w:val="000000" w:themeColor="text1"/>
          <w:sz w:val="24"/>
          <w:szCs w:val="24"/>
        </w:rPr>
        <w:t>分，未提供的不得分</w:t>
      </w:r>
      <w:r>
        <w:rPr>
          <w:rFonts w:ascii="宋体" w:eastAsia="宋体" w:hAnsi="宋体" w:cs="Times New Roman"/>
          <w:bCs/>
          <w:color w:val="000000" w:themeColor="text1"/>
          <w:sz w:val="24"/>
          <w:szCs w:val="24"/>
        </w:rPr>
        <w:t>。</w:t>
      </w:r>
    </w:p>
    <w:p w:rsidR="00295967" w:rsidRDefault="006B6090">
      <w:pPr>
        <w:adjustRightInd w:val="0"/>
        <w:snapToGrid w:val="0"/>
        <w:spacing w:line="360" w:lineRule="auto"/>
        <w:ind w:firstLineChars="200" w:firstLine="48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4.2培训方案</w:t>
      </w:r>
      <w:r>
        <w:rPr>
          <w:rFonts w:ascii="宋体" w:eastAsia="宋体" w:hAnsi="宋体" w:cs="Times New Roman" w:hint="eastAsia"/>
          <w:color w:val="000000" w:themeColor="text1"/>
          <w:sz w:val="24"/>
          <w:szCs w:val="24"/>
        </w:rPr>
        <w:t>（</w:t>
      </w:r>
      <w:r>
        <w:rPr>
          <w:rFonts w:ascii="宋体" w:eastAsia="宋体" w:hAnsi="宋体" w:cs="Times New Roman"/>
          <w:color w:val="000000" w:themeColor="text1"/>
          <w:sz w:val="24"/>
          <w:szCs w:val="24"/>
        </w:rPr>
        <w:t xml:space="preserve"> 3</w:t>
      </w:r>
      <w:r>
        <w:rPr>
          <w:rFonts w:ascii="宋体" w:eastAsia="宋体" w:hAnsi="宋体" w:cs="Times New Roman" w:hint="eastAsia"/>
          <w:color w:val="000000" w:themeColor="text1"/>
          <w:sz w:val="24"/>
          <w:szCs w:val="24"/>
        </w:rPr>
        <w:t>分）</w:t>
      </w:r>
      <w:r>
        <w:rPr>
          <w:rFonts w:ascii="宋体" w:eastAsia="宋体" w:hAnsi="宋体" w:cs="Times New Roman" w:hint="eastAsia"/>
          <w:bCs/>
          <w:color w:val="000000" w:themeColor="text1"/>
          <w:sz w:val="24"/>
          <w:szCs w:val="24"/>
        </w:rPr>
        <w:t>：</w:t>
      </w:r>
    </w:p>
    <w:p w:rsidR="00295967" w:rsidRDefault="006B6090">
      <w:pPr>
        <w:adjustRightInd w:val="0"/>
        <w:snapToGrid w:val="0"/>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供应商应</w:t>
      </w:r>
      <w:r>
        <w:rPr>
          <w:rFonts w:ascii="宋体" w:eastAsia="宋体" w:hAnsi="宋体" w:cs="Times New Roman"/>
          <w:bCs/>
          <w:color w:val="000000" w:themeColor="text1"/>
          <w:sz w:val="24"/>
          <w:szCs w:val="24"/>
        </w:rPr>
        <w:t>根据</w:t>
      </w:r>
      <w:r>
        <w:rPr>
          <w:rFonts w:ascii="宋体" w:eastAsia="宋体" w:hAnsi="宋体" w:cs="Times New Roman" w:hint="eastAsia"/>
          <w:bCs/>
          <w:color w:val="000000" w:themeColor="text1"/>
          <w:sz w:val="24"/>
          <w:szCs w:val="24"/>
        </w:rPr>
        <w:t>磋商</w:t>
      </w:r>
      <w:r>
        <w:rPr>
          <w:rFonts w:ascii="宋体" w:eastAsia="宋体" w:hAnsi="宋体" w:cs="Times New Roman"/>
          <w:bCs/>
          <w:color w:val="000000" w:themeColor="text1"/>
          <w:sz w:val="24"/>
          <w:szCs w:val="24"/>
        </w:rPr>
        <w:t>文件</w:t>
      </w:r>
      <w:r>
        <w:rPr>
          <w:rFonts w:ascii="宋体" w:eastAsia="宋体" w:hAnsi="宋体" w:cs="Times New Roman" w:hint="eastAsia"/>
          <w:bCs/>
          <w:color w:val="000000" w:themeColor="text1"/>
          <w:sz w:val="24"/>
          <w:szCs w:val="24"/>
        </w:rPr>
        <w:t>要求</w:t>
      </w:r>
      <w:r>
        <w:rPr>
          <w:rFonts w:ascii="宋体" w:eastAsia="宋体" w:hAnsi="宋体" w:cs="Times New Roman"/>
          <w:bCs/>
          <w:color w:val="000000" w:themeColor="text1"/>
          <w:sz w:val="24"/>
          <w:szCs w:val="24"/>
        </w:rPr>
        <w:t>提供</w:t>
      </w:r>
      <w:r>
        <w:rPr>
          <w:rFonts w:ascii="宋体" w:eastAsia="宋体" w:hAnsi="宋体" w:cs="Times New Roman" w:hint="eastAsia"/>
          <w:bCs/>
          <w:color w:val="000000" w:themeColor="text1"/>
          <w:sz w:val="24"/>
          <w:szCs w:val="24"/>
        </w:rPr>
        <w:t>具体详实的培训方案，方案</w:t>
      </w:r>
      <w:proofErr w:type="gramStart"/>
      <w:r>
        <w:rPr>
          <w:rFonts w:ascii="宋体" w:eastAsia="宋体" w:hAnsi="宋体" w:cs="Times New Roman" w:hint="eastAsia"/>
          <w:bCs/>
          <w:color w:val="000000" w:themeColor="text1"/>
          <w:sz w:val="24"/>
          <w:szCs w:val="24"/>
        </w:rPr>
        <w:t>优于磋商</w:t>
      </w:r>
      <w:proofErr w:type="gramEnd"/>
      <w:r>
        <w:rPr>
          <w:rFonts w:ascii="宋体" w:eastAsia="宋体" w:hAnsi="宋体" w:cs="Times New Roman" w:hint="eastAsia"/>
          <w:bCs/>
          <w:color w:val="000000" w:themeColor="text1"/>
          <w:sz w:val="24"/>
          <w:szCs w:val="24"/>
        </w:rPr>
        <w:t>文件要求的得</w:t>
      </w:r>
      <w:r>
        <w:rPr>
          <w:rFonts w:ascii="宋体" w:eastAsia="宋体" w:hAnsi="宋体" w:cs="Times New Roman"/>
          <w:bCs/>
          <w:color w:val="000000" w:themeColor="text1"/>
          <w:sz w:val="24"/>
          <w:szCs w:val="24"/>
        </w:rPr>
        <w:t>3</w:t>
      </w:r>
      <w:r>
        <w:rPr>
          <w:rFonts w:ascii="宋体" w:eastAsia="宋体" w:hAnsi="宋体" w:cs="Times New Roman" w:hint="eastAsia"/>
          <w:bCs/>
          <w:color w:val="000000" w:themeColor="text1"/>
          <w:sz w:val="24"/>
          <w:szCs w:val="24"/>
        </w:rPr>
        <w:t>分，完全</w:t>
      </w:r>
      <w:proofErr w:type="gramStart"/>
      <w:r>
        <w:rPr>
          <w:rFonts w:ascii="宋体" w:eastAsia="宋体" w:hAnsi="宋体" w:cs="Times New Roman" w:hint="eastAsia"/>
          <w:bCs/>
          <w:color w:val="000000" w:themeColor="text1"/>
          <w:sz w:val="24"/>
          <w:szCs w:val="24"/>
        </w:rPr>
        <w:t>符合磋商</w:t>
      </w:r>
      <w:proofErr w:type="gramEnd"/>
      <w:r>
        <w:rPr>
          <w:rFonts w:ascii="宋体" w:eastAsia="宋体" w:hAnsi="宋体" w:cs="Times New Roman" w:hint="eastAsia"/>
          <w:bCs/>
          <w:color w:val="000000" w:themeColor="text1"/>
          <w:sz w:val="24"/>
          <w:szCs w:val="24"/>
        </w:rPr>
        <w:t>要求文件的得</w:t>
      </w:r>
      <w:r>
        <w:rPr>
          <w:rFonts w:ascii="宋体" w:eastAsia="宋体" w:hAnsi="宋体" w:cs="Times New Roman"/>
          <w:bCs/>
          <w:color w:val="000000" w:themeColor="text1"/>
          <w:sz w:val="24"/>
          <w:szCs w:val="24"/>
        </w:rPr>
        <w:t xml:space="preserve"> </w:t>
      </w:r>
      <w:r>
        <w:rPr>
          <w:rFonts w:ascii="宋体" w:eastAsia="宋体" w:hAnsi="宋体" w:cs="Times New Roman" w:hint="eastAsia"/>
          <w:bCs/>
          <w:color w:val="000000" w:themeColor="text1"/>
          <w:sz w:val="24"/>
          <w:szCs w:val="24"/>
        </w:rPr>
        <w:t>2分，不完全</w:t>
      </w:r>
      <w:proofErr w:type="gramStart"/>
      <w:r>
        <w:rPr>
          <w:rFonts w:ascii="宋体" w:eastAsia="宋体" w:hAnsi="宋体" w:cs="Times New Roman" w:hint="eastAsia"/>
          <w:bCs/>
          <w:color w:val="000000" w:themeColor="text1"/>
          <w:sz w:val="24"/>
          <w:szCs w:val="24"/>
        </w:rPr>
        <w:t>符合磋商</w:t>
      </w:r>
      <w:proofErr w:type="gramEnd"/>
      <w:r>
        <w:rPr>
          <w:rFonts w:ascii="宋体" w:eastAsia="宋体" w:hAnsi="宋体" w:cs="Times New Roman" w:hint="eastAsia"/>
          <w:bCs/>
          <w:color w:val="000000" w:themeColor="text1"/>
          <w:sz w:val="24"/>
          <w:szCs w:val="24"/>
        </w:rPr>
        <w:t>文件要求得</w:t>
      </w:r>
      <w:r>
        <w:rPr>
          <w:rFonts w:ascii="宋体" w:eastAsia="宋体" w:hAnsi="宋体" w:cs="Times New Roman"/>
          <w:bCs/>
          <w:color w:val="000000" w:themeColor="text1"/>
          <w:sz w:val="24"/>
          <w:szCs w:val="24"/>
        </w:rPr>
        <w:t xml:space="preserve"> 1</w:t>
      </w:r>
      <w:r>
        <w:rPr>
          <w:rFonts w:ascii="宋体" w:eastAsia="宋体" w:hAnsi="宋体" w:cs="Times New Roman" w:hint="eastAsia"/>
          <w:bCs/>
          <w:color w:val="000000" w:themeColor="text1"/>
          <w:sz w:val="24"/>
          <w:szCs w:val="24"/>
        </w:rPr>
        <w:t>分，未提供的不得分</w:t>
      </w:r>
      <w:r>
        <w:rPr>
          <w:rFonts w:ascii="宋体" w:eastAsia="宋体" w:hAnsi="宋体" w:cs="Times New Roman"/>
          <w:bCs/>
          <w:color w:val="000000" w:themeColor="text1"/>
          <w:sz w:val="24"/>
          <w:szCs w:val="24"/>
        </w:rPr>
        <w:t>。</w:t>
      </w:r>
    </w:p>
    <w:p w:rsidR="00295967" w:rsidRPr="0073577B" w:rsidRDefault="006B6090">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（五）响应供应商履</w:t>
      </w:r>
      <w:r w:rsidRPr="0073577B">
        <w:rPr>
          <w:rFonts w:ascii="宋体" w:eastAsia="宋体" w:hAnsi="宋体" w:cs="Times New Roman" w:hint="eastAsia"/>
          <w:b/>
          <w:bCs/>
          <w:sz w:val="24"/>
          <w:szCs w:val="24"/>
        </w:rPr>
        <w:t>约能力（</w:t>
      </w:r>
      <w:r w:rsidR="0073577B" w:rsidRPr="0073577B">
        <w:rPr>
          <w:rFonts w:ascii="宋体" w:eastAsia="宋体" w:hAnsi="宋体" w:cs="Times New Roman"/>
          <w:b/>
          <w:bCs/>
          <w:sz w:val="24"/>
          <w:szCs w:val="24"/>
        </w:rPr>
        <w:t>2</w:t>
      </w:r>
      <w:r w:rsidR="0073577B" w:rsidRPr="0073577B">
        <w:rPr>
          <w:rFonts w:ascii="宋体" w:eastAsia="宋体" w:hAnsi="宋体" w:cs="Times New Roman" w:hint="eastAsia"/>
          <w:b/>
          <w:bCs/>
          <w:sz w:val="24"/>
          <w:szCs w:val="24"/>
        </w:rPr>
        <w:t>9</w:t>
      </w:r>
      <w:r w:rsidRPr="0073577B">
        <w:rPr>
          <w:rFonts w:ascii="宋体" w:eastAsia="宋体" w:hAnsi="宋体" w:cs="Times New Roman" w:hint="eastAsia"/>
          <w:b/>
          <w:bCs/>
          <w:sz w:val="24"/>
          <w:szCs w:val="24"/>
        </w:rPr>
        <w:t>分）</w:t>
      </w:r>
    </w:p>
    <w:p w:rsidR="00295967" w:rsidRPr="0073577B" w:rsidRDefault="006B6090">
      <w:pPr>
        <w:adjustRightInd w:val="0"/>
        <w:snapToGrid w:val="0"/>
        <w:spacing w:line="360" w:lineRule="auto"/>
        <w:ind w:firstLineChars="200" w:firstLine="480"/>
        <w:rPr>
          <w:rFonts w:ascii="宋体" w:eastAsia="宋体" w:hAnsi="宋体" w:cs="Times New Roman"/>
          <w:bCs/>
          <w:sz w:val="24"/>
          <w:szCs w:val="24"/>
        </w:rPr>
      </w:pPr>
      <w:r w:rsidRPr="0073577B">
        <w:rPr>
          <w:rFonts w:ascii="宋体" w:eastAsia="宋体" w:hAnsi="宋体" w:cs="Times New Roman" w:hint="eastAsia"/>
          <w:bCs/>
          <w:sz w:val="24"/>
          <w:szCs w:val="24"/>
        </w:rPr>
        <w:t>5.1质保期：投标人承诺在响应招标文件的质</w:t>
      </w:r>
      <w:proofErr w:type="gramStart"/>
      <w:r w:rsidRPr="0073577B">
        <w:rPr>
          <w:rFonts w:ascii="宋体" w:eastAsia="宋体" w:hAnsi="宋体" w:cs="Times New Roman" w:hint="eastAsia"/>
          <w:bCs/>
          <w:sz w:val="24"/>
          <w:szCs w:val="24"/>
        </w:rPr>
        <w:t>保要求</w:t>
      </w:r>
      <w:proofErr w:type="gramEnd"/>
      <w:r w:rsidRPr="0073577B">
        <w:rPr>
          <w:rFonts w:ascii="宋体" w:eastAsia="宋体" w:hAnsi="宋体" w:cs="Times New Roman" w:hint="eastAsia"/>
          <w:bCs/>
          <w:sz w:val="24"/>
          <w:szCs w:val="24"/>
        </w:rPr>
        <w:t>的基础上，每延长</w:t>
      </w:r>
      <w:r w:rsidRPr="0073577B">
        <w:rPr>
          <w:rFonts w:ascii="宋体" w:eastAsia="宋体" w:hAnsi="宋体" w:cs="Times New Roman"/>
          <w:bCs/>
          <w:sz w:val="24"/>
          <w:szCs w:val="24"/>
        </w:rPr>
        <w:t>6</w:t>
      </w:r>
      <w:r w:rsidRPr="0073577B">
        <w:rPr>
          <w:rFonts w:ascii="宋体" w:eastAsia="宋体" w:hAnsi="宋体" w:cs="Times New Roman" w:hint="eastAsia"/>
          <w:bCs/>
          <w:sz w:val="24"/>
          <w:szCs w:val="24"/>
        </w:rPr>
        <w:t>个月得1分，每延长不足6个月的不得分</w:t>
      </w:r>
      <w:r w:rsidR="002A05EC">
        <w:rPr>
          <w:rFonts w:ascii="宋体" w:eastAsia="宋体" w:hAnsi="宋体" w:cs="Times New Roman" w:hint="eastAsia"/>
          <w:bCs/>
          <w:sz w:val="24"/>
          <w:szCs w:val="24"/>
        </w:rPr>
        <w:t>，</w:t>
      </w:r>
      <w:r w:rsidRPr="0073577B">
        <w:rPr>
          <w:rFonts w:ascii="宋体" w:eastAsia="宋体" w:hAnsi="宋体" w:cs="Times New Roman" w:hint="eastAsia"/>
          <w:bCs/>
          <w:sz w:val="24"/>
          <w:szCs w:val="24"/>
        </w:rPr>
        <w:t>需提供投标供应商的质保承诺</w:t>
      </w:r>
      <w:proofErr w:type="gramStart"/>
      <w:r w:rsidRPr="0073577B">
        <w:rPr>
          <w:rFonts w:ascii="宋体" w:eastAsia="宋体" w:hAnsi="宋体" w:cs="Times New Roman" w:hint="eastAsia"/>
          <w:bCs/>
          <w:sz w:val="24"/>
          <w:szCs w:val="24"/>
        </w:rPr>
        <w:t>函盖</w:t>
      </w:r>
      <w:proofErr w:type="gramEnd"/>
      <w:r w:rsidRPr="0073577B">
        <w:rPr>
          <w:rFonts w:ascii="宋体" w:eastAsia="宋体" w:hAnsi="宋体" w:cs="Times New Roman" w:hint="eastAsia"/>
          <w:bCs/>
          <w:sz w:val="24"/>
          <w:szCs w:val="24"/>
        </w:rPr>
        <w:t>章原件，最多得2分；</w:t>
      </w:r>
      <w:r w:rsidR="00434CB8">
        <w:rPr>
          <w:rFonts w:ascii="宋体" w:eastAsia="宋体" w:hAnsi="宋体" w:cs="Times New Roman" w:hint="eastAsia"/>
          <w:bCs/>
          <w:sz w:val="24"/>
          <w:szCs w:val="24"/>
        </w:rPr>
        <w:t>同时</w:t>
      </w:r>
      <w:r w:rsidRPr="0073577B">
        <w:rPr>
          <w:rFonts w:ascii="宋体" w:eastAsia="宋体" w:hAnsi="宋体" w:cs="Times New Roman" w:hint="eastAsia"/>
          <w:bCs/>
          <w:sz w:val="24"/>
          <w:szCs w:val="24"/>
        </w:rPr>
        <w:t>提供所投产品制造厂商针对本项目满足投标供应商质</w:t>
      </w:r>
      <w:proofErr w:type="gramStart"/>
      <w:r w:rsidRPr="0073577B">
        <w:rPr>
          <w:rFonts w:ascii="宋体" w:eastAsia="宋体" w:hAnsi="宋体" w:cs="Times New Roman" w:hint="eastAsia"/>
          <w:bCs/>
          <w:sz w:val="24"/>
          <w:szCs w:val="24"/>
        </w:rPr>
        <w:t>保承诺</w:t>
      </w:r>
      <w:proofErr w:type="gramEnd"/>
      <w:r w:rsidRPr="0073577B">
        <w:rPr>
          <w:rFonts w:ascii="宋体" w:eastAsia="宋体" w:hAnsi="宋体" w:cs="Times New Roman" w:hint="eastAsia"/>
          <w:bCs/>
          <w:sz w:val="24"/>
          <w:szCs w:val="24"/>
        </w:rPr>
        <w:t>要求的售后服务承诺书盖章原件的，</w:t>
      </w:r>
      <w:r w:rsidR="00434CB8">
        <w:rPr>
          <w:rFonts w:ascii="宋体" w:eastAsia="宋体" w:hAnsi="宋体" w:cs="Times New Roman" w:hint="eastAsia"/>
          <w:bCs/>
          <w:sz w:val="24"/>
          <w:szCs w:val="24"/>
        </w:rPr>
        <w:t>得</w:t>
      </w:r>
      <w:r w:rsidR="0073577B" w:rsidRPr="0073577B">
        <w:rPr>
          <w:rFonts w:ascii="宋体" w:eastAsia="宋体" w:hAnsi="宋体" w:cs="Times New Roman" w:hint="eastAsia"/>
          <w:bCs/>
          <w:sz w:val="24"/>
          <w:szCs w:val="24"/>
        </w:rPr>
        <w:t>3</w:t>
      </w:r>
      <w:r w:rsidRPr="0073577B">
        <w:rPr>
          <w:rFonts w:ascii="宋体" w:eastAsia="宋体" w:hAnsi="宋体" w:cs="Times New Roman" w:hint="eastAsia"/>
          <w:bCs/>
          <w:sz w:val="24"/>
          <w:szCs w:val="24"/>
        </w:rPr>
        <w:t>分，不满足或未按要求提供的不得分。</w:t>
      </w:r>
      <w:r w:rsidR="00434CB8">
        <w:rPr>
          <w:rFonts w:ascii="宋体" w:eastAsia="宋体" w:hAnsi="宋体" w:cs="Times New Roman" w:hint="eastAsia"/>
          <w:bCs/>
          <w:sz w:val="24"/>
          <w:szCs w:val="24"/>
        </w:rPr>
        <w:t>本项最多得5分</w:t>
      </w:r>
      <w:r w:rsidRPr="0073577B">
        <w:rPr>
          <w:rFonts w:ascii="宋体" w:eastAsia="宋体" w:hAnsi="宋体" w:cs="Times New Roman" w:hint="eastAsia"/>
          <w:bCs/>
          <w:sz w:val="24"/>
          <w:szCs w:val="24"/>
        </w:rPr>
        <w:t>（</w:t>
      </w:r>
      <w:r w:rsidR="0073577B" w:rsidRPr="0073577B">
        <w:rPr>
          <w:rFonts w:ascii="宋体" w:eastAsia="宋体" w:hAnsi="宋体" w:cs="Times New Roman" w:hint="eastAsia"/>
          <w:bCs/>
          <w:sz w:val="24"/>
          <w:szCs w:val="24"/>
        </w:rPr>
        <w:t>5</w:t>
      </w:r>
      <w:r w:rsidRPr="0073577B">
        <w:rPr>
          <w:rFonts w:ascii="宋体" w:eastAsia="宋体" w:hAnsi="宋体" w:cs="Times New Roman" w:hint="eastAsia"/>
          <w:bCs/>
          <w:sz w:val="24"/>
          <w:szCs w:val="24"/>
        </w:rPr>
        <w:t>分）</w:t>
      </w:r>
      <w:bookmarkStart w:id="162" w:name="_GoBack"/>
      <w:bookmarkEnd w:id="162"/>
    </w:p>
    <w:p w:rsidR="00295967" w:rsidRDefault="006B609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5.2质保期后维修服务承诺：投标人承诺在质保期过后，对于产品维修只收取基本材料备件费，对于产品基本运维和bug修复不收取工时费的，得1分，未按要求承诺的不得分。（1分）</w:t>
      </w:r>
    </w:p>
    <w:p w:rsidR="00295967" w:rsidRDefault="006B609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5.3投标人201</w:t>
      </w:r>
      <w:r>
        <w:rPr>
          <w:rFonts w:ascii="宋体" w:eastAsia="宋体" w:hAnsi="宋体" w:cs="Times New Roman"/>
          <w:bCs/>
          <w:sz w:val="24"/>
          <w:szCs w:val="24"/>
        </w:rPr>
        <w:t>9</w:t>
      </w:r>
      <w:r>
        <w:rPr>
          <w:rFonts w:ascii="宋体" w:eastAsia="宋体" w:hAnsi="宋体" w:cs="Times New Roman" w:hint="eastAsia"/>
          <w:bCs/>
          <w:sz w:val="24"/>
          <w:szCs w:val="24"/>
        </w:rPr>
        <w:t>年1月1日至今有过类似项目供货安装成功案例，提供一个得1分，最高得</w:t>
      </w:r>
      <w:r>
        <w:rPr>
          <w:rFonts w:ascii="宋体" w:eastAsia="宋体" w:hAnsi="宋体" w:cs="Times New Roman"/>
          <w:bCs/>
          <w:sz w:val="24"/>
          <w:szCs w:val="24"/>
        </w:rPr>
        <w:t>5</w:t>
      </w:r>
      <w:r>
        <w:rPr>
          <w:rFonts w:ascii="宋体" w:eastAsia="宋体" w:hAnsi="宋体" w:cs="Times New Roman" w:hint="eastAsia"/>
          <w:bCs/>
          <w:sz w:val="24"/>
          <w:szCs w:val="24"/>
        </w:rPr>
        <w:t>分。（提供有效合同复印件并加盖公章、用户联系人电话）。（</w:t>
      </w:r>
      <w:r>
        <w:rPr>
          <w:rFonts w:ascii="宋体" w:eastAsia="宋体" w:hAnsi="宋体" w:cs="Times New Roman"/>
          <w:bCs/>
          <w:sz w:val="24"/>
          <w:szCs w:val="24"/>
        </w:rPr>
        <w:t>5</w:t>
      </w:r>
      <w:r>
        <w:rPr>
          <w:rFonts w:ascii="宋体" w:eastAsia="宋体" w:hAnsi="宋体" w:cs="Times New Roman" w:hint="eastAsia"/>
          <w:bCs/>
          <w:sz w:val="24"/>
          <w:szCs w:val="24"/>
        </w:rPr>
        <w:t>分）</w:t>
      </w:r>
    </w:p>
    <w:p w:rsidR="00295967" w:rsidRDefault="006B609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5.4 </w:t>
      </w:r>
      <w:r w:rsidR="0052783F">
        <w:rPr>
          <w:rFonts w:ascii="宋体" w:eastAsia="宋体" w:hAnsi="宋体" w:cs="Times New Roman" w:hint="eastAsia"/>
          <w:bCs/>
          <w:sz w:val="24"/>
          <w:szCs w:val="24"/>
        </w:rPr>
        <w:t>履约能力</w:t>
      </w:r>
      <w:r>
        <w:rPr>
          <w:rFonts w:ascii="宋体" w:eastAsia="宋体" w:hAnsi="宋体" w:cs="Times New Roman" w:hint="eastAsia"/>
          <w:bCs/>
          <w:sz w:val="24"/>
          <w:szCs w:val="24"/>
        </w:rPr>
        <w:t>（</w:t>
      </w:r>
      <w:r w:rsidR="00C34A06">
        <w:rPr>
          <w:rFonts w:ascii="宋体" w:eastAsia="宋体" w:hAnsi="宋体" w:cs="Times New Roman"/>
          <w:bCs/>
          <w:sz w:val="24"/>
          <w:szCs w:val="24"/>
        </w:rPr>
        <w:t>1</w:t>
      </w:r>
      <w:r w:rsidR="00C34A06">
        <w:rPr>
          <w:rFonts w:ascii="宋体" w:eastAsia="宋体" w:hAnsi="宋体" w:cs="Times New Roman" w:hint="eastAsia"/>
          <w:bCs/>
          <w:sz w:val="24"/>
          <w:szCs w:val="24"/>
        </w:rPr>
        <w:t>8</w:t>
      </w:r>
      <w:r>
        <w:rPr>
          <w:rFonts w:ascii="宋体" w:eastAsia="宋体" w:hAnsi="宋体" w:cs="Times New Roman" w:hint="eastAsia"/>
          <w:bCs/>
          <w:sz w:val="24"/>
          <w:szCs w:val="24"/>
        </w:rPr>
        <w:t>分）</w:t>
      </w:r>
    </w:p>
    <w:p w:rsidR="00295967" w:rsidRDefault="006B6090">
      <w:pPr>
        <w:adjustRightInd w:val="0"/>
        <w:snapToGrid w:val="0"/>
        <w:spacing w:line="360" w:lineRule="auto"/>
        <w:ind w:firstLine="200"/>
        <w:jc w:val="left"/>
        <w:rPr>
          <w:rFonts w:ascii="宋体" w:eastAsia="宋体" w:hAnsi="宋体" w:cs="Times New Roman"/>
          <w:color w:val="000000" w:themeColor="text1"/>
          <w:kern w:val="0"/>
          <w:sz w:val="24"/>
          <w:szCs w:val="24"/>
        </w:rPr>
      </w:pPr>
      <w:r>
        <w:rPr>
          <w:rFonts w:ascii="宋体" w:eastAsia="宋体" w:hAnsi="宋体" w:cs="Times New Roman" w:hint="eastAsia"/>
          <w:b/>
          <w:bCs/>
          <w:color w:val="000000" w:themeColor="text1"/>
          <w:sz w:val="24"/>
          <w:szCs w:val="24"/>
        </w:rPr>
        <w:t xml:space="preserve"> </w:t>
      </w:r>
      <w:r>
        <w:rPr>
          <w:rFonts w:ascii="宋体" w:eastAsia="宋体" w:hAnsi="宋体" w:cs="Times New Roman" w:hint="eastAsia"/>
          <w:bCs/>
          <w:color w:val="000000" w:themeColor="text1"/>
          <w:sz w:val="24"/>
          <w:szCs w:val="24"/>
        </w:rPr>
        <w:t>5.4.1</w:t>
      </w:r>
      <w:r w:rsidR="0052783F">
        <w:rPr>
          <w:rFonts w:ascii="宋体" w:eastAsia="宋体" w:hAnsi="宋体" w:cs="Times New Roman" w:hint="eastAsia"/>
          <w:bCs/>
          <w:color w:val="000000" w:themeColor="text1"/>
          <w:sz w:val="24"/>
          <w:szCs w:val="24"/>
        </w:rPr>
        <w:t>投标供应商</w:t>
      </w:r>
    </w:p>
    <w:p w:rsidR="00295967" w:rsidRDefault="006B6090">
      <w:pPr>
        <w:spacing w:line="360" w:lineRule="auto"/>
        <w:ind w:firstLineChars="133" w:firstLine="319"/>
        <w:jc w:val="left"/>
        <w:rPr>
          <w:rFonts w:ascii="宋体" w:eastAsia="宋体" w:hAnsi="宋体" w:cs="Times New Roman"/>
          <w:bCs/>
          <w:sz w:val="24"/>
          <w:szCs w:val="24"/>
        </w:rPr>
      </w:pPr>
      <w:r>
        <w:rPr>
          <w:rFonts w:ascii="宋体" w:eastAsia="宋体" w:hAnsi="宋体" w:cs="Times New Roman" w:hint="eastAsia"/>
          <w:bCs/>
          <w:sz w:val="24"/>
          <w:szCs w:val="24"/>
        </w:rPr>
        <w:t>1）投标人具备质量管理体系认证、信息安全管理体系认证、信息技术服务管理认证、</w:t>
      </w:r>
      <w:r>
        <w:rPr>
          <w:rFonts w:ascii="宋体" w:eastAsia="宋体" w:hAnsi="宋体" w:cs="Times New Roman"/>
          <w:bCs/>
          <w:sz w:val="24"/>
          <w:szCs w:val="24"/>
        </w:rPr>
        <w:t>职业健康安全管理体系</w:t>
      </w:r>
      <w:r>
        <w:rPr>
          <w:rFonts w:ascii="宋体" w:eastAsia="宋体" w:hAnsi="宋体" w:cs="Times New Roman" w:hint="eastAsia"/>
          <w:bCs/>
          <w:sz w:val="24"/>
          <w:szCs w:val="24"/>
        </w:rPr>
        <w:t>认证、</w:t>
      </w:r>
      <w:r>
        <w:rPr>
          <w:rFonts w:ascii="宋体" w:eastAsia="宋体" w:hAnsi="宋体" w:cs="Times New Roman"/>
          <w:bCs/>
          <w:sz w:val="24"/>
          <w:szCs w:val="24"/>
        </w:rPr>
        <w:t>环境管理体系</w:t>
      </w:r>
      <w:r>
        <w:rPr>
          <w:rFonts w:ascii="宋体" w:eastAsia="宋体" w:hAnsi="宋体" w:cs="Times New Roman" w:hint="eastAsia"/>
          <w:bCs/>
          <w:sz w:val="24"/>
          <w:szCs w:val="24"/>
        </w:rPr>
        <w:t>认证，全部满足得5分，每缺一项扣1</w:t>
      </w:r>
      <w:r>
        <w:rPr>
          <w:rFonts w:ascii="宋体" w:eastAsia="宋体" w:hAnsi="宋体" w:cs="Times New Roman"/>
          <w:bCs/>
          <w:sz w:val="24"/>
          <w:szCs w:val="24"/>
        </w:rPr>
        <w:lastRenderedPageBreak/>
        <w:t>分，扣完为止。</w:t>
      </w:r>
    </w:p>
    <w:p w:rsidR="00295967" w:rsidRDefault="006B6090">
      <w:pPr>
        <w:spacing w:line="360" w:lineRule="auto"/>
        <w:ind w:firstLineChars="133" w:firstLine="319"/>
        <w:jc w:val="left"/>
        <w:rPr>
          <w:rFonts w:ascii="宋体" w:eastAsia="宋体" w:hAnsi="宋体" w:cs="Times New Roman"/>
          <w:bCs/>
          <w:sz w:val="24"/>
          <w:szCs w:val="24"/>
        </w:rPr>
      </w:pPr>
      <w:r>
        <w:rPr>
          <w:rFonts w:ascii="宋体" w:eastAsia="宋体" w:hAnsi="宋体" w:cs="Times New Roman"/>
          <w:bCs/>
          <w:sz w:val="24"/>
          <w:szCs w:val="24"/>
        </w:rPr>
        <w:t>（提供上述</w:t>
      </w:r>
      <w:r>
        <w:rPr>
          <w:rFonts w:ascii="宋体" w:eastAsia="宋体" w:hAnsi="宋体" w:cs="Times New Roman" w:hint="eastAsia"/>
          <w:bCs/>
          <w:sz w:val="24"/>
          <w:szCs w:val="24"/>
        </w:rPr>
        <w:t>有效期内</w:t>
      </w:r>
      <w:r>
        <w:rPr>
          <w:rFonts w:ascii="宋体" w:eastAsia="宋体" w:hAnsi="宋体" w:cs="Times New Roman"/>
          <w:bCs/>
          <w:sz w:val="24"/>
          <w:szCs w:val="24"/>
        </w:rPr>
        <w:t>证书复印件加盖公章，未提供不得分）</w:t>
      </w:r>
    </w:p>
    <w:p w:rsidR="00295967" w:rsidRDefault="006B6090">
      <w:pPr>
        <w:adjustRightInd w:val="0"/>
        <w:snapToGrid w:val="0"/>
        <w:spacing w:line="360" w:lineRule="auto"/>
        <w:ind w:firstLineChars="133" w:firstLine="319"/>
        <w:jc w:val="left"/>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）投标人具备信息系统建设和服务能力CS</w:t>
      </w:r>
      <w:r>
        <w:rPr>
          <w:rFonts w:ascii="宋体" w:eastAsia="宋体" w:hAnsi="宋体" w:cs="Times New Roman"/>
          <w:bCs/>
          <w:sz w:val="24"/>
          <w:szCs w:val="24"/>
        </w:rPr>
        <w:t>2</w:t>
      </w:r>
      <w:r>
        <w:rPr>
          <w:rFonts w:ascii="宋体" w:eastAsia="宋体" w:hAnsi="宋体" w:cs="Times New Roman" w:hint="eastAsia"/>
          <w:bCs/>
          <w:sz w:val="24"/>
          <w:szCs w:val="24"/>
        </w:rPr>
        <w:t>级别及以上的，得</w:t>
      </w:r>
      <w:r>
        <w:rPr>
          <w:rFonts w:ascii="宋体" w:eastAsia="宋体" w:hAnsi="宋体" w:cs="Times New Roman"/>
          <w:bCs/>
          <w:sz w:val="24"/>
          <w:szCs w:val="24"/>
        </w:rPr>
        <w:t>2</w:t>
      </w:r>
      <w:r>
        <w:rPr>
          <w:rFonts w:ascii="宋体" w:eastAsia="宋体" w:hAnsi="宋体" w:cs="Times New Roman" w:hint="eastAsia"/>
          <w:bCs/>
          <w:sz w:val="24"/>
          <w:szCs w:val="24"/>
        </w:rPr>
        <w:t>分。</w:t>
      </w:r>
      <w:r>
        <w:rPr>
          <w:rFonts w:ascii="宋体" w:eastAsia="宋体" w:hAnsi="宋体" w:cs="Times New Roman"/>
          <w:bCs/>
          <w:sz w:val="24"/>
          <w:szCs w:val="24"/>
        </w:rPr>
        <w:t>（提供证书复印件加盖公章，未提供不得分）</w:t>
      </w:r>
    </w:p>
    <w:p w:rsidR="00295967" w:rsidRDefault="006B6090">
      <w:pPr>
        <w:adjustRightInd w:val="0"/>
        <w:snapToGrid w:val="0"/>
        <w:spacing w:line="360" w:lineRule="auto"/>
        <w:ind w:firstLineChars="133" w:firstLine="319"/>
        <w:jc w:val="left"/>
        <w:rPr>
          <w:rFonts w:ascii="宋体" w:eastAsia="宋体" w:hAnsi="宋体" w:cs="Times New Roman"/>
          <w:bCs/>
          <w:sz w:val="24"/>
          <w:szCs w:val="24"/>
        </w:rPr>
      </w:pPr>
      <w:r>
        <w:rPr>
          <w:rFonts w:ascii="宋体" w:eastAsia="宋体" w:hAnsi="宋体" w:cs="Times New Roman"/>
          <w:bCs/>
          <w:sz w:val="24"/>
          <w:szCs w:val="24"/>
        </w:rPr>
        <w:t>3</w:t>
      </w:r>
      <w:r>
        <w:rPr>
          <w:rFonts w:ascii="宋体" w:eastAsia="宋体" w:hAnsi="宋体" w:cs="Times New Roman" w:hint="eastAsia"/>
          <w:bCs/>
          <w:sz w:val="24"/>
          <w:szCs w:val="24"/>
        </w:rPr>
        <w:t>）投标人提供有效期内</w:t>
      </w:r>
      <w:r>
        <w:rPr>
          <w:rFonts w:ascii="宋体" w:eastAsia="宋体" w:hAnsi="宋体" w:cs="Times New Roman"/>
          <w:bCs/>
          <w:sz w:val="24"/>
          <w:szCs w:val="24"/>
        </w:rPr>
        <w:t>ITSS运行维护符合性证书（</w:t>
      </w:r>
      <w:r w:rsidRPr="0073577B">
        <w:rPr>
          <w:rFonts w:ascii="宋体" w:eastAsia="宋体" w:hAnsi="宋体" w:cs="Times New Roman"/>
          <w:bCs/>
          <w:sz w:val="24"/>
          <w:szCs w:val="24"/>
        </w:rPr>
        <w:t>三级</w:t>
      </w:r>
      <w:r w:rsidRPr="0073577B">
        <w:rPr>
          <w:rFonts w:ascii="宋体" w:eastAsia="宋体" w:hAnsi="宋体" w:cs="Times New Roman" w:hint="eastAsia"/>
          <w:bCs/>
          <w:sz w:val="24"/>
          <w:szCs w:val="24"/>
        </w:rPr>
        <w:t>及以上</w:t>
      </w:r>
      <w:r w:rsidRPr="0073577B">
        <w:rPr>
          <w:rFonts w:ascii="宋体" w:eastAsia="宋体" w:hAnsi="宋体" w:cs="Times New Roman"/>
          <w:bCs/>
          <w:sz w:val="24"/>
          <w:szCs w:val="24"/>
        </w:rPr>
        <w:t>）</w:t>
      </w:r>
      <w:r w:rsidRPr="0073577B">
        <w:rPr>
          <w:rFonts w:ascii="宋体" w:eastAsia="宋体" w:hAnsi="宋体" w:cs="Times New Roman" w:hint="eastAsia"/>
          <w:bCs/>
          <w:sz w:val="24"/>
          <w:szCs w:val="24"/>
        </w:rPr>
        <w:t>，得</w:t>
      </w:r>
      <w:r w:rsidR="0073577B" w:rsidRPr="0073577B">
        <w:rPr>
          <w:rFonts w:ascii="宋体" w:eastAsia="宋体" w:hAnsi="宋体" w:cs="Times New Roman" w:hint="eastAsia"/>
          <w:bCs/>
          <w:sz w:val="24"/>
          <w:szCs w:val="24"/>
        </w:rPr>
        <w:t>3</w:t>
      </w:r>
      <w:r w:rsidRPr="0073577B">
        <w:rPr>
          <w:rFonts w:ascii="宋体" w:eastAsia="宋体" w:hAnsi="宋体" w:cs="Times New Roman" w:hint="eastAsia"/>
          <w:bCs/>
          <w:sz w:val="24"/>
          <w:szCs w:val="24"/>
        </w:rPr>
        <w:t>分。</w:t>
      </w:r>
      <w:r w:rsidRPr="0073577B">
        <w:rPr>
          <w:rFonts w:ascii="宋体" w:eastAsia="宋体" w:hAnsi="宋体" w:cs="Times New Roman"/>
          <w:bCs/>
          <w:sz w:val="24"/>
          <w:szCs w:val="24"/>
        </w:rPr>
        <w:t>（提供</w:t>
      </w:r>
      <w:r>
        <w:rPr>
          <w:rFonts w:ascii="宋体" w:eastAsia="宋体" w:hAnsi="宋体" w:cs="Times New Roman"/>
          <w:bCs/>
          <w:sz w:val="24"/>
          <w:szCs w:val="24"/>
        </w:rPr>
        <w:t>证书复印件加盖公章，未提供不得分）</w:t>
      </w:r>
    </w:p>
    <w:p w:rsidR="00295967" w:rsidRDefault="006B6090">
      <w:pPr>
        <w:adjustRightInd w:val="0"/>
        <w:snapToGrid w:val="0"/>
        <w:spacing w:line="360" w:lineRule="auto"/>
        <w:ind w:firstLineChars="133" w:firstLine="319"/>
        <w:jc w:val="left"/>
        <w:rPr>
          <w:rFonts w:ascii="宋体" w:eastAsia="宋体" w:hAnsi="宋体" w:cs="Times New Roman"/>
          <w:bCs/>
          <w:sz w:val="24"/>
          <w:szCs w:val="24"/>
        </w:rPr>
      </w:pPr>
      <w:r>
        <w:rPr>
          <w:rFonts w:ascii="宋体" w:eastAsia="宋体" w:hAnsi="宋体" w:cs="Times New Roman"/>
          <w:bCs/>
          <w:sz w:val="24"/>
          <w:szCs w:val="24"/>
        </w:rPr>
        <w:t>4</w:t>
      </w:r>
      <w:r>
        <w:rPr>
          <w:rFonts w:ascii="宋体" w:eastAsia="宋体" w:hAnsi="宋体" w:cs="Times New Roman" w:hint="eastAsia"/>
          <w:bCs/>
          <w:sz w:val="24"/>
          <w:szCs w:val="24"/>
        </w:rPr>
        <w:t>）投标人团队成员具有</w:t>
      </w:r>
      <w:r>
        <w:rPr>
          <w:rFonts w:ascii="宋体" w:eastAsia="宋体" w:hAnsi="宋体" w:cs="Times New Roman"/>
          <w:bCs/>
          <w:sz w:val="24"/>
          <w:szCs w:val="24"/>
        </w:rPr>
        <w:t>PMP证书或信息系统项目管理师证书的，每个得2分，最多得2分。</w:t>
      </w:r>
      <w:r>
        <w:rPr>
          <w:rFonts w:ascii="宋体" w:eastAsia="宋体" w:hAnsi="宋体" w:cs="Times New Roman" w:hint="eastAsia"/>
          <w:bCs/>
          <w:sz w:val="24"/>
          <w:szCs w:val="24"/>
        </w:rPr>
        <w:t>（提供证书复印</w:t>
      </w:r>
      <w:r w:rsidRPr="0073577B">
        <w:rPr>
          <w:rFonts w:ascii="宋体" w:eastAsia="宋体" w:hAnsi="宋体" w:cs="Times New Roman" w:hint="eastAsia"/>
          <w:bCs/>
          <w:sz w:val="24"/>
          <w:szCs w:val="24"/>
        </w:rPr>
        <w:t>件及投标人为相关人员缴纳的2022年7月至9月期间为其缴纳的</w:t>
      </w:r>
      <w:proofErr w:type="gramStart"/>
      <w:r w:rsidRPr="0073577B">
        <w:rPr>
          <w:rFonts w:ascii="宋体" w:eastAsia="宋体" w:hAnsi="宋体" w:cs="Times New Roman" w:hint="eastAsia"/>
          <w:bCs/>
          <w:sz w:val="24"/>
          <w:szCs w:val="24"/>
        </w:rPr>
        <w:t>社保证明</w:t>
      </w:r>
      <w:proofErr w:type="gramEnd"/>
      <w:r w:rsidRPr="0073577B">
        <w:rPr>
          <w:rFonts w:ascii="宋体" w:eastAsia="宋体" w:hAnsi="宋体" w:cs="Times New Roman" w:hint="eastAsia"/>
          <w:bCs/>
          <w:sz w:val="24"/>
          <w:szCs w:val="24"/>
        </w:rPr>
        <w:t>材料，投标人依法享受缓缴、免缴社会保障资</w:t>
      </w:r>
      <w:r>
        <w:rPr>
          <w:rFonts w:ascii="宋体" w:eastAsia="宋体" w:hAnsi="宋体" w:cs="Times New Roman" w:hint="eastAsia"/>
          <w:bCs/>
          <w:sz w:val="24"/>
          <w:szCs w:val="24"/>
        </w:rPr>
        <w:t>金的，须提供有效证明材料，并加盖公章）</w:t>
      </w:r>
    </w:p>
    <w:p w:rsidR="00295967" w:rsidRDefault="006B6090">
      <w:pPr>
        <w:adjustRightInd w:val="0"/>
        <w:snapToGrid w:val="0"/>
        <w:spacing w:line="360" w:lineRule="auto"/>
        <w:ind w:firstLine="20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5.4.2</w:t>
      </w:r>
      <w:r w:rsidR="0052783F">
        <w:rPr>
          <w:rFonts w:ascii="宋体" w:eastAsia="宋体" w:hAnsi="宋体" w:cs="Times New Roman" w:hint="eastAsia"/>
          <w:bCs/>
          <w:color w:val="000000" w:themeColor="text1"/>
          <w:sz w:val="24"/>
          <w:szCs w:val="24"/>
        </w:rPr>
        <w:t>生产厂商</w:t>
      </w:r>
      <w:r w:rsidR="00CA7B76">
        <w:rPr>
          <w:rFonts w:ascii="宋体" w:eastAsia="宋体" w:hAnsi="宋体" w:cs="Times New Roman" w:hint="eastAsia"/>
          <w:bCs/>
          <w:color w:val="000000" w:themeColor="text1"/>
          <w:sz w:val="24"/>
          <w:szCs w:val="24"/>
        </w:rPr>
        <w:t>（6分）</w:t>
      </w:r>
    </w:p>
    <w:p w:rsidR="00295967" w:rsidRDefault="006B6090">
      <w:pPr>
        <w:adjustRightInd w:val="0"/>
        <w:snapToGrid w:val="0"/>
        <w:spacing w:line="360" w:lineRule="auto"/>
        <w:ind w:firstLineChars="133" w:firstLine="319"/>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1）所投产品厂商具有</w:t>
      </w:r>
      <w:r>
        <w:rPr>
          <w:rFonts w:ascii="宋体" w:eastAsia="宋体" w:hAnsi="宋体" w:cs="Times New Roman" w:hint="eastAsia"/>
          <w:bCs/>
          <w:color w:val="000000" w:themeColor="text1"/>
          <w:sz w:val="24"/>
          <w:szCs w:val="24"/>
          <w:lang w:val="zh-TW" w:eastAsia="zh-TW"/>
        </w:rPr>
        <w:t>国家应急中心应急支撑单位CNCERT证书（国家级）</w:t>
      </w:r>
      <w:r>
        <w:rPr>
          <w:rFonts w:ascii="宋体" w:eastAsia="宋体" w:hAnsi="宋体" w:cs="Times New Roman" w:hint="eastAsia"/>
          <w:bCs/>
          <w:color w:val="000000" w:themeColor="text1"/>
          <w:sz w:val="24"/>
          <w:szCs w:val="24"/>
          <w:lang w:val="zh-TW"/>
        </w:rPr>
        <w:t>，</w:t>
      </w:r>
      <w:r>
        <w:rPr>
          <w:rFonts w:ascii="宋体" w:eastAsia="宋体" w:hAnsi="宋体" w:cs="Times New Roman" w:hint="eastAsia"/>
          <w:bCs/>
          <w:color w:val="000000" w:themeColor="text1"/>
          <w:sz w:val="24"/>
          <w:szCs w:val="24"/>
        </w:rPr>
        <w:t>得3分，省级得1分，没有不得分（提供证书复印件加盖公章，未提供不得分）</w:t>
      </w:r>
    </w:p>
    <w:p w:rsidR="00295967" w:rsidRDefault="006B6090">
      <w:pPr>
        <w:adjustRightInd w:val="0"/>
        <w:snapToGrid w:val="0"/>
        <w:spacing w:line="360" w:lineRule="auto"/>
        <w:ind w:firstLineChars="133" w:firstLine="319"/>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2）所投产品厂商应</w:t>
      </w:r>
      <w:proofErr w:type="gramStart"/>
      <w:r>
        <w:rPr>
          <w:rFonts w:ascii="宋体" w:eastAsia="宋体" w:hAnsi="宋体" w:cs="Times New Roman" w:hint="eastAsia"/>
          <w:bCs/>
          <w:color w:val="000000" w:themeColor="text1"/>
          <w:sz w:val="24"/>
          <w:szCs w:val="24"/>
        </w:rPr>
        <w:t>具有国</w:t>
      </w:r>
      <w:proofErr w:type="gramEnd"/>
      <w:r>
        <w:rPr>
          <w:rFonts w:ascii="宋体" w:eastAsia="宋体" w:hAnsi="宋体" w:cs="宋体" w:hint="eastAsia"/>
          <w:kern w:val="0"/>
          <w:sz w:val="24"/>
          <w:szCs w:val="24"/>
          <w:lang w:val="zh-TW" w:eastAsia="zh-TW"/>
        </w:rPr>
        <w:t>CCRC信息安全风险评估服务资质一级；</w:t>
      </w:r>
      <w:r>
        <w:rPr>
          <w:rFonts w:ascii="宋体" w:eastAsia="宋体" w:hAnsi="宋体" w:cs="宋体" w:hint="eastAsia"/>
          <w:kern w:val="0"/>
          <w:sz w:val="24"/>
          <w:szCs w:val="24"/>
        </w:rPr>
        <w:t>得3分，二级得2分，三级得1分，没有不得分。</w:t>
      </w:r>
      <w:r>
        <w:rPr>
          <w:rFonts w:ascii="宋体" w:eastAsia="宋体" w:hAnsi="宋体" w:cs="Times New Roman"/>
          <w:sz w:val="24"/>
          <w:szCs w:val="24"/>
        </w:rPr>
        <w:t>（提供证书复印件加盖公章，未提供不得分）</w:t>
      </w: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adjustRightInd w:val="0"/>
        <w:snapToGrid w:val="0"/>
        <w:spacing w:line="440" w:lineRule="exact"/>
        <w:ind w:firstLineChars="200" w:firstLine="480"/>
        <w:rPr>
          <w:rFonts w:ascii="宋体" w:eastAsia="宋体" w:hAnsi="宋体" w:cs="Times New Roman"/>
          <w:bCs/>
          <w:sz w:val="24"/>
          <w:szCs w:val="24"/>
        </w:rPr>
      </w:pPr>
    </w:p>
    <w:p w:rsidR="00295967" w:rsidRDefault="00295967">
      <w:pPr>
        <w:keepNext/>
        <w:jc w:val="center"/>
        <w:outlineLvl w:val="0"/>
        <w:rPr>
          <w:rFonts w:ascii="黑体" w:eastAsia="黑体" w:hAnsi="Times New Roman" w:cs="Times New Roman"/>
          <w:bCs/>
          <w:sz w:val="44"/>
          <w:szCs w:val="28"/>
        </w:rPr>
      </w:pPr>
    </w:p>
    <w:p w:rsidR="00295967" w:rsidRDefault="006B6090">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295967" w:rsidRDefault="00295967">
      <w:pPr>
        <w:jc w:val="center"/>
        <w:rPr>
          <w:rFonts w:ascii="宋体" w:eastAsia="宋体" w:hAnsi="宋体" w:cs="Times New Roman"/>
          <w:b/>
          <w:sz w:val="72"/>
          <w:szCs w:val="21"/>
        </w:rPr>
      </w:pPr>
      <w:bookmarkStart w:id="163" w:name="_Hlt26955039"/>
      <w:bookmarkStart w:id="164" w:name="_Hlt26671244"/>
      <w:bookmarkStart w:id="165" w:name="_Toc120614282"/>
      <w:bookmarkStart w:id="166" w:name="_Toc26554094"/>
      <w:bookmarkStart w:id="167" w:name="_Toc49090576"/>
      <w:bookmarkEnd w:id="163"/>
      <w:bookmarkEnd w:id="164"/>
    </w:p>
    <w:p w:rsidR="00295967" w:rsidRDefault="006B6090">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295967" w:rsidRDefault="006B6090">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295967" w:rsidRDefault="00295967">
      <w:pPr>
        <w:jc w:val="center"/>
        <w:rPr>
          <w:rFonts w:ascii="宋体" w:eastAsia="宋体" w:hAnsi="宋体" w:cs="Times New Roman"/>
          <w:b/>
          <w:sz w:val="72"/>
          <w:szCs w:val="21"/>
        </w:rPr>
      </w:pPr>
    </w:p>
    <w:p w:rsidR="00295967" w:rsidRDefault="00295967">
      <w:pPr>
        <w:jc w:val="center"/>
        <w:rPr>
          <w:rFonts w:ascii="宋体" w:eastAsia="宋体" w:hAnsi="宋体" w:cs="Times New Roman"/>
          <w:b/>
          <w:sz w:val="36"/>
          <w:szCs w:val="21"/>
        </w:rPr>
      </w:pPr>
    </w:p>
    <w:p w:rsidR="00295967" w:rsidRDefault="00295967">
      <w:pPr>
        <w:jc w:val="center"/>
        <w:rPr>
          <w:rFonts w:ascii="宋体" w:eastAsia="宋体" w:hAnsi="宋体" w:cs="Times New Roman"/>
          <w:b/>
          <w:sz w:val="36"/>
          <w:szCs w:val="21"/>
        </w:rPr>
      </w:pPr>
    </w:p>
    <w:p w:rsidR="00295967" w:rsidRDefault="00295967">
      <w:pPr>
        <w:jc w:val="center"/>
        <w:rPr>
          <w:rFonts w:ascii="宋体" w:eastAsia="宋体" w:hAnsi="宋体" w:cs="Times New Roman"/>
          <w:b/>
          <w:sz w:val="36"/>
          <w:szCs w:val="21"/>
        </w:rPr>
      </w:pPr>
    </w:p>
    <w:p w:rsidR="00295967" w:rsidRDefault="006B6090">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295967" w:rsidRDefault="006B6090">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295967" w:rsidRDefault="006B6090">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295967" w:rsidRDefault="006B6090">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295967" w:rsidRDefault="00295967">
      <w:pPr>
        <w:spacing w:line="440" w:lineRule="exact"/>
        <w:jc w:val="center"/>
        <w:rPr>
          <w:rFonts w:ascii="宋体" w:eastAsia="宋体" w:hAnsi="宋体" w:cs="Times New Roman"/>
          <w:b/>
          <w:bCs/>
          <w:sz w:val="32"/>
          <w:szCs w:val="32"/>
        </w:rPr>
      </w:pPr>
    </w:p>
    <w:p w:rsidR="00295967" w:rsidRDefault="00295967">
      <w:pPr>
        <w:spacing w:line="440" w:lineRule="exact"/>
        <w:ind w:firstLineChars="200" w:firstLine="480"/>
        <w:rPr>
          <w:rFonts w:ascii="宋体" w:eastAsia="宋体" w:hAnsi="宋体" w:cs="Times New Roman"/>
          <w:sz w:val="24"/>
          <w:szCs w:val="21"/>
        </w:rPr>
      </w:pPr>
    </w:p>
    <w:p w:rsidR="00295967" w:rsidRDefault="00295967">
      <w:pPr>
        <w:spacing w:line="440" w:lineRule="exact"/>
        <w:ind w:firstLineChars="200" w:firstLine="480"/>
        <w:rPr>
          <w:rFonts w:ascii="宋体" w:eastAsia="宋体" w:hAnsi="宋体" w:cs="Times New Roman"/>
          <w:sz w:val="24"/>
          <w:szCs w:val="21"/>
        </w:rPr>
      </w:pPr>
    </w:p>
    <w:p w:rsidR="00295967" w:rsidRDefault="006B6090">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295967" w:rsidRDefault="00295967">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295967">
        <w:tc>
          <w:tcPr>
            <w:tcW w:w="3306" w:type="pct"/>
            <w:shd w:val="clear" w:color="auto" w:fill="auto"/>
          </w:tcPr>
          <w:p w:rsidR="00295967" w:rsidRDefault="006B6090">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rsidR="00295967" w:rsidRDefault="006B6090">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r w:rsidR="00295967">
        <w:tc>
          <w:tcPr>
            <w:tcW w:w="3306" w:type="pct"/>
            <w:shd w:val="clear" w:color="auto" w:fill="auto"/>
          </w:tcPr>
          <w:p w:rsidR="00295967" w:rsidRDefault="00295967">
            <w:pPr>
              <w:spacing w:line="440" w:lineRule="exact"/>
              <w:jc w:val="center"/>
              <w:rPr>
                <w:rFonts w:ascii="宋体" w:eastAsia="宋体" w:hAnsi="宋体" w:cs="Times New Roman"/>
                <w:sz w:val="24"/>
                <w:szCs w:val="21"/>
              </w:rPr>
            </w:pPr>
          </w:p>
        </w:tc>
        <w:tc>
          <w:tcPr>
            <w:tcW w:w="1694" w:type="pct"/>
            <w:shd w:val="clear" w:color="auto" w:fill="auto"/>
          </w:tcPr>
          <w:p w:rsidR="00295967" w:rsidRDefault="00295967">
            <w:pPr>
              <w:spacing w:line="440" w:lineRule="exact"/>
              <w:jc w:val="center"/>
              <w:rPr>
                <w:rFonts w:ascii="宋体" w:eastAsia="宋体" w:hAnsi="宋体" w:cs="Times New Roman"/>
                <w:sz w:val="24"/>
                <w:szCs w:val="21"/>
              </w:rPr>
            </w:pPr>
          </w:p>
        </w:tc>
      </w:tr>
    </w:tbl>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295967">
      <w:pPr>
        <w:spacing w:line="440" w:lineRule="exact"/>
        <w:jc w:val="center"/>
        <w:rPr>
          <w:rFonts w:ascii="宋体" w:eastAsia="宋体" w:hAnsi="宋体" w:cs="Times New Roman"/>
          <w:sz w:val="24"/>
          <w:szCs w:val="21"/>
        </w:rPr>
      </w:pPr>
    </w:p>
    <w:p w:rsidR="00295967" w:rsidRDefault="006B6090">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295967" w:rsidRDefault="00295967">
      <w:pPr>
        <w:spacing w:line="440" w:lineRule="exact"/>
        <w:jc w:val="center"/>
        <w:rPr>
          <w:rFonts w:ascii="宋体" w:eastAsia="宋体" w:hAnsi="宋体" w:cs="Times New Roman"/>
          <w:b/>
          <w:bCs/>
          <w:sz w:val="32"/>
          <w:szCs w:val="32"/>
        </w:rPr>
      </w:pPr>
    </w:p>
    <w:p w:rsidR="00295967" w:rsidRDefault="006B6090">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295967" w:rsidRDefault="006B6090">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295967" w:rsidRDefault="006B6090">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295967" w:rsidRDefault="006B6090">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295967" w:rsidRDefault="006B6090">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295967" w:rsidRDefault="006B6090">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295967" w:rsidRDefault="006B6090">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295967" w:rsidRDefault="006B6090">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295967" w:rsidRDefault="006B6090">
      <w:pPr>
        <w:rPr>
          <w:rFonts w:ascii="宋体" w:eastAsia="宋体" w:hAnsi="宋体" w:cs="Times New Roman"/>
          <w:b/>
          <w:sz w:val="32"/>
          <w:szCs w:val="32"/>
        </w:rPr>
      </w:pPr>
      <w:r>
        <w:rPr>
          <w:rFonts w:ascii="宋体" w:eastAsia="宋体" w:hAnsi="宋体" w:cs="Times New Roman"/>
          <w:sz w:val="24"/>
          <w:szCs w:val="21"/>
        </w:rPr>
        <w:br w:type="page"/>
      </w:r>
    </w:p>
    <w:p w:rsidR="00295967" w:rsidRDefault="006B609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295967">
        <w:trPr>
          <w:trHeight w:val="882"/>
        </w:trPr>
        <w:tc>
          <w:tcPr>
            <w:tcW w:w="646" w:type="dxa"/>
            <w:vAlign w:val="center"/>
          </w:tcPr>
          <w:p w:rsidR="00295967" w:rsidRDefault="006B609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295967" w:rsidRDefault="006B609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295967" w:rsidRDefault="006B609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295967" w:rsidRDefault="006B609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295967" w:rsidRDefault="006B609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295967" w:rsidRDefault="006B609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295967">
        <w:trPr>
          <w:trHeight w:val="585"/>
        </w:trPr>
        <w:tc>
          <w:tcPr>
            <w:tcW w:w="646" w:type="dxa"/>
            <w:vAlign w:val="center"/>
          </w:tcPr>
          <w:p w:rsidR="00295967" w:rsidRDefault="006B6090">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295967" w:rsidRDefault="00295967">
            <w:pPr>
              <w:spacing w:line="480" w:lineRule="exact"/>
              <w:rPr>
                <w:rFonts w:ascii="宋体" w:eastAsia="宋体" w:hAnsi="宋体" w:cs="Times New Roman"/>
                <w:i/>
                <w:iCs/>
                <w:sz w:val="24"/>
                <w:szCs w:val="24"/>
                <w:u w:val="single"/>
              </w:rPr>
            </w:pPr>
          </w:p>
        </w:tc>
        <w:tc>
          <w:tcPr>
            <w:tcW w:w="1680" w:type="dxa"/>
            <w:vAlign w:val="center"/>
          </w:tcPr>
          <w:p w:rsidR="00295967" w:rsidRDefault="00295967">
            <w:pPr>
              <w:rPr>
                <w:rFonts w:ascii="宋体" w:eastAsia="宋体" w:hAnsi="宋体" w:cs="Times New Roman"/>
                <w:b/>
                <w:szCs w:val="21"/>
              </w:rPr>
            </w:pPr>
          </w:p>
        </w:tc>
        <w:tc>
          <w:tcPr>
            <w:tcW w:w="1785" w:type="dxa"/>
            <w:vAlign w:val="center"/>
          </w:tcPr>
          <w:p w:rsidR="00295967" w:rsidRDefault="00295967">
            <w:pPr>
              <w:rPr>
                <w:rFonts w:ascii="宋体" w:eastAsia="宋体" w:hAnsi="宋体" w:cs="Times New Roman"/>
                <w:b/>
                <w:szCs w:val="21"/>
              </w:rPr>
            </w:pPr>
          </w:p>
        </w:tc>
      </w:tr>
      <w:tr w:rsidR="00295967">
        <w:trPr>
          <w:trHeight w:val="585"/>
        </w:trPr>
        <w:tc>
          <w:tcPr>
            <w:tcW w:w="646" w:type="dxa"/>
            <w:vAlign w:val="center"/>
          </w:tcPr>
          <w:p w:rsidR="00295967" w:rsidRDefault="006B6090">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295967" w:rsidRDefault="00295967">
            <w:pPr>
              <w:spacing w:line="480" w:lineRule="exact"/>
              <w:rPr>
                <w:rFonts w:ascii="宋体" w:eastAsia="宋体" w:hAnsi="宋体" w:cs="Times New Roman"/>
                <w:i/>
                <w:iCs/>
                <w:sz w:val="24"/>
                <w:szCs w:val="24"/>
                <w:u w:val="single"/>
              </w:rPr>
            </w:pPr>
          </w:p>
        </w:tc>
        <w:tc>
          <w:tcPr>
            <w:tcW w:w="1680" w:type="dxa"/>
            <w:vAlign w:val="center"/>
          </w:tcPr>
          <w:p w:rsidR="00295967" w:rsidRDefault="00295967">
            <w:pPr>
              <w:rPr>
                <w:rFonts w:ascii="宋体" w:eastAsia="宋体" w:hAnsi="宋体" w:cs="Times New Roman"/>
                <w:szCs w:val="21"/>
              </w:rPr>
            </w:pPr>
          </w:p>
        </w:tc>
        <w:tc>
          <w:tcPr>
            <w:tcW w:w="1785" w:type="dxa"/>
            <w:vAlign w:val="center"/>
          </w:tcPr>
          <w:p w:rsidR="00295967" w:rsidRDefault="00295967">
            <w:pPr>
              <w:rPr>
                <w:rFonts w:ascii="宋体" w:eastAsia="宋体" w:hAnsi="宋体" w:cs="Times New Roman"/>
                <w:szCs w:val="21"/>
              </w:rPr>
            </w:pPr>
          </w:p>
        </w:tc>
      </w:tr>
      <w:tr w:rsidR="00295967">
        <w:trPr>
          <w:trHeight w:val="585"/>
        </w:trPr>
        <w:tc>
          <w:tcPr>
            <w:tcW w:w="646" w:type="dxa"/>
            <w:vAlign w:val="center"/>
          </w:tcPr>
          <w:p w:rsidR="00295967" w:rsidRDefault="006B6090">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295967" w:rsidRDefault="00295967">
            <w:pPr>
              <w:spacing w:line="480" w:lineRule="exact"/>
              <w:rPr>
                <w:rFonts w:ascii="宋体" w:eastAsia="宋体" w:hAnsi="宋体" w:cs="Times New Roman"/>
                <w:i/>
                <w:iCs/>
                <w:sz w:val="24"/>
                <w:szCs w:val="24"/>
                <w:u w:val="single"/>
              </w:rPr>
            </w:pPr>
          </w:p>
        </w:tc>
        <w:tc>
          <w:tcPr>
            <w:tcW w:w="1680" w:type="dxa"/>
            <w:vAlign w:val="center"/>
          </w:tcPr>
          <w:p w:rsidR="00295967" w:rsidRDefault="00295967">
            <w:pPr>
              <w:rPr>
                <w:rFonts w:ascii="宋体" w:eastAsia="宋体" w:hAnsi="宋体" w:cs="Times New Roman"/>
                <w:szCs w:val="21"/>
              </w:rPr>
            </w:pPr>
          </w:p>
        </w:tc>
        <w:tc>
          <w:tcPr>
            <w:tcW w:w="1785" w:type="dxa"/>
            <w:vAlign w:val="center"/>
          </w:tcPr>
          <w:p w:rsidR="00295967" w:rsidRDefault="00295967">
            <w:pPr>
              <w:rPr>
                <w:rFonts w:ascii="宋体" w:eastAsia="宋体" w:hAnsi="宋体" w:cs="Times New Roman"/>
                <w:szCs w:val="21"/>
              </w:rPr>
            </w:pPr>
          </w:p>
        </w:tc>
      </w:tr>
      <w:tr w:rsidR="00295967">
        <w:trPr>
          <w:trHeight w:val="2596"/>
        </w:trPr>
        <w:tc>
          <w:tcPr>
            <w:tcW w:w="646" w:type="dxa"/>
            <w:vAlign w:val="center"/>
          </w:tcPr>
          <w:p w:rsidR="00295967" w:rsidRDefault="006B6090">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295967" w:rsidRDefault="00295967">
            <w:pPr>
              <w:spacing w:line="360" w:lineRule="auto"/>
              <w:rPr>
                <w:rFonts w:ascii="宋体" w:eastAsia="宋体" w:hAnsi="宋体" w:cs="Times New Roman"/>
                <w:i/>
                <w:iCs/>
                <w:sz w:val="24"/>
                <w:szCs w:val="24"/>
                <w:u w:val="single"/>
              </w:rPr>
            </w:pPr>
          </w:p>
        </w:tc>
        <w:tc>
          <w:tcPr>
            <w:tcW w:w="1680" w:type="dxa"/>
            <w:vAlign w:val="center"/>
          </w:tcPr>
          <w:p w:rsidR="00295967" w:rsidRDefault="00295967">
            <w:pPr>
              <w:rPr>
                <w:rFonts w:ascii="宋体" w:eastAsia="宋体" w:hAnsi="宋体" w:cs="Times New Roman"/>
                <w:szCs w:val="21"/>
              </w:rPr>
            </w:pPr>
          </w:p>
        </w:tc>
        <w:tc>
          <w:tcPr>
            <w:tcW w:w="1785" w:type="dxa"/>
            <w:vAlign w:val="center"/>
          </w:tcPr>
          <w:p w:rsidR="00295967" w:rsidRDefault="00295967">
            <w:pPr>
              <w:rPr>
                <w:rFonts w:ascii="宋体" w:eastAsia="宋体" w:hAnsi="宋体" w:cs="Times New Roman"/>
                <w:szCs w:val="21"/>
              </w:rPr>
            </w:pPr>
          </w:p>
        </w:tc>
      </w:tr>
      <w:tr w:rsidR="00295967">
        <w:trPr>
          <w:trHeight w:val="1575"/>
        </w:trPr>
        <w:tc>
          <w:tcPr>
            <w:tcW w:w="646" w:type="dxa"/>
            <w:vAlign w:val="center"/>
          </w:tcPr>
          <w:p w:rsidR="00295967" w:rsidRDefault="006B6090">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295967" w:rsidRDefault="00295967">
            <w:pPr>
              <w:snapToGrid w:val="0"/>
              <w:spacing w:line="590" w:lineRule="atLeast"/>
              <w:rPr>
                <w:rFonts w:ascii="宋体" w:eastAsia="宋体" w:hAnsi="宋体" w:cs="Times New Roman"/>
                <w:i/>
                <w:iCs/>
                <w:sz w:val="24"/>
                <w:szCs w:val="24"/>
                <w:u w:val="single"/>
              </w:rPr>
            </w:pPr>
          </w:p>
        </w:tc>
        <w:tc>
          <w:tcPr>
            <w:tcW w:w="1680" w:type="dxa"/>
            <w:vAlign w:val="center"/>
          </w:tcPr>
          <w:p w:rsidR="00295967" w:rsidRDefault="00295967">
            <w:pPr>
              <w:rPr>
                <w:rFonts w:ascii="宋体" w:eastAsia="宋体" w:hAnsi="宋体" w:cs="Times New Roman"/>
                <w:szCs w:val="21"/>
              </w:rPr>
            </w:pPr>
          </w:p>
        </w:tc>
        <w:tc>
          <w:tcPr>
            <w:tcW w:w="1785" w:type="dxa"/>
            <w:vAlign w:val="center"/>
          </w:tcPr>
          <w:p w:rsidR="00295967" w:rsidRDefault="00295967">
            <w:pPr>
              <w:rPr>
                <w:rFonts w:ascii="宋体" w:eastAsia="宋体" w:hAnsi="宋体" w:cs="Times New Roman"/>
                <w:szCs w:val="21"/>
              </w:rPr>
            </w:pPr>
          </w:p>
        </w:tc>
      </w:tr>
      <w:tr w:rsidR="00295967">
        <w:trPr>
          <w:trHeight w:val="90"/>
        </w:trPr>
        <w:tc>
          <w:tcPr>
            <w:tcW w:w="646" w:type="dxa"/>
            <w:vAlign w:val="center"/>
          </w:tcPr>
          <w:p w:rsidR="00295967" w:rsidRDefault="006B6090">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295967" w:rsidRDefault="00295967">
            <w:pPr>
              <w:snapToGrid w:val="0"/>
              <w:spacing w:line="590" w:lineRule="atLeast"/>
              <w:rPr>
                <w:rFonts w:ascii="宋体" w:eastAsia="宋体" w:hAnsi="宋体" w:cs="Times New Roman"/>
                <w:i/>
                <w:iCs/>
                <w:sz w:val="24"/>
                <w:szCs w:val="24"/>
                <w:u w:val="single"/>
              </w:rPr>
            </w:pPr>
          </w:p>
        </w:tc>
        <w:tc>
          <w:tcPr>
            <w:tcW w:w="1680" w:type="dxa"/>
            <w:vAlign w:val="center"/>
          </w:tcPr>
          <w:p w:rsidR="00295967" w:rsidRDefault="00295967">
            <w:pPr>
              <w:rPr>
                <w:rFonts w:ascii="宋体" w:eastAsia="宋体" w:hAnsi="宋体" w:cs="Times New Roman"/>
                <w:szCs w:val="21"/>
              </w:rPr>
            </w:pPr>
          </w:p>
        </w:tc>
        <w:tc>
          <w:tcPr>
            <w:tcW w:w="1785" w:type="dxa"/>
            <w:vAlign w:val="center"/>
          </w:tcPr>
          <w:p w:rsidR="00295967" w:rsidRDefault="00295967">
            <w:pPr>
              <w:rPr>
                <w:rFonts w:ascii="宋体" w:eastAsia="宋体" w:hAnsi="宋体" w:cs="Times New Roman"/>
                <w:szCs w:val="21"/>
              </w:rPr>
            </w:pPr>
          </w:p>
        </w:tc>
      </w:tr>
      <w:tr w:rsidR="00295967">
        <w:trPr>
          <w:trHeight w:val="400"/>
        </w:trPr>
        <w:tc>
          <w:tcPr>
            <w:tcW w:w="646" w:type="dxa"/>
            <w:vAlign w:val="center"/>
          </w:tcPr>
          <w:p w:rsidR="00295967" w:rsidRDefault="006B6090">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295967" w:rsidRDefault="006B6090">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295967" w:rsidRDefault="00295967">
            <w:pPr>
              <w:rPr>
                <w:rFonts w:ascii="宋体" w:eastAsia="宋体" w:hAnsi="宋体" w:cs="Times New Roman"/>
                <w:szCs w:val="21"/>
              </w:rPr>
            </w:pPr>
          </w:p>
        </w:tc>
        <w:tc>
          <w:tcPr>
            <w:tcW w:w="1785" w:type="dxa"/>
            <w:vAlign w:val="center"/>
          </w:tcPr>
          <w:p w:rsidR="00295967" w:rsidRDefault="00295967">
            <w:pPr>
              <w:rPr>
                <w:rFonts w:ascii="宋体" w:eastAsia="宋体" w:hAnsi="宋体" w:cs="Times New Roman"/>
                <w:szCs w:val="21"/>
              </w:rPr>
            </w:pPr>
          </w:p>
        </w:tc>
      </w:tr>
    </w:tbl>
    <w:p w:rsidR="00295967" w:rsidRDefault="00295967">
      <w:pPr>
        <w:spacing w:line="440" w:lineRule="exact"/>
        <w:ind w:firstLineChars="200" w:firstLine="480"/>
        <w:rPr>
          <w:rFonts w:ascii="宋体" w:eastAsia="宋体" w:hAnsi="宋体" w:cs="Times New Roman"/>
          <w:sz w:val="24"/>
          <w:szCs w:val="21"/>
        </w:rPr>
      </w:pPr>
    </w:p>
    <w:p w:rsidR="00295967" w:rsidRDefault="006B6090">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295967" w:rsidRDefault="00295967">
      <w:pPr>
        <w:snapToGrid w:val="0"/>
        <w:spacing w:before="50" w:after="50"/>
        <w:rPr>
          <w:rFonts w:ascii="黑体" w:eastAsia="黑体" w:hAnsi="Times New Roman" w:cs="Times New Roman"/>
          <w:sz w:val="44"/>
          <w:szCs w:val="21"/>
        </w:rPr>
      </w:pPr>
    </w:p>
    <w:p w:rsidR="00295967" w:rsidRDefault="00295967">
      <w:pPr>
        <w:snapToGrid w:val="0"/>
        <w:spacing w:before="50" w:after="50"/>
        <w:rPr>
          <w:rFonts w:ascii="黑体" w:eastAsia="黑体" w:hAnsi="Times New Roman" w:cs="Times New Roman"/>
          <w:sz w:val="44"/>
          <w:szCs w:val="21"/>
        </w:rPr>
      </w:pPr>
    </w:p>
    <w:p w:rsidR="00295967" w:rsidRDefault="00295967">
      <w:pPr>
        <w:snapToGrid w:val="0"/>
        <w:spacing w:before="50" w:after="50"/>
        <w:rPr>
          <w:rFonts w:ascii="黑体" w:eastAsia="黑体" w:hAnsi="Times New Roman" w:cs="Times New Roman"/>
          <w:sz w:val="44"/>
          <w:szCs w:val="21"/>
        </w:rPr>
      </w:pPr>
    </w:p>
    <w:p w:rsidR="00295967" w:rsidRDefault="00295967">
      <w:pPr>
        <w:snapToGrid w:val="0"/>
        <w:spacing w:before="50" w:after="50"/>
        <w:rPr>
          <w:rFonts w:ascii="黑体" w:eastAsia="黑体" w:hAnsi="Times New Roman" w:cs="Times New Roman"/>
          <w:sz w:val="44"/>
          <w:szCs w:val="21"/>
        </w:rPr>
      </w:pPr>
    </w:p>
    <w:p w:rsidR="00295967" w:rsidRDefault="00295967">
      <w:pPr>
        <w:snapToGrid w:val="0"/>
        <w:spacing w:before="50" w:after="50"/>
        <w:rPr>
          <w:rFonts w:ascii="黑体" w:eastAsia="黑体" w:hAnsi="Times New Roman" w:cs="Times New Roman"/>
          <w:sz w:val="44"/>
          <w:szCs w:val="21"/>
        </w:rPr>
      </w:pPr>
    </w:p>
    <w:p w:rsidR="00295967" w:rsidRDefault="00295967">
      <w:pPr>
        <w:snapToGrid w:val="0"/>
        <w:spacing w:before="50" w:after="50"/>
        <w:rPr>
          <w:rFonts w:ascii="黑体" w:eastAsia="黑体" w:hAnsi="Times New Roman" w:cs="Times New Roman"/>
          <w:sz w:val="44"/>
          <w:szCs w:val="21"/>
        </w:rPr>
      </w:pPr>
    </w:p>
    <w:p w:rsidR="00295967" w:rsidRDefault="00295967">
      <w:pPr>
        <w:snapToGrid w:val="0"/>
        <w:spacing w:before="50" w:after="50"/>
        <w:rPr>
          <w:rFonts w:ascii="黑体" w:eastAsia="黑体" w:hAnsi="Times New Roman" w:cs="Times New Roman"/>
          <w:sz w:val="44"/>
          <w:szCs w:val="21"/>
        </w:rPr>
      </w:pPr>
    </w:p>
    <w:p w:rsidR="00295967" w:rsidRDefault="006B609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295967" w:rsidRDefault="00295967">
      <w:pPr>
        <w:snapToGrid w:val="0"/>
        <w:spacing w:before="50" w:after="50"/>
        <w:rPr>
          <w:rFonts w:ascii="黑体" w:eastAsia="黑体" w:hAnsi="Times New Roman" w:cs="Times New Roman"/>
          <w:sz w:val="32"/>
          <w:szCs w:val="32"/>
        </w:rPr>
      </w:pPr>
    </w:p>
    <w:p w:rsidR="00295967" w:rsidRDefault="006B6090">
      <w:pPr>
        <w:numPr>
          <w:ilvl w:val="0"/>
          <w:numId w:val="7"/>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295967" w:rsidRDefault="006B6090">
      <w:pPr>
        <w:snapToGrid w:val="0"/>
        <w:spacing w:line="360" w:lineRule="auto"/>
        <w:ind w:firstLineChars="200" w:firstLine="482"/>
        <w:rPr>
          <w:rFonts w:ascii="宋体" w:eastAsia="宋体" w:hAnsi="宋体" w:cs="宋体"/>
          <w:b/>
          <w:i/>
          <w:kern w:val="0"/>
          <w:sz w:val="24"/>
          <w:szCs w:val="24"/>
          <w:u w:val="single"/>
        </w:rPr>
      </w:pPr>
      <w:bookmarkStart w:id="168" w:name="_Toc120614284"/>
      <w:bookmarkEnd w:id="165"/>
      <w:bookmarkEnd w:id="166"/>
      <w:bookmarkEnd w:id="167"/>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295967" w:rsidRDefault="006B6090">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rsidR="00295967" w:rsidRDefault="006B6090">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rsidR="00295967" w:rsidRDefault="006B6090">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295967" w:rsidRDefault="006B6090">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295967" w:rsidRDefault="006B609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rsidR="00295967" w:rsidRDefault="006B609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295967" w:rsidRDefault="006B609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宋体" w:hint="eastAsia"/>
          <w:i/>
          <w:kern w:val="0"/>
          <w:sz w:val="24"/>
          <w:szCs w:val="24"/>
          <w:u w:val="single"/>
        </w:rPr>
        <w:t>如使用进口产品响应，而响应</w:t>
      </w:r>
      <w:proofErr w:type="gramStart"/>
      <w:r>
        <w:rPr>
          <w:rFonts w:ascii="宋体" w:eastAsia="宋体" w:hAnsi="宋体" w:cs="宋体" w:hint="eastAsia"/>
          <w:i/>
          <w:kern w:val="0"/>
          <w:sz w:val="24"/>
          <w:szCs w:val="24"/>
          <w:u w:val="single"/>
        </w:rPr>
        <w:t>供应商非所</w:t>
      </w:r>
      <w:proofErr w:type="gramEnd"/>
      <w:r>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295967" w:rsidRDefault="006B609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宋体" w:hint="eastAsia"/>
          <w:i/>
          <w:kern w:val="0"/>
          <w:sz w:val="24"/>
          <w:szCs w:val="24"/>
          <w:u w:val="single"/>
        </w:rPr>
        <w:t>医疗器械生产/经营许可证。（必要时）</w:t>
      </w:r>
    </w:p>
    <w:p w:rsidR="00295967" w:rsidRDefault="006B609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文件10 </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295967" w:rsidRDefault="006B609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文件11</w:t>
      </w:r>
      <w:r>
        <w:rPr>
          <w:rFonts w:ascii="宋体" w:eastAsia="宋体" w:hAnsi="宋体" w:cs="Times New Roman" w:hint="eastAsia"/>
          <w:i/>
          <w:sz w:val="24"/>
          <w:szCs w:val="24"/>
          <w:u w:val="single"/>
        </w:rPr>
        <w:t>（本项目其他资格条件）</w:t>
      </w:r>
    </w:p>
    <w:p w:rsidR="00295967" w:rsidRDefault="006B6090">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r>
        <w:rPr>
          <w:rFonts w:ascii="黑体" w:eastAsia="黑体" w:hAnsi="宋体" w:cs="Times New Roman" w:hint="eastAsia"/>
          <w:sz w:val="30"/>
          <w:szCs w:val="30"/>
        </w:rPr>
        <w:t>具备履行合同所必需的设备和专业技术能力的书面声明</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jc w:val="center"/>
        <w:rPr>
          <w:rFonts w:ascii="宋体" w:eastAsia="宋体" w:hAnsi="宋体" w:cs="Times New Roman"/>
          <w:bCs/>
          <w:sz w:val="24"/>
          <w:szCs w:val="21"/>
        </w:rPr>
      </w:pPr>
    </w:p>
    <w:p w:rsidR="00295967" w:rsidRDefault="00295967">
      <w:pPr>
        <w:rPr>
          <w:rFonts w:ascii="黑体" w:eastAsia="黑体" w:hAnsi="宋体" w:cs="Times New Roman"/>
          <w:b/>
          <w:sz w:val="30"/>
          <w:szCs w:val="30"/>
        </w:rPr>
      </w:pPr>
    </w:p>
    <w:p w:rsidR="00295967" w:rsidRDefault="006B6090">
      <w:pPr>
        <w:jc w:val="center"/>
        <w:rPr>
          <w:rFonts w:ascii="宋体" w:eastAsia="宋体" w:hAnsi="宋体" w:cs="Times New Roman"/>
          <w:b/>
          <w:bCs/>
          <w:sz w:val="24"/>
          <w:szCs w:val="21"/>
        </w:rPr>
      </w:pPr>
      <w:r>
        <w:rPr>
          <w:rFonts w:ascii="宋体" w:eastAsia="宋体" w:hAnsi="宋体" w:cs="Times New Roman" w:hint="eastAsia"/>
          <w:b/>
          <w:sz w:val="32"/>
          <w:szCs w:val="32"/>
        </w:rPr>
        <w:t>法人授权书</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lastRenderedPageBreak/>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295967" w:rsidRDefault="006B609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69" w:name="_Hlt26671380"/>
      <w:bookmarkStart w:id="170" w:name="_格式3__银行出具的资信证明"/>
      <w:bookmarkStart w:id="171" w:name="_Hlt26955070"/>
      <w:bookmarkEnd w:id="169"/>
      <w:bookmarkEnd w:id="170"/>
      <w:bookmarkEnd w:id="171"/>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295967" w:rsidRDefault="006B6090">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295967" w:rsidRDefault="00295967">
      <w:pPr>
        <w:ind w:firstLine="420"/>
        <w:rPr>
          <w:rFonts w:ascii="Times New Roman" w:eastAsia="宋体" w:hAnsi="Times New Roman" w:cs="Times New Roman"/>
          <w:szCs w:val="21"/>
        </w:rPr>
      </w:pPr>
    </w:p>
    <w:p w:rsidR="00295967" w:rsidRDefault="006B6090">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295967" w:rsidRDefault="006B6090">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295967" w:rsidRDefault="006B6090">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295967" w:rsidRDefault="006B6090">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295967" w:rsidRDefault="006B6090">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295967" w:rsidRDefault="006B6090">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295967" w:rsidRDefault="006B6090">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295967" w:rsidRDefault="006B6090">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295967" w:rsidRDefault="006B609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295967" w:rsidRDefault="006B6090">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295967" w:rsidRDefault="006B6090">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295967" w:rsidRDefault="006B609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295967" w:rsidRDefault="006B609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295967" w:rsidRDefault="006B609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295967" w:rsidRDefault="006B609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295967" w:rsidRDefault="006B609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295967" w:rsidRDefault="006B609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295967" w:rsidRDefault="006B609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295967" w:rsidRDefault="006B609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295967" w:rsidRDefault="006B609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295967" w:rsidRDefault="006B609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295967" w:rsidRDefault="006B609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295967" w:rsidRDefault="006B609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295967" w:rsidRDefault="006B609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295967" w:rsidRDefault="00295967">
      <w:pPr>
        <w:rPr>
          <w:rFonts w:ascii="宋体" w:eastAsia="宋体" w:hAnsi="宋体" w:cs="Times New Roman"/>
          <w:b/>
          <w:color w:val="FF0000"/>
          <w:sz w:val="32"/>
          <w:szCs w:val="32"/>
        </w:rPr>
      </w:pPr>
    </w:p>
    <w:p w:rsidR="00295967" w:rsidRDefault="00295967">
      <w:pPr>
        <w:spacing w:line="460" w:lineRule="exact"/>
        <w:rPr>
          <w:rFonts w:ascii="宋体" w:eastAsia="宋体" w:hAnsi="宋体" w:cs="Times New Roman"/>
          <w:b/>
          <w:sz w:val="32"/>
          <w:szCs w:val="32"/>
        </w:rPr>
      </w:pPr>
    </w:p>
    <w:p w:rsidR="00295967" w:rsidRDefault="00295967">
      <w:pPr>
        <w:spacing w:line="460" w:lineRule="exact"/>
        <w:rPr>
          <w:rFonts w:ascii="宋体" w:eastAsia="宋体" w:hAnsi="宋体" w:cs="Times New Roman"/>
          <w:b/>
          <w:sz w:val="32"/>
          <w:szCs w:val="32"/>
        </w:rPr>
      </w:pPr>
    </w:p>
    <w:p w:rsidR="00295967" w:rsidRDefault="00295967">
      <w:pPr>
        <w:spacing w:line="460" w:lineRule="exact"/>
        <w:rPr>
          <w:rFonts w:ascii="宋体" w:eastAsia="宋体" w:hAnsi="宋体" w:cs="Times New Roman"/>
          <w:b/>
          <w:sz w:val="32"/>
          <w:szCs w:val="32"/>
        </w:rPr>
      </w:pPr>
    </w:p>
    <w:p w:rsidR="00295967" w:rsidRDefault="00295967">
      <w:pPr>
        <w:spacing w:line="460" w:lineRule="exact"/>
        <w:rPr>
          <w:rFonts w:ascii="宋体" w:eastAsia="宋体" w:hAnsi="宋体" w:cs="Times New Roman"/>
          <w:b/>
          <w:sz w:val="32"/>
          <w:szCs w:val="32"/>
        </w:rPr>
      </w:pPr>
    </w:p>
    <w:p w:rsidR="00295967" w:rsidRDefault="00295967">
      <w:pPr>
        <w:spacing w:line="460" w:lineRule="exact"/>
        <w:rPr>
          <w:rFonts w:ascii="宋体" w:eastAsia="宋体" w:hAnsi="宋体" w:cs="Times New Roman"/>
          <w:b/>
          <w:sz w:val="32"/>
          <w:szCs w:val="32"/>
        </w:rPr>
        <w:sectPr w:rsidR="00295967">
          <w:pgSz w:w="11906" w:h="16838"/>
          <w:pgMar w:top="1418" w:right="1588" w:bottom="1418" w:left="1366" w:header="851" w:footer="907" w:gutter="0"/>
          <w:pgNumType w:fmt="decimalFullWidth"/>
          <w:cols w:space="720"/>
          <w:titlePg/>
          <w:docGrid w:linePitch="290"/>
        </w:sectPr>
      </w:pPr>
    </w:p>
    <w:p w:rsidR="00295967" w:rsidRDefault="006B609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四、响应产品配置及分项报价表</w:t>
      </w:r>
    </w:p>
    <w:p w:rsidR="00295967" w:rsidRDefault="00295967">
      <w:pPr>
        <w:jc w:val="center"/>
        <w:rPr>
          <w:rFonts w:ascii="宋体" w:eastAsia="宋体" w:hAnsi="宋体" w:cs="Times New Roman"/>
          <w:b/>
          <w:sz w:val="32"/>
          <w:szCs w:val="32"/>
        </w:rPr>
      </w:pPr>
    </w:p>
    <w:p w:rsidR="00295967" w:rsidRDefault="00295967">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295967">
        <w:trPr>
          <w:trHeight w:val="837"/>
        </w:trPr>
        <w:tc>
          <w:tcPr>
            <w:tcW w:w="1939" w:type="dxa"/>
            <w:gridSpan w:val="2"/>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376" w:type="dxa"/>
            <w:gridSpan w:val="5"/>
          </w:tcPr>
          <w:p w:rsidR="00295967" w:rsidRDefault="006B6090">
            <w:pPr>
              <w:snapToGrid w:val="0"/>
              <w:spacing w:before="120" w:after="120"/>
              <w:jc w:val="left"/>
              <w:rPr>
                <w:rFonts w:ascii="宋体" w:eastAsia="宋体" w:hAnsi="宋体" w:cs="Times New Roman"/>
                <w:sz w:val="24"/>
                <w:szCs w:val="24"/>
              </w:rPr>
            </w:pPr>
            <w:r>
              <w:rPr>
                <w:rFonts w:ascii="宋体" w:eastAsia="宋体" w:hAnsi="宋体" w:cs="Times New Roman" w:hint="eastAsia"/>
                <w:sz w:val="24"/>
                <w:szCs w:val="24"/>
              </w:rPr>
              <w:t>南京医科大学附属口腔医院             项目</w:t>
            </w:r>
          </w:p>
        </w:tc>
      </w:tr>
      <w:tr w:rsidR="00295967">
        <w:trPr>
          <w:trHeight w:val="835"/>
        </w:trPr>
        <w:tc>
          <w:tcPr>
            <w:tcW w:w="876" w:type="dxa"/>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277" w:type="dxa"/>
            <w:gridSpan w:val="2"/>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69" w:type="dxa"/>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品牌规格型号</w:t>
            </w:r>
          </w:p>
        </w:tc>
        <w:tc>
          <w:tcPr>
            <w:tcW w:w="1003" w:type="dxa"/>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517" w:type="dxa"/>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单价（元）</w:t>
            </w:r>
          </w:p>
        </w:tc>
        <w:tc>
          <w:tcPr>
            <w:tcW w:w="1673" w:type="dxa"/>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总价（元）</w:t>
            </w:r>
          </w:p>
        </w:tc>
      </w:tr>
      <w:tr w:rsidR="00295967">
        <w:trPr>
          <w:trHeight w:val="838"/>
        </w:trPr>
        <w:tc>
          <w:tcPr>
            <w:tcW w:w="876" w:type="dxa"/>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1</w:t>
            </w:r>
          </w:p>
        </w:tc>
        <w:tc>
          <w:tcPr>
            <w:tcW w:w="2277" w:type="dxa"/>
            <w:gridSpan w:val="2"/>
          </w:tcPr>
          <w:p w:rsidR="00295967" w:rsidRDefault="00295967">
            <w:pPr>
              <w:snapToGrid w:val="0"/>
              <w:spacing w:before="120" w:after="120"/>
              <w:rPr>
                <w:rFonts w:ascii="宋体" w:eastAsia="宋体" w:hAnsi="宋体" w:cs="Times New Roman"/>
                <w:sz w:val="24"/>
                <w:szCs w:val="24"/>
              </w:rPr>
            </w:pPr>
          </w:p>
        </w:tc>
        <w:tc>
          <w:tcPr>
            <w:tcW w:w="1969" w:type="dxa"/>
          </w:tcPr>
          <w:p w:rsidR="00295967" w:rsidRDefault="00295967">
            <w:pPr>
              <w:snapToGrid w:val="0"/>
              <w:spacing w:before="120" w:after="120"/>
              <w:rPr>
                <w:rFonts w:ascii="宋体" w:eastAsia="宋体" w:hAnsi="宋体" w:cs="Times New Roman"/>
                <w:sz w:val="24"/>
                <w:szCs w:val="24"/>
              </w:rPr>
            </w:pPr>
          </w:p>
        </w:tc>
        <w:tc>
          <w:tcPr>
            <w:tcW w:w="1003" w:type="dxa"/>
          </w:tcPr>
          <w:p w:rsidR="00295967" w:rsidRDefault="00295967">
            <w:pPr>
              <w:snapToGrid w:val="0"/>
              <w:spacing w:before="120" w:after="120"/>
              <w:rPr>
                <w:rFonts w:ascii="宋体" w:eastAsia="宋体" w:hAnsi="宋体" w:cs="Times New Roman"/>
                <w:sz w:val="24"/>
                <w:szCs w:val="24"/>
              </w:rPr>
            </w:pPr>
          </w:p>
        </w:tc>
        <w:tc>
          <w:tcPr>
            <w:tcW w:w="1517" w:type="dxa"/>
          </w:tcPr>
          <w:p w:rsidR="00295967" w:rsidRDefault="00295967">
            <w:pPr>
              <w:snapToGrid w:val="0"/>
              <w:spacing w:before="120" w:after="120"/>
              <w:rPr>
                <w:rFonts w:ascii="宋体" w:eastAsia="宋体" w:hAnsi="宋体" w:cs="Times New Roman"/>
                <w:color w:val="000000"/>
                <w:szCs w:val="21"/>
              </w:rPr>
            </w:pPr>
          </w:p>
        </w:tc>
        <w:tc>
          <w:tcPr>
            <w:tcW w:w="1673" w:type="dxa"/>
          </w:tcPr>
          <w:p w:rsidR="00295967" w:rsidRDefault="00295967">
            <w:pPr>
              <w:snapToGrid w:val="0"/>
              <w:spacing w:before="120" w:after="120"/>
              <w:rPr>
                <w:rFonts w:ascii="宋体" w:eastAsia="宋体" w:hAnsi="宋体" w:cs="Times New Roman"/>
                <w:color w:val="000000"/>
                <w:szCs w:val="21"/>
              </w:rPr>
            </w:pPr>
          </w:p>
        </w:tc>
      </w:tr>
      <w:tr w:rsidR="00295967">
        <w:trPr>
          <w:trHeight w:val="860"/>
        </w:trPr>
        <w:tc>
          <w:tcPr>
            <w:tcW w:w="876" w:type="dxa"/>
          </w:tcPr>
          <w:p w:rsidR="00295967" w:rsidRDefault="006B609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2</w:t>
            </w:r>
          </w:p>
        </w:tc>
        <w:tc>
          <w:tcPr>
            <w:tcW w:w="2277" w:type="dxa"/>
            <w:gridSpan w:val="2"/>
          </w:tcPr>
          <w:p w:rsidR="00295967" w:rsidRDefault="00295967">
            <w:pPr>
              <w:snapToGrid w:val="0"/>
              <w:spacing w:before="120" w:after="120"/>
              <w:rPr>
                <w:rFonts w:ascii="宋体" w:eastAsia="宋体" w:hAnsi="宋体" w:cs="Times New Roman"/>
                <w:color w:val="000000"/>
                <w:szCs w:val="21"/>
              </w:rPr>
            </w:pPr>
          </w:p>
        </w:tc>
        <w:tc>
          <w:tcPr>
            <w:tcW w:w="1969" w:type="dxa"/>
          </w:tcPr>
          <w:p w:rsidR="00295967" w:rsidRDefault="00295967">
            <w:pPr>
              <w:snapToGrid w:val="0"/>
              <w:spacing w:before="120" w:after="120"/>
              <w:rPr>
                <w:rFonts w:ascii="宋体" w:eastAsia="宋体" w:hAnsi="宋体" w:cs="Times New Roman"/>
                <w:color w:val="000000"/>
                <w:szCs w:val="21"/>
              </w:rPr>
            </w:pPr>
          </w:p>
        </w:tc>
        <w:tc>
          <w:tcPr>
            <w:tcW w:w="1003" w:type="dxa"/>
          </w:tcPr>
          <w:p w:rsidR="00295967" w:rsidRDefault="00295967">
            <w:pPr>
              <w:snapToGrid w:val="0"/>
              <w:spacing w:before="120" w:after="120"/>
              <w:rPr>
                <w:rFonts w:ascii="宋体" w:eastAsia="宋体" w:hAnsi="宋体" w:cs="Times New Roman"/>
                <w:sz w:val="24"/>
                <w:szCs w:val="24"/>
              </w:rPr>
            </w:pPr>
          </w:p>
        </w:tc>
        <w:tc>
          <w:tcPr>
            <w:tcW w:w="1517" w:type="dxa"/>
          </w:tcPr>
          <w:p w:rsidR="00295967" w:rsidRDefault="00295967">
            <w:pPr>
              <w:snapToGrid w:val="0"/>
              <w:spacing w:before="120" w:after="120"/>
              <w:rPr>
                <w:rFonts w:ascii="宋体" w:eastAsia="宋体" w:hAnsi="宋体" w:cs="Times New Roman"/>
                <w:color w:val="000000"/>
                <w:szCs w:val="21"/>
              </w:rPr>
            </w:pPr>
          </w:p>
        </w:tc>
        <w:tc>
          <w:tcPr>
            <w:tcW w:w="1673" w:type="dxa"/>
          </w:tcPr>
          <w:p w:rsidR="00295967" w:rsidRDefault="00295967">
            <w:pPr>
              <w:snapToGrid w:val="0"/>
              <w:spacing w:before="120" w:after="120"/>
              <w:rPr>
                <w:rFonts w:ascii="宋体" w:eastAsia="宋体" w:hAnsi="宋体" w:cs="Times New Roman"/>
                <w:color w:val="000000"/>
                <w:szCs w:val="21"/>
              </w:rPr>
            </w:pPr>
          </w:p>
        </w:tc>
      </w:tr>
      <w:tr w:rsidR="00295967">
        <w:trPr>
          <w:trHeight w:val="854"/>
        </w:trPr>
        <w:tc>
          <w:tcPr>
            <w:tcW w:w="876" w:type="dxa"/>
          </w:tcPr>
          <w:p w:rsidR="00295967" w:rsidRDefault="00295967">
            <w:pPr>
              <w:snapToGrid w:val="0"/>
              <w:spacing w:before="120" w:after="120"/>
              <w:rPr>
                <w:rFonts w:ascii="宋体" w:eastAsia="宋体" w:hAnsi="宋体" w:cs="Times New Roman"/>
                <w:sz w:val="24"/>
                <w:szCs w:val="24"/>
              </w:rPr>
            </w:pPr>
          </w:p>
        </w:tc>
        <w:tc>
          <w:tcPr>
            <w:tcW w:w="2277" w:type="dxa"/>
            <w:gridSpan w:val="2"/>
          </w:tcPr>
          <w:p w:rsidR="00295967" w:rsidRDefault="00295967">
            <w:pPr>
              <w:snapToGrid w:val="0"/>
              <w:spacing w:before="120" w:after="120"/>
              <w:rPr>
                <w:rFonts w:ascii="宋体" w:eastAsia="宋体" w:hAnsi="宋体" w:cs="Times New Roman"/>
                <w:color w:val="000000"/>
                <w:szCs w:val="21"/>
              </w:rPr>
            </w:pPr>
          </w:p>
        </w:tc>
        <w:tc>
          <w:tcPr>
            <w:tcW w:w="1969" w:type="dxa"/>
          </w:tcPr>
          <w:p w:rsidR="00295967" w:rsidRDefault="00295967">
            <w:pPr>
              <w:snapToGrid w:val="0"/>
              <w:spacing w:before="120" w:after="120"/>
              <w:rPr>
                <w:rFonts w:ascii="宋体" w:eastAsia="宋体" w:hAnsi="宋体" w:cs="Times New Roman"/>
                <w:color w:val="000000"/>
                <w:szCs w:val="21"/>
              </w:rPr>
            </w:pPr>
          </w:p>
        </w:tc>
        <w:tc>
          <w:tcPr>
            <w:tcW w:w="1003" w:type="dxa"/>
          </w:tcPr>
          <w:p w:rsidR="00295967" w:rsidRDefault="00295967">
            <w:pPr>
              <w:snapToGrid w:val="0"/>
              <w:spacing w:before="120" w:after="120"/>
              <w:rPr>
                <w:rFonts w:ascii="宋体" w:eastAsia="宋体" w:hAnsi="宋体" w:cs="Times New Roman"/>
                <w:sz w:val="24"/>
                <w:szCs w:val="24"/>
              </w:rPr>
            </w:pPr>
          </w:p>
        </w:tc>
        <w:tc>
          <w:tcPr>
            <w:tcW w:w="1517" w:type="dxa"/>
          </w:tcPr>
          <w:p w:rsidR="00295967" w:rsidRDefault="00295967">
            <w:pPr>
              <w:snapToGrid w:val="0"/>
              <w:spacing w:before="120" w:after="120"/>
              <w:rPr>
                <w:rFonts w:ascii="宋体" w:eastAsia="宋体" w:hAnsi="宋体" w:cs="Times New Roman"/>
                <w:color w:val="000000"/>
                <w:szCs w:val="21"/>
              </w:rPr>
            </w:pPr>
          </w:p>
        </w:tc>
        <w:tc>
          <w:tcPr>
            <w:tcW w:w="1673" w:type="dxa"/>
          </w:tcPr>
          <w:p w:rsidR="00295967" w:rsidRDefault="00295967">
            <w:pPr>
              <w:snapToGrid w:val="0"/>
              <w:spacing w:before="120" w:after="120"/>
              <w:rPr>
                <w:rFonts w:ascii="宋体" w:eastAsia="宋体" w:hAnsi="宋体" w:cs="Times New Roman"/>
                <w:color w:val="000000"/>
                <w:szCs w:val="21"/>
              </w:rPr>
            </w:pPr>
          </w:p>
        </w:tc>
      </w:tr>
      <w:tr w:rsidR="00295967">
        <w:trPr>
          <w:trHeight w:val="1287"/>
        </w:trPr>
        <w:tc>
          <w:tcPr>
            <w:tcW w:w="1939" w:type="dxa"/>
            <w:gridSpan w:val="2"/>
          </w:tcPr>
          <w:p w:rsidR="00295967" w:rsidRDefault="006B6090">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合计金额</w:t>
            </w:r>
          </w:p>
        </w:tc>
        <w:tc>
          <w:tcPr>
            <w:tcW w:w="7376" w:type="dxa"/>
            <w:gridSpan w:val="5"/>
          </w:tcPr>
          <w:p w:rsidR="00295967" w:rsidRDefault="006B6090">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人民币（大写）              元整</w:t>
            </w:r>
          </w:p>
          <w:p w:rsidR="00295967" w:rsidRDefault="006B6090">
            <w:pPr>
              <w:widowControl/>
              <w:snapToGrid w:val="0"/>
              <w:spacing w:before="4" w:after="120"/>
              <w:ind w:firstLineChars="588" w:firstLine="1411"/>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w:t>
            </w:r>
            <w:r>
              <w:rPr>
                <w:rFonts w:ascii="宋体" w:eastAsia="宋体" w:hAnsi="宋体" w:cs="Times New Roman" w:hint="eastAsia"/>
                <w:sz w:val="24"/>
                <w:szCs w:val="24"/>
              </w:rPr>
              <w:t xml:space="preserve">            元整）</w:t>
            </w:r>
          </w:p>
        </w:tc>
      </w:tr>
    </w:tbl>
    <w:p w:rsidR="00295967" w:rsidRDefault="00295967">
      <w:pPr>
        <w:rPr>
          <w:rFonts w:ascii="宋体" w:eastAsia="宋体" w:hAnsi="宋体" w:cs="Times New Roman"/>
          <w:color w:val="FF0000"/>
          <w:sz w:val="24"/>
          <w:szCs w:val="24"/>
        </w:rPr>
      </w:pPr>
    </w:p>
    <w:p w:rsidR="00295967" w:rsidRDefault="006B6090">
      <w:pPr>
        <w:widowControl/>
        <w:topLinePunct/>
        <w:snapToGrid w:val="0"/>
        <w:spacing w:before="4" w:line="360" w:lineRule="auto"/>
        <w:rPr>
          <w:rFonts w:ascii="宋体" w:eastAsia="宋体" w:hAnsi="宋体" w:cs="Times New Roman"/>
          <w:bCs/>
          <w:sz w:val="28"/>
          <w:szCs w:val="28"/>
        </w:rPr>
      </w:pPr>
      <w:r>
        <w:rPr>
          <w:rFonts w:ascii="宋体" w:eastAsia="宋体" w:hAnsi="宋体" w:cs="Times New Roman" w:hint="eastAsia"/>
          <w:sz w:val="24"/>
          <w:szCs w:val="24"/>
        </w:rPr>
        <w:t>注：如有配件及</w:t>
      </w:r>
      <w:proofErr w:type="gramStart"/>
      <w:r>
        <w:rPr>
          <w:rFonts w:ascii="宋体" w:eastAsia="宋体" w:hAnsi="宋体" w:cs="Times New Roman" w:hint="eastAsia"/>
          <w:sz w:val="24"/>
          <w:szCs w:val="24"/>
        </w:rPr>
        <w:t>耗材需</w:t>
      </w:r>
      <w:proofErr w:type="gramEnd"/>
      <w:r>
        <w:rPr>
          <w:rFonts w:ascii="宋体" w:eastAsia="宋体" w:hAnsi="宋体" w:cs="Times New Roman" w:hint="eastAsia"/>
          <w:sz w:val="24"/>
          <w:szCs w:val="24"/>
        </w:rPr>
        <w:t>同时提供报价</w:t>
      </w: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6B609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五、供货一览表</w:t>
      </w:r>
    </w:p>
    <w:p w:rsidR="00295967" w:rsidRDefault="0029596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295967">
        <w:trPr>
          <w:cantSplit/>
          <w:trHeight w:val="767"/>
        </w:trPr>
        <w:tc>
          <w:tcPr>
            <w:tcW w:w="2374"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34"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型    号</w:t>
            </w:r>
          </w:p>
        </w:tc>
        <w:tc>
          <w:tcPr>
            <w:tcW w:w="1575"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产地</w:t>
            </w:r>
          </w:p>
        </w:tc>
        <w:tc>
          <w:tcPr>
            <w:tcW w:w="1680"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365"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交货期</w:t>
            </w:r>
          </w:p>
        </w:tc>
      </w:tr>
      <w:tr w:rsidR="00295967">
        <w:trPr>
          <w:cantSplit/>
          <w:trHeight w:val="1056"/>
        </w:trPr>
        <w:tc>
          <w:tcPr>
            <w:tcW w:w="2374" w:type="dxa"/>
          </w:tcPr>
          <w:p w:rsidR="00295967" w:rsidRDefault="00295967">
            <w:pPr>
              <w:rPr>
                <w:rFonts w:ascii="宋体" w:eastAsia="宋体" w:hAnsi="宋体" w:cs="Times New Roman"/>
                <w:sz w:val="24"/>
                <w:szCs w:val="24"/>
              </w:rPr>
            </w:pPr>
          </w:p>
        </w:tc>
        <w:tc>
          <w:tcPr>
            <w:tcW w:w="1934" w:type="dxa"/>
          </w:tcPr>
          <w:p w:rsidR="00295967" w:rsidRDefault="00295967">
            <w:pPr>
              <w:rPr>
                <w:rFonts w:ascii="宋体" w:eastAsia="宋体" w:hAnsi="宋体" w:cs="Times New Roman"/>
                <w:sz w:val="24"/>
                <w:szCs w:val="24"/>
              </w:rPr>
            </w:pPr>
          </w:p>
        </w:tc>
        <w:tc>
          <w:tcPr>
            <w:tcW w:w="1575" w:type="dxa"/>
          </w:tcPr>
          <w:p w:rsidR="00295967" w:rsidRDefault="00295967">
            <w:pPr>
              <w:rPr>
                <w:rFonts w:ascii="宋体" w:eastAsia="宋体" w:hAnsi="宋体" w:cs="Times New Roman"/>
                <w:sz w:val="24"/>
                <w:szCs w:val="24"/>
              </w:rPr>
            </w:pPr>
          </w:p>
        </w:tc>
        <w:tc>
          <w:tcPr>
            <w:tcW w:w="1680" w:type="dxa"/>
          </w:tcPr>
          <w:p w:rsidR="00295967" w:rsidRDefault="00295967">
            <w:pPr>
              <w:jc w:val="center"/>
              <w:rPr>
                <w:rFonts w:ascii="宋体" w:eastAsia="宋体" w:hAnsi="宋体" w:cs="Times New Roman"/>
                <w:sz w:val="24"/>
                <w:szCs w:val="24"/>
              </w:rPr>
            </w:pPr>
          </w:p>
        </w:tc>
        <w:tc>
          <w:tcPr>
            <w:tcW w:w="1365" w:type="dxa"/>
          </w:tcPr>
          <w:p w:rsidR="00295967" w:rsidRDefault="00295967">
            <w:pPr>
              <w:jc w:val="center"/>
              <w:rPr>
                <w:rFonts w:ascii="宋体" w:eastAsia="宋体" w:hAnsi="宋体" w:cs="Times New Roman"/>
                <w:sz w:val="24"/>
                <w:szCs w:val="24"/>
              </w:rPr>
            </w:pPr>
          </w:p>
        </w:tc>
      </w:tr>
      <w:tr w:rsidR="00295967">
        <w:trPr>
          <w:cantSplit/>
          <w:trHeight w:val="940"/>
        </w:trPr>
        <w:tc>
          <w:tcPr>
            <w:tcW w:w="2374" w:type="dxa"/>
          </w:tcPr>
          <w:p w:rsidR="00295967" w:rsidRDefault="00295967">
            <w:pPr>
              <w:rPr>
                <w:rFonts w:ascii="宋体" w:eastAsia="宋体" w:hAnsi="宋体" w:cs="Times New Roman"/>
                <w:sz w:val="24"/>
                <w:szCs w:val="24"/>
              </w:rPr>
            </w:pPr>
          </w:p>
        </w:tc>
        <w:tc>
          <w:tcPr>
            <w:tcW w:w="1934" w:type="dxa"/>
          </w:tcPr>
          <w:p w:rsidR="00295967" w:rsidRDefault="00295967">
            <w:pPr>
              <w:rPr>
                <w:rFonts w:ascii="宋体" w:eastAsia="宋体" w:hAnsi="宋体" w:cs="Times New Roman"/>
                <w:sz w:val="24"/>
                <w:szCs w:val="24"/>
              </w:rPr>
            </w:pPr>
          </w:p>
        </w:tc>
        <w:tc>
          <w:tcPr>
            <w:tcW w:w="1575" w:type="dxa"/>
          </w:tcPr>
          <w:p w:rsidR="00295967" w:rsidRDefault="00295967">
            <w:pPr>
              <w:rPr>
                <w:rFonts w:ascii="宋体" w:eastAsia="宋体" w:hAnsi="宋体" w:cs="Times New Roman"/>
                <w:sz w:val="24"/>
                <w:szCs w:val="24"/>
              </w:rPr>
            </w:pPr>
          </w:p>
        </w:tc>
        <w:tc>
          <w:tcPr>
            <w:tcW w:w="1680" w:type="dxa"/>
          </w:tcPr>
          <w:p w:rsidR="00295967" w:rsidRDefault="00295967">
            <w:pPr>
              <w:jc w:val="center"/>
              <w:rPr>
                <w:rFonts w:ascii="宋体" w:eastAsia="宋体" w:hAnsi="宋体" w:cs="Times New Roman"/>
                <w:sz w:val="24"/>
                <w:szCs w:val="24"/>
              </w:rPr>
            </w:pPr>
          </w:p>
        </w:tc>
        <w:tc>
          <w:tcPr>
            <w:tcW w:w="1365" w:type="dxa"/>
          </w:tcPr>
          <w:p w:rsidR="00295967" w:rsidRDefault="00295967">
            <w:pPr>
              <w:jc w:val="center"/>
              <w:rPr>
                <w:rFonts w:ascii="宋体" w:eastAsia="宋体" w:hAnsi="宋体" w:cs="Times New Roman"/>
                <w:sz w:val="24"/>
                <w:szCs w:val="24"/>
              </w:rPr>
            </w:pPr>
          </w:p>
        </w:tc>
      </w:tr>
      <w:tr w:rsidR="00295967">
        <w:trPr>
          <w:cantSplit/>
          <w:trHeight w:val="936"/>
        </w:trPr>
        <w:tc>
          <w:tcPr>
            <w:tcW w:w="2374" w:type="dxa"/>
          </w:tcPr>
          <w:p w:rsidR="00295967" w:rsidRDefault="00295967">
            <w:pPr>
              <w:rPr>
                <w:rFonts w:ascii="宋体" w:eastAsia="宋体" w:hAnsi="宋体" w:cs="Times New Roman"/>
                <w:sz w:val="24"/>
                <w:szCs w:val="24"/>
              </w:rPr>
            </w:pPr>
          </w:p>
        </w:tc>
        <w:tc>
          <w:tcPr>
            <w:tcW w:w="1934" w:type="dxa"/>
          </w:tcPr>
          <w:p w:rsidR="00295967" w:rsidRDefault="00295967">
            <w:pPr>
              <w:rPr>
                <w:rFonts w:ascii="宋体" w:eastAsia="宋体" w:hAnsi="宋体" w:cs="Times New Roman"/>
                <w:sz w:val="24"/>
                <w:szCs w:val="24"/>
              </w:rPr>
            </w:pPr>
          </w:p>
        </w:tc>
        <w:tc>
          <w:tcPr>
            <w:tcW w:w="1575" w:type="dxa"/>
          </w:tcPr>
          <w:p w:rsidR="00295967" w:rsidRDefault="00295967">
            <w:pPr>
              <w:rPr>
                <w:rFonts w:ascii="宋体" w:eastAsia="宋体" w:hAnsi="宋体" w:cs="Times New Roman"/>
                <w:sz w:val="24"/>
                <w:szCs w:val="24"/>
              </w:rPr>
            </w:pPr>
          </w:p>
        </w:tc>
        <w:tc>
          <w:tcPr>
            <w:tcW w:w="1680" w:type="dxa"/>
          </w:tcPr>
          <w:p w:rsidR="00295967" w:rsidRDefault="00295967">
            <w:pPr>
              <w:jc w:val="center"/>
              <w:rPr>
                <w:rFonts w:ascii="宋体" w:eastAsia="宋体" w:hAnsi="宋体" w:cs="Times New Roman"/>
                <w:sz w:val="24"/>
                <w:szCs w:val="24"/>
              </w:rPr>
            </w:pPr>
          </w:p>
        </w:tc>
        <w:tc>
          <w:tcPr>
            <w:tcW w:w="1365" w:type="dxa"/>
          </w:tcPr>
          <w:p w:rsidR="00295967" w:rsidRDefault="00295967">
            <w:pPr>
              <w:jc w:val="center"/>
              <w:rPr>
                <w:rFonts w:ascii="宋体" w:eastAsia="宋体" w:hAnsi="宋体" w:cs="Times New Roman"/>
                <w:sz w:val="24"/>
                <w:szCs w:val="24"/>
              </w:rPr>
            </w:pPr>
          </w:p>
        </w:tc>
      </w:tr>
    </w:tbl>
    <w:p w:rsidR="00295967" w:rsidRDefault="00295967">
      <w:pPr>
        <w:rPr>
          <w:rFonts w:ascii="宋体" w:eastAsia="宋体" w:hAnsi="宋体" w:cs="Times New Roman"/>
          <w:color w:val="FF0000"/>
          <w:sz w:val="24"/>
          <w:szCs w:val="24"/>
        </w:rPr>
      </w:pPr>
    </w:p>
    <w:p w:rsidR="00295967" w:rsidRDefault="00295967">
      <w:pPr>
        <w:jc w:val="cente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295967">
      <w:pPr>
        <w:rPr>
          <w:rFonts w:ascii="宋体" w:eastAsia="宋体" w:hAnsi="宋体" w:cs="Times New Roman"/>
          <w:color w:val="FF0000"/>
          <w:sz w:val="24"/>
          <w:szCs w:val="24"/>
        </w:rPr>
      </w:pPr>
    </w:p>
    <w:p w:rsidR="00295967" w:rsidRDefault="006B609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六、技术参数响应及偏离表</w:t>
      </w:r>
    </w:p>
    <w:p w:rsidR="00295967" w:rsidRDefault="0029596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295967">
        <w:trPr>
          <w:cantSplit/>
        </w:trPr>
        <w:tc>
          <w:tcPr>
            <w:tcW w:w="983"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295967" w:rsidRDefault="006B6090">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295967">
        <w:trPr>
          <w:cantSplit/>
          <w:trHeight w:val="640"/>
        </w:trPr>
        <w:tc>
          <w:tcPr>
            <w:tcW w:w="983"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1308" w:type="dxa"/>
          </w:tcPr>
          <w:p w:rsidR="00295967" w:rsidRDefault="00295967">
            <w:pPr>
              <w:jc w:val="center"/>
              <w:rPr>
                <w:rFonts w:ascii="宋体" w:eastAsia="宋体" w:hAnsi="宋体" w:cs="Times New Roman"/>
                <w:sz w:val="24"/>
                <w:szCs w:val="24"/>
              </w:rPr>
            </w:pPr>
          </w:p>
        </w:tc>
        <w:tc>
          <w:tcPr>
            <w:tcW w:w="1173" w:type="dxa"/>
          </w:tcPr>
          <w:p w:rsidR="00295967" w:rsidRDefault="00295967">
            <w:pPr>
              <w:jc w:val="center"/>
              <w:rPr>
                <w:rFonts w:ascii="宋体" w:eastAsia="宋体" w:hAnsi="宋体" w:cs="Times New Roman"/>
                <w:sz w:val="24"/>
                <w:szCs w:val="24"/>
              </w:rPr>
            </w:pPr>
          </w:p>
        </w:tc>
      </w:tr>
      <w:tr w:rsidR="00295967">
        <w:trPr>
          <w:cantSplit/>
          <w:trHeight w:val="640"/>
        </w:trPr>
        <w:tc>
          <w:tcPr>
            <w:tcW w:w="983"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1308" w:type="dxa"/>
          </w:tcPr>
          <w:p w:rsidR="00295967" w:rsidRDefault="00295967">
            <w:pPr>
              <w:jc w:val="center"/>
              <w:rPr>
                <w:rFonts w:ascii="宋体" w:eastAsia="宋体" w:hAnsi="宋体" w:cs="Times New Roman"/>
                <w:sz w:val="24"/>
                <w:szCs w:val="24"/>
              </w:rPr>
            </w:pPr>
          </w:p>
        </w:tc>
        <w:tc>
          <w:tcPr>
            <w:tcW w:w="1173" w:type="dxa"/>
          </w:tcPr>
          <w:p w:rsidR="00295967" w:rsidRDefault="00295967">
            <w:pPr>
              <w:jc w:val="center"/>
              <w:rPr>
                <w:rFonts w:ascii="宋体" w:eastAsia="宋体" w:hAnsi="宋体" w:cs="Times New Roman"/>
                <w:sz w:val="24"/>
                <w:szCs w:val="24"/>
              </w:rPr>
            </w:pPr>
          </w:p>
        </w:tc>
      </w:tr>
      <w:tr w:rsidR="00295967">
        <w:trPr>
          <w:cantSplit/>
          <w:trHeight w:val="640"/>
        </w:trPr>
        <w:tc>
          <w:tcPr>
            <w:tcW w:w="983"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1308" w:type="dxa"/>
          </w:tcPr>
          <w:p w:rsidR="00295967" w:rsidRDefault="00295967">
            <w:pPr>
              <w:jc w:val="center"/>
              <w:rPr>
                <w:rFonts w:ascii="宋体" w:eastAsia="宋体" w:hAnsi="宋体" w:cs="Times New Roman"/>
                <w:sz w:val="24"/>
                <w:szCs w:val="24"/>
              </w:rPr>
            </w:pPr>
          </w:p>
        </w:tc>
        <w:tc>
          <w:tcPr>
            <w:tcW w:w="1173" w:type="dxa"/>
          </w:tcPr>
          <w:p w:rsidR="00295967" w:rsidRDefault="00295967">
            <w:pPr>
              <w:jc w:val="center"/>
              <w:rPr>
                <w:rFonts w:ascii="宋体" w:eastAsia="宋体" w:hAnsi="宋体" w:cs="Times New Roman"/>
                <w:sz w:val="24"/>
                <w:szCs w:val="24"/>
              </w:rPr>
            </w:pPr>
          </w:p>
        </w:tc>
      </w:tr>
      <w:tr w:rsidR="00295967">
        <w:trPr>
          <w:cantSplit/>
          <w:trHeight w:val="640"/>
        </w:trPr>
        <w:tc>
          <w:tcPr>
            <w:tcW w:w="983"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1308" w:type="dxa"/>
          </w:tcPr>
          <w:p w:rsidR="00295967" w:rsidRDefault="00295967">
            <w:pPr>
              <w:jc w:val="center"/>
              <w:rPr>
                <w:rFonts w:ascii="宋体" w:eastAsia="宋体" w:hAnsi="宋体" w:cs="Times New Roman"/>
                <w:sz w:val="24"/>
                <w:szCs w:val="24"/>
              </w:rPr>
            </w:pPr>
          </w:p>
        </w:tc>
        <w:tc>
          <w:tcPr>
            <w:tcW w:w="1173" w:type="dxa"/>
          </w:tcPr>
          <w:p w:rsidR="00295967" w:rsidRDefault="00295967">
            <w:pPr>
              <w:jc w:val="center"/>
              <w:rPr>
                <w:rFonts w:ascii="宋体" w:eastAsia="宋体" w:hAnsi="宋体" w:cs="Times New Roman"/>
                <w:sz w:val="24"/>
                <w:szCs w:val="24"/>
              </w:rPr>
            </w:pPr>
          </w:p>
        </w:tc>
      </w:tr>
      <w:tr w:rsidR="00295967">
        <w:trPr>
          <w:cantSplit/>
          <w:trHeight w:val="640"/>
        </w:trPr>
        <w:tc>
          <w:tcPr>
            <w:tcW w:w="983"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1308" w:type="dxa"/>
          </w:tcPr>
          <w:p w:rsidR="00295967" w:rsidRDefault="00295967">
            <w:pPr>
              <w:jc w:val="center"/>
              <w:rPr>
                <w:rFonts w:ascii="宋体" w:eastAsia="宋体" w:hAnsi="宋体" w:cs="Times New Roman"/>
                <w:sz w:val="24"/>
                <w:szCs w:val="24"/>
              </w:rPr>
            </w:pPr>
          </w:p>
        </w:tc>
        <w:tc>
          <w:tcPr>
            <w:tcW w:w="1173" w:type="dxa"/>
          </w:tcPr>
          <w:p w:rsidR="00295967" w:rsidRDefault="00295967">
            <w:pPr>
              <w:jc w:val="center"/>
              <w:rPr>
                <w:rFonts w:ascii="宋体" w:eastAsia="宋体" w:hAnsi="宋体" w:cs="Times New Roman"/>
                <w:sz w:val="24"/>
                <w:szCs w:val="24"/>
              </w:rPr>
            </w:pPr>
          </w:p>
        </w:tc>
      </w:tr>
      <w:tr w:rsidR="00295967">
        <w:trPr>
          <w:cantSplit/>
          <w:trHeight w:val="640"/>
        </w:trPr>
        <w:tc>
          <w:tcPr>
            <w:tcW w:w="983"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1308" w:type="dxa"/>
          </w:tcPr>
          <w:p w:rsidR="00295967" w:rsidRDefault="00295967">
            <w:pPr>
              <w:jc w:val="center"/>
              <w:rPr>
                <w:rFonts w:ascii="宋体" w:eastAsia="宋体" w:hAnsi="宋体" w:cs="Times New Roman"/>
                <w:sz w:val="24"/>
                <w:szCs w:val="24"/>
              </w:rPr>
            </w:pPr>
          </w:p>
        </w:tc>
        <w:tc>
          <w:tcPr>
            <w:tcW w:w="1173" w:type="dxa"/>
          </w:tcPr>
          <w:p w:rsidR="00295967" w:rsidRDefault="00295967">
            <w:pPr>
              <w:jc w:val="center"/>
              <w:rPr>
                <w:rFonts w:ascii="宋体" w:eastAsia="宋体" w:hAnsi="宋体" w:cs="Times New Roman"/>
                <w:sz w:val="24"/>
                <w:szCs w:val="24"/>
              </w:rPr>
            </w:pPr>
          </w:p>
        </w:tc>
      </w:tr>
      <w:tr w:rsidR="00295967">
        <w:trPr>
          <w:cantSplit/>
          <w:trHeight w:val="640"/>
        </w:trPr>
        <w:tc>
          <w:tcPr>
            <w:tcW w:w="983"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1308" w:type="dxa"/>
          </w:tcPr>
          <w:p w:rsidR="00295967" w:rsidRDefault="00295967">
            <w:pPr>
              <w:jc w:val="center"/>
              <w:rPr>
                <w:rFonts w:ascii="宋体" w:eastAsia="宋体" w:hAnsi="宋体" w:cs="Times New Roman"/>
                <w:sz w:val="24"/>
                <w:szCs w:val="24"/>
              </w:rPr>
            </w:pPr>
          </w:p>
        </w:tc>
        <w:tc>
          <w:tcPr>
            <w:tcW w:w="1173" w:type="dxa"/>
          </w:tcPr>
          <w:p w:rsidR="00295967" w:rsidRDefault="00295967">
            <w:pPr>
              <w:jc w:val="center"/>
              <w:rPr>
                <w:rFonts w:ascii="宋体" w:eastAsia="宋体" w:hAnsi="宋体" w:cs="Times New Roman"/>
                <w:sz w:val="24"/>
                <w:szCs w:val="24"/>
              </w:rPr>
            </w:pPr>
          </w:p>
        </w:tc>
      </w:tr>
      <w:tr w:rsidR="00295967">
        <w:trPr>
          <w:cantSplit/>
          <w:trHeight w:val="640"/>
        </w:trPr>
        <w:tc>
          <w:tcPr>
            <w:tcW w:w="983"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2852" w:type="dxa"/>
          </w:tcPr>
          <w:p w:rsidR="00295967" w:rsidRDefault="00295967">
            <w:pPr>
              <w:jc w:val="center"/>
              <w:rPr>
                <w:rFonts w:ascii="宋体" w:eastAsia="宋体" w:hAnsi="宋体" w:cs="Times New Roman"/>
                <w:sz w:val="24"/>
                <w:szCs w:val="24"/>
              </w:rPr>
            </w:pPr>
          </w:p>
        </w:tc>
        <w:tc>
          <w:tcPr>
            <w:tcW w:w="1308" w:type="dxa"/>
          </w:tcPr>
          <w:p w:rsidR="00295967" w:rsidRDefault="00295967">
            <w:pPr>
              <w:jc w:val="center"/>
              <w:rPr>
                <w:rFonts w:ascii="宋体" w:eastAsia="宋体" w:hAnsi="宋体" w:cs="Times New Roman"/>
                <w:sz w:val="24"/>
                <w:szCs w:val="24"/>
              </w:rPr>
            </w:pPr>
          </w:p>
        </w:tc>
        <w:tc>
          <w:tcPr>
            <w:tcW w:w="1173" w:type="dxa"/>
          </w:tcPr>
          <w:p w:rsidR="00295967" w:rsidRDefault="00295967">
            <w:pPr>
              <w:jc w:val="center"/>
              <w:rPr>
                <w:rFonts w:ascii="宋体" w:eastAsia="宋体" w:hAnsi="宋体" w:cs="Times New Roman"/>
                <w:sz w:val="24"/>
                <w:szCs w:val="24"/>
              </w:rPr>
            </w:pPr>
          </w:p>
        </w:tc>
      </w:tr>
    </w:tbl>
    <w:p w:rsidR="00295967" w:rsidRDefault="006B6090">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295967" w:rsidRDefault="006B6090">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bookmarkStart w:id="172" w:name="_Hlt26955054"/>
      <w:bookmarkEnd w:id="172"/>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295967">
      <w:pPr>
        <w:jc w:val="center"/>
        <w:rPr>
          <w:rFonts w:ascii="黑体" w:eastAsia="黑体" w:hAnsi="Arial" w:cs="Times New Roman"/>
          <w:b/>
          <w:color w:val="FF0000"/>
          <w:sz w:val="36"/>
          <w:szCs w:val="21"/>
        </w:rPr>
      </w:pPr>
    </w:p>
    <w:p w:rsidR="00295967" w:rsidRDefault="006B609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rsidR="00295967" w:rsidRDefault="00295967">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295967">
        <w:trPr>
          <w:trHeight w:val="642"/>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295967">
        <w:trPr>
          <w:trHeight w:val="469"/>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r>
      <w:tr w:rsidR="00295967">
        <w:trPr>
          <w:trHeight w:val="719"/>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r>
      <w:tr w:rsidR="00295967">
        <w:trPr>
          <w:trHeight w:val="540"/>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ind w:left="43"/>
              <w:jc w:val="center"/>
              <w:rPr>
                <w:rFonts w:ascii="仿宋_GB2312" w:eastAsia="仿宋_GB2312" w:hAnsi="宋体" w:cs="Times New Roman"/>
                <w:sz w:val="24"/>
                <w:szCs w:val="20"/>
              </w:rPr>
            </w:pPr>
          </w:p>
        </w:tc>
      </w:tr>
      <w:tr w:rsidR="00295967">
        <w:trPr>
          <w:trHeight w:val="440"/>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ind w:left="43"/>
              <w:jc w:val="center"/>
              <w:rPr>
                <w:rFonts w:ascii="仿宋_GB2312" w:eastAsia="仿宋_GB2312" w:hAnsi="宋体" w:cs="Times New Roman"/>
                <w:sz w:val="24"/>
                <w:szCs w:val="20"/>
              </w:rPr>
            </w:pPr>
          </w:p>
        </w:tc>
      </w:tr>
      <w:tr w:rsidR="00295967">
        <w:trPr>
          <w:trHeight w:val="460"/>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ind w:left="43"/>
              <w:jc w:val="center"/>
              <w:rPr>
                <w:rFonts w:ascii="仿宋_GB2312" w:eastAsia="仿宋_GB2312" w:hAnsi="宋体" w:cs="Times New Roman"/>
                <w:sz w:val="24"/>
                <w:szCs w:val="20"/>
              </w:rPr>
            </w:pPr>
          </w:p>
        </w:tc>
      </w:tr>
      <w:tr w:rsidR="00295967">
        <w:trPr>
          <w:trHeight w:val="402"/>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r>
      <w:tr w:rsidR="00295967">
        <w:trPr>
          <w:trHeight w:val="340"/>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r>
      <w:tr w:rsidR="00295967">
        <w:trPr>
          <w:trHeight w:val="400"/>
        </w:trPr>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r>
      <w:tr w:rsidR="00295967">
        <w:tc>
          <w:tcPr>
            <w:tcW w:w="1638" w:type="dxa"/>
            <w:tcBorders>
              <w:top w:val="single" w:sz="4" w:space="0" w:color="auto"/>
              <w:left w:val="single" w:sz="4" w:space="0" w:color="auto"/>
              <w:bottom w:val="single" w:sz="4" w:space="0" w:color="auto"/>
              <w:right w:val="single" w:sz="4" w:space="0" w:color="auto"/>
            </w:tcBorders>
          </w:tcPr>
          <w:p w:rsidR="00295967" w:rsidRDefault="006B609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295967" w:rsidRDefault="00295967">
            <w:pPr>
              <w:snapToGrid w:val="0"/>
              <w:spacing w:beforeLines="50" w:before="120"/>
              <w:jc w:val="center"/>
              <w:rPr>
                <w:rFonts w:ascii="仿宋_GB2312" w:eastAsia="仿宋_GB2312" w:hAnsi="宋体" w:cs="Times New Roman"/>
                <w:sz w:val="24"/>
                <w:szCs w:val="20"/>
              </w:rPr>
            </w:pPr>
          </w:p>
        </w:tc>
      </w:tr>
    </w:tbl>
    <w:p w:rsidR="00295967" w:rsidRDefault="00295967">
      <w:pPr>
        <w:rPr>
          <w:rFonts w:ascii="宋体" w:eastAsia="宋体" w:hAnsi="宋体" w:cs="Times New Roman"/>
          <w:color w:val="FF0000"/>
          <w:sz w:val="24"/>
          <w:szCs w:val="21"/>
        </w:rPr>
      </w:pPr>
      <w:bookmarkStart w:id="173" w:name="_Hlt26955056"/>
      <w:bookmarkStart w:id="174" w:name="_Hlt26671372"/>
      <w:bookmarkStart w:id="175" w:name="_Hlt24879081"/>
      <w:bookmarkStart w:id="176" w:name="_Hlt26782999"/>
      <w:bookmarkStart w:id="177" w:name="_Hlt26609391"/>
      <w:bookmarkStart w:id="178" w:name="_Hlt26955064"/>
      <w:bookmarkStart w:id="179" w:name="_Hlt26671343"/>
      <w:bookmarkStart w:id="180" w:name="_Hlt26580838"/>
      <w:bookmarkStart w:id="181" w:name="_Toc462564146"/>
      <w:bookmarkEnd w:id="173"/>
      <w:bookmarkEnd w:id="174"/>
      <w:bookmarkEnd w:id="175"/>
      <w:bookmarkEnd w:id="176"/>
      <w:bookmarkEnd w:id="177"/>
      <w:bookmarkEnd w:id="178"/>
      <w:bookmarkEnd w:id="179"/>
      <w:bookmarkEnd w:id="180"/>
    </w:p>
    <w:p w:rsidR="00295967" w:rsidRDefault="00295967">
      <w:pPr>
        <w:rPr>
          <w:rFonts w:ascii="宋体" w:eastAsia="宋体" w:hAnsi="宋体" w:cs="Times New Roman"/>
          <w:color w:val="FF0000"/>
          <w:sz w:val="24"/>
          <w:szCs w:val="21"/>
        </w:rPr>
      </w:pPr>
    </w:p>
    <w:p w:rsidR="00295967" w:rsidRDefault="00295967">
      <w:pPr>
        <w:jc w:val="center"/>
        <w:rPr>
          <w:rFonts w:ascii="宋体" w:eastAsia="宋体" w:hAnsi="宋体" w:cs="Times New Roman"/>
          <w:b/>
          <w:sz w:val="32"/>
          <w:szCs w:val="32"/>
        </w:rPr>
      </w:pPr>
      <w:bookmarkStart w:id="182" w:name="_格式2__法定代表人授权书"/>
      <w:bookmarkStart w:id="183" w:name="_Toc513029276"/>
      <w:bookmarkStart w:id="184" w:name="_Toc26554095"/>
      <w:bookmarkStart w:id="185" w:name="_Toc23828478"/>
      <w:bookmarkStart w:id="186" w:name="_Toc460901585"/>
      <w:bookmarkStart w:id="187" w:name="_Toc120614283"/>
      <w:bookmarkStart w:id="188" w:name="_Toc22356580"/>
      <w:bookmarkStart w:id="189" w:name="_Toc49090577"/>
      <w:bookmarkEnd w:id="181"/>
      <w:bookmarkEnd w:id="182"/>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295967">
      <w:pPr>
        <w:jc w:val="center"/>
        <w:rPr>
          <w:rFonts w:ascii="宋体" w:eastAsia="宋体" w:hAnsi="宋体" w:cs="Times New Roman"/>
          <w:b/>
          <w:sz w:val="32"/>
          <w:szCs w:val="32"/>
        </w:rPr>
      </w:pPr>
    </w:p>
    <w:p w:rsidR="00295967" w:rsidRDefault="006B609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3"/>
      <w:bookmarkEnd w:id="184"/>
      <w:bookmarkEnd w:id="185"/>
      <w:bookmarkEnd w:id="186"/>
      <w:bookmarkEnd w:id="187"/>
      <w:bookmarkEnd w:id="188"/>
      <w:bookmarkEnd w:id="189"/>
      <w:r>
        <w:rPr>
          <w:rFonts w:ascii="宋体" w:eastAsia="宋体" w:hAnsi="宋体" w:cs="Times New Roman" w:hint="eastAsia"/>
          <w:b/>
          <w:sz w:val="32"/>
          <w:szCs w:val="32"/>
        </w:rPr>
        <w:t>开标一览表</w:t>
      </w:r>
    </w:p>
    <w:p w:rsidR="00295967" w:rsidRDefault="00295967">
      <w:pPr>
        <w:jc w:val="center"/>
        <w:rPr>
          <w:rFonts w:ascii="宋体" w:eastAsia="宋体" w:hAnsi="宋体" w:cs="Times New Roman"/>
          <w:b/>
          <w:sz w:val="32"/>
          <w:szCs w:val="32"/>
        </w:rPr>
      </w:pPr>
    </w:p>
    <w:p w:rsidR="00295967" w:rsidRDefault="006B6090">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rsidR="00295967" w:rsidRDefault="006B6090">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rsidR="00295967" w:rsidRDefault="006B6090">
      <w:pPr>
        <w:ind w:firstLine="480"/>
        <w:rPr>
          <w:rFonts w:ascii="宋体" w:eastAsia="宋体" w:hAnsi="宋体" w:cs="Times New Roman"/>
          <w:sz w:val="24"/>
          <w:szCs w:val="24"/>
        </w:rPr>
      </w:pPr>
      <w:r>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295967">
        <w:trPr>
          <w:cantSplit/>
          <w:trHeight w:val="1098"/>
        </w:trPr>
        <w:tc>
          <w:tcPr>
            <w:tcW w:w="2481" w:type="dxa"/>
            <w:vAlign w:val="center"/>
          </w:tcPr>
          <w:p w:rsidR="00295967" w:rsidRDefault="006B609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响应货物名称</w:t>
            </w:r>
          </w:p>
        </w:tc>
        <w:tc>
          <w:tcPr>
            <w:tcW w:w="6405" w:type="dxa"/>
            <w:vAlign w:val="center"/>
          </w:tcPr>
          <w:p w:rsidR="00295967" w:rsidRDefault="006B6090">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295967">
        <w:trPr>
          <w:cantSplit/>
          <w:trHeight w:val="1697"/>
        </w:trPr>
        <w:tc>
          <w:tcPr>
            <w:tcW w:w="2481" w:type="dxa"/>
            <w:vAlign w:val="center"/>
          </w:tcPr>
          <w:p w:rsidR="00295967" w:rsidRDefault="00295967">
            <w:pPr>
              <w:adjustRightInd w:val="0"/>
              <w:snapToGrid w:val="0"/>
              <w:spacing w:line="300" w:lineRule="auto"/>
              <w:rPr>
                <w:rFonts w:ascii="宋体" w:eastAsia="宋体" w:hAnsi="宋体" w:cs="宋体"/>
                <w:sz w:val="24"/>
                <w:szCs w:val="24"/>
              </w:rPr>
            </w:pPr>
          </w:p>
        </w:tc>
        <w:tc>
          <w:tcPr>
            <w:tcW w:w="6405" w:type="dxa"/>
            <w:vAlign w:val="center"/>
          </w:tcPr>
          <w:p w:rsidR="00295967" w:rsidRDefault="006B609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295967" w:rsidRDefault="006B6090">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295967">
        <w:trPr>
          <w:cantSplit/>
          <w:trHeight w:val="1361"/>
        </w:trPr>
        <w:tc>
          <w:tcPr>
            <w:tcW w:w="2481" w:type="dxa"/>
            <w:vAlign w:val="center"/>
          </w:tcPr>
          <w:p w:rsidR="00295967" w:rsidRDefault="006B609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核心产品</w:t>
            </w:r>
          </w:p>
          <w:p w:rsidR="00295967" w:rsidRDefault="006B609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生产者、品牌型号及产地</w:t>
            </w:r>
          </w:p>
        </w:tc>
        <w:tc>
          <w:tcPr>
            <w:tcW w:w="6405" w:type="dxa"/>
            <w:vAlign w:val="center"/>
          </w:tcPr>
          <w:p w:rsidR="00295967" w:rsidRDefault="00295967">
            <w:pPr>
              <w:adjustRightInd w:val="0"/>
              <w:snapToGrid w:val="0"/>
              <w:spacing w:line="300" w:lineRule="auto"/>
              <w:ind w:firstLineChars="650" w:firstLine="1560"/>
              <w:rPr>
                <w:rFonts w:ascii="宋体" w:eastAsia="宋体" w:hAnsi="宋体" w:cs="宋体"/>
                <w:sz w:val="24"/>
                <w:szCs w:val="24"/>
              </w:rPr>
            </w:pPr>
          </w:p>
        </w:tc>
      </w:tr>
      <w:tr w:rsidR="00295967">
        <w:trPr>
          <w:cantSplit/>
          <w:trHeight w:val="848"/>
        </w:trPr>
        <w:tc>
          <w:tcPr>
            <w:tcW w:w="2481" w:type="dxa"/>
            <w:vAlign w:val="center"/>
          </w:tcPr>
          <w:p w:rsidR="00295967" w:rsidRDefault="006B609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供货时间</w:t>
            </w:r>
          </w:p>
        </w:tc>
        <w:tc>
          <w:tcPr>
            <w:tcW w:w="6405" w:type="dxa"/>
            <w:vAlign w:val="center"/>
          </w:tcPr>
          <w:p w:rsidR="00295967" w:rsidRDefault="006B6090">
            <w:pPr>
              <w:adjustRightInd w:val="0"/>
              <w:snapToGrid w:val="0"/>
              <w:spacing w:line="300" w:lineRule="auto"/>
              <w:rPr>
                <w:rFonts w:ascii="宋体" w:eastAsia="宋体" w:hAnsi="宋体" w:cs="宋体"/>
                <w:sz w:val="24"/>
                <w:szCs w:val="24"/>
              </w:rPr>
            </w:pP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合同后（      ）</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w:t>
            </w:r>
          </w:p>
        </w:tc>
      </w:tr>
      <w:tr w:rsidR="00295967">
        <w:trPr>
          <w:cantSplit/>
          <w:trHeight w:val="832"/>
        </w:trPr>
        <w:tc>
          <w:tcPr>
            <w:tcW w:w="2481" w:type="dxa"/>
            <w:vAlign w:val="center"/>
          </w:tcPr>
          <w:p w:rsidR="00295967" w:rsidRDefault="006B609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安装实施期</w:t>
            </w:r>
          </w:p>
        </w:tc>
        <w:tc>
          <w:tcPr>
            <w:tcW w:w="6405" w:type="dxa"/>
            <w:vAlign w:val="center"/>
          </w:tcPr>
          <w:p w:rsidR="00295967" w:rsidRDefault="00295967">
            <w:pPr>
              <w:adjustRightInd w:val="0"/>
              <w:snapToGrid w:val="0"/>
              <w:spacing w:line="300" w:lineRule="auto"/>
              <w:rPr>
                <w:rFonts w:ascii="宋体" w:eastAsia="宋体" w:hAnsi="宋体" w:cs="宋体"/>
                <w:sz w:val="24"/>
                <w:szCs w:val="24"/>
              </w:rPr>
            </w:pPr>
          </w:p>
        </w:tc>
      </w:tr>
      <w:tr w:rsidR="00295967">
        <w:trPr>
          <w:cantSplit/>
          <w:trHeight w:val="858"/>
        </w:trPr>
        <w:tc>
          <w:tcPr>
            <w:tcW w:w="2481" w:type="dxa"/>
            <w:vAlign w:val="center"/>
          </w:tcPr>
          <w:p w:rsidR="00295967" w:rsidRDefault="006B609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质保期</w:t>
            </w:r>
          </w:p>
        </w:tc>
        <w:tc>
          <w:tcPr>
            <w:tcW w:w="6405" w:type="dxa"/>
            <w:vAlign w:val="center"/>
          </w:tcPr>
          <w:p w:rsidR="00295967" w:rsidRDefault="00295967">
            <w:pPr>
              <w:adjustRightInd w:val="0"/>
              <w:snapToGrid w:val="0"/>
              <w:spacing w:line="300" w:lineRule="auto"/>
              <w:rPr>
                <w:rFonts w:ascii="宋体" w:eastAsia="宋体" w:hAnsi="宋体" w:cs="宋体"/>
                <w:sz w:val="24"/>
                <w:szCs w:val="24"/>
              </w:rPr>
            </w:pPr>
          </w:p>
        </w:tc>
      </w:tr>
    </w:tbl>
    <w:p w:rsidR="00295967" w:rsidRDefault="00295967">
      <w:pPr>
        <w:rPr>
          <w:rFonts w:ascii="宋体" w:eastAsia="宋体" w:hAnsi="宋体" w:cs="Times New Roman"/>
          <w:sz w:val="24"/>
          <w:szCs w:val="24"/>
        </w:rPr>
      </w:pPr>
    </w:p>
    <w:bookmarkEnd w:id="168"/>
    <w:p w:rsidR="00295967" w:rsidRDefault="00295967">
      <w:pPr>
        <w:rPr>
          <w:rFonts w:ascii="宋体" w:eastAsia="宋体" w:hAnsi="宋体" w:cs="Times New Roman"/>
          <w:sz w:val="28"/>
          <w:szCs w:val="28"/>
        </w:rPr>
      </w:pPr>
    </w:p>
    <w:p w:rsidR="00295967" w:rsidRDefault="006B6090">
      <w:pPr>
        <w:rPr>
          <w:rFonts w:ascii="宋体" w:eastAsia="宋体" w:hAnsi="宋体" w:cs="Times New Roman"/>
          <w:sz w:val="28"/>
          <w:szCs w:val="28"/>
        </w:rPr>
        <w:sectPr w:rsidR="00295967">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rsidR="00295967" w:rsidRDefault="00295967"/>
    <w:sectPr w:rsidR="0029596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1A0F39" w15:done="0"/>
  <w15:commentEx w15:paraId="4D71453D" w15:done="0"/>
  <w15:commentEx w15:paraId="136C112B" w15:done="0"/>
  <w15:commentEx w15:paraId="24EA3D0E" w15:done="0"/>
  <w15:commentEx w15:paraId="49EF1D40" w15:done="0"/>
  <w15:commentEx w15:paraId="5DE152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C0" w:rsidRDefault="008A18C0">
      <w:r>
        <w:separator/>
      </w:r>
    </w:p>
  </w:endnote>
  <w:endnote w:type="continuationSeparator" w:id="0">
    <w:p w:rsidR="008A18C0" w:rsidRDefault="008A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font>
  <w:font w:name="方正小标宋_GBK">
    <w:altName w:val="微软雅黑"/>
    <w:charset w:val="86"/>
    <w:family w:val="script"/>
    <w:pitch w:val="default"/>
    <w:sig w:usb0="00000001" w:usb1="080E0000" w:usb2="00000000" w:usb3="00000000" w:csb0="00040000" w:csb1="00000000"/>
  </w:font>
  <w:font w:name="方正黑体_GBK">
    <w:altName w:val="黑体"/>
    <w:charset w:val="86"/>
    <w:family w:val="script"/>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76" w:rsidRDefault="00CA7B76">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CA7B76" w:rsidRDefault="00CA7B7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76" w:rsidRDefault="00CA7B76">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434CB8">
      <w:rPr>
        <w:rStyle w:val="afd"/>
        <w:rFonts w:ascii="宋体" w:hAnsi="宋体"/>
        <w:noProof/>
      </w:rPr>
      <w:t>３１</w:t>
    </w:r>
    <w:r>
      <w:rPr>
        <w:rFonts w:ascii="宋体" w:hAnsi="宋体"/>
      </w:rPr>
      <w:fldChar w:fldCharType="end"/>
    </w:r>
  </w:p>
  <w:p w:rsidR="00CA7B76" w:rsidRDefault="00CA7B76">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76" w:rsidRDefault="00CA7B76">
    <w:pPr>
      <w:pStyle w:val="af1"/>
      <w:jc w:val="center"/>
    </w:pPr>
    <w:r>
      <w:fldChar w:fldCharType="begin"/>
    </w:r>
    <w:r>
      <w:instrText xml:space="preserve"> PAGE   \* MERGEFORMAT </w:instrText>
    </w:r>
    <w:r>
      <w:fldChar w:fldCharType="separate"/>
    </w:r>
    <w:r w:rsidR="002A05EC" w:rsidRPr="002A05EC">
      <w:rPr>
        <w:rFonts w:hint="eastAsia"/>
        <w:noProof/>
        <w:lang w:val="zh-CN"/>
      </w:rPr>
      <w:t>３０</w:t>
    </w:r>
    <w:r>
      <w:fldChar w:fldCharType="end"/>
    </w:r>
  </w:p>
  <w:p w:rsidR="00CA7B76" w:rsidRDefault="00CA7B76">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76" w:rsidRDefault="00CA7B76">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CA7B76" w:rsidRDefault="00CA7B76">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76" w:rsidRDefault="00CA7B76">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2A05EC">
      <w:rPr>
        <w:rStyle w:val="afd"/>
        <w:rFonts w:ascii="宋体" w:hAnsi="宋体"/>
        <w:noProof/>
      </w:rPr>
      <w:t>47</w:t>
    </w:r>
    <w:r>
      <w:rPr>
        <w:rFonts w:ascii="宋体" w:hAnsi="宋体"/>
      </w:rPr>
      <w:fldChar w:fldCharType="end"/>
    </w:r>
  </w:p>
  <w:p w:rsidR="00CA7B76" w:rsidRDefault="00CA7B76">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76" w:rsidRDefault="00CA7B76">
    <w:pPr>
      <w:pStyle w:val="af1"/>
      <w:jc w:val="center"/>
    </w:pPr>
    <w:r>
      <w:fldChar w:fldCharType="begin"/>
    </w:r>
    <w:r>
      <w:instrText xml:space="preserve"> PAGE   \* MERGEFORMAT </w:instrText>
    </w:r>
    <w:r>
      <w:fldChar w:fldCharType="separate"/>
    </w:r>
    <w:r w:rsidR="002A05EC" w:rsidRPr="002A05EC">
      <w:rPr>
        <w:rFonts w:hint="eastAsia"/>
        <w:noProof/>
        <w:lang w:val="zh-CN"/>
      </w:rPr>
      <w:t>４２</w:t>
    </w:r>
    <w:r>
      <w:fldChar w:fldCharType="end"/>
    </w:r>
  </w:p>
  <w:p w:rsidR="00CA7B76" w:rsidRDefault="00CA7B7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C0" w:rsidRDefault="008A18C0">
      <w:r>
        <w:separator/>
      </w:r>
    </w:p>
  </w:footnote>
  <w:footnote w:type="continuationSeparator" w:id="0">
    <w:p w:rsidR="008A18C0" w:rsidRDefault="008A1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76" w:rsidRDefault="00CA7B76">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76" w:rsidRDefault="00CA7B76">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Yucan">
    <w15:presenceInfo w15:providerId="WPS Office" w15:userId="315788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4413F4"/>
    <w:rsid w:val="0000279A"/>
    <w:rsid w:val="0001365B"/>
    <w:rsid w:val="0002379D"/>
    <w:rsid w:val="000272E3"/>
    <w:rsid w:val="00027BFB"/>
    <w:rsid w:val="00054C1A"/>
    <w:rsid w:val="0006327F"/>
    <w:rsid w:val="00064C69"/>
    <w:rsid w:val="000675A9"/>
    <w:rsid w:val="00087B48"/>
    <w:rsid w:val="000C348C"/>
    <w:rsid w:val="000C4A72"/>
    <w:rsid w:val="000D3F67"/>
    <w:rsid w:val="000D708A"/>
    <w:rsid w:val="000F001E"/>
    <w:rsid w:val="000F3142"/>
    <w:rsid w:val="001004A0"/>
    <w:rsid w:val="00110C4E"/>
    <w:rsid w:val="00114DEA"/>
    <w:rsid w:val="001169C1"/>
    <w:rsid w:val="001206AB"/>
    <w:rsid w:val="00122043"/>
    <w:rsid w:val="00125EC3"/>
    <w:rsid w:val="00127D79"/>
    <w:rsid w:val="00140756"/>
    <w:rsid w:val="00157291"/>
    <w:rsid w:val="00180C90"/>
    <w:rsid w:val="001836C9"/>
    <w:rsid w:val="001842DD"/>
    <w:rsid w:val="00187541"/>
    <w:rsid w:val="00191100"/>
    <w:rsid w:val="001B3506"/>
    <w:rsid w:val="001B5893"/>
    <w:rsid w:val="001E1297"/>
    <w:rsid w:val="001F5FE0"/>
    <w:rsid w:val="002175E9"/>
    <w:rsid w:val="00221476"/>
    <w:rsid w:val="00225DFD"/>
    <w:rsid w:val="0025445D"/>
    <w:rsid w:val="0026748E"/>
    <w:rsid w:val="00267C15"/>
    <w:rsid w:val="00295967"/>
    <w:rsid w:val="002A05EC"/>
    <w:rsid w:val="002B14D1"/>
    <w:rsid w:val="002B389D"/>
    <w:rsid w:val="002B53CA"/>
    <w:rsid w:val="002B5E9F"/>
    <w:rsid w:val="002D170F"/>
    <w:rsid w:val="002D4088"/>
    <w:rsid w:val="002D7870"/>
    <w:rsid w:val="002E05D2"/>
    <w:rsid w:val="002E14ED"/>
    <w:rsid w:val="002E4198"/>
    <w:rsid w:val="002E498A"/>
    <w:rsid w:val="002E568D"/>
    <w:rsid w:val="002F4E87"/>
    <w:rsid w:val="003028AF"/>
    <w:rsid w:val="00304B54"/>
    <w:rsid w:val="00310A11"/>
    <w:rsid w:val="00311E13"/>
    <w:rsid w:val="003157DC"/>
    <w:rsid w:val="0032480D"/>
    <w:rsid w:val="00325B0B"/>
    <w:rsid w:val="0033096B"/>
    <w:rsid w:val="0033523E"/>
    <w:rsid w:val="00340C7D"/>
    <w:rsid w:val="00374758"/>
    <w:rsid w:val="00375832"/>
    <w:rsid w:val="00376C40"/>
    <w:rsid w:val="00383C57"/>
    <w:rsid w:val="00392C40"/>
    <w:rsid w:val="003A02DC"/>
    <w:rsid w:val="003A5164"/>
    <w:rsid w:val="003B56A0"/>
    <w:rsid w:val="003C1B80"/>
    <w:rsid w:val="003C3A4D"/>
    <w:rsid w:val="003D4188"/>
    <w:rsid w:val="003F34D2"/>
    <w:rsid w:val="00434CB8"/>
    <w:rsid w:val="004413F4"/>
    <w:rsid w:val="004644FC"/>
    <w:rsid w:val="00471D97"/>
    <w:rsid w:val="00490305"/>
    <w:rsid w:val="004B07BD"/>
    <w:rsid w:val="004C00E8"/>
    <w:rsid w:val="004C2ABA"/>
    <w:rsid w:val="004D4895"/>
    <w:rsid w:val="004D4B97"/>
    <w:rsid w:val="004D5901"/>
    <w:rsid w:val="004D5FD9"/>
    <w:rsid w:val="00503AFF"/>
    <w:rsid w:val="00506BA9"/>
    <w:rsid w:val="00513FA0"/>
    <w:rsid w:val="00517810"/>
    <w:rsid w:val="0052783F"/>
    <w:rsid w:val="005324C5"/>
    <w:rsid w:val="005505BF"/>
    <w:rsid w:val="00550B6F"/>
    <w:rsid w:val="00551E27"/>
    <w:rsid w:val="00557FBC"/>
    <w:rsid w:val="00563AE7"/>
    <w:rsid w:val="00567A16"/>
    <w:rsid w:val="0057449E"/>
    <w:rsid w:val="005759A7"/>
    <w:rsid w:val="0057747D"/>
    <w:rsid w:val="00586E43"/>
    <w:rsid w:val="005A2BDC"/>
    <w:rsid w:val="005B0ADF"/>
    <w:rsid w:val="005B2B7B"/>
    <w:rsid w:val="005D07FB"/>
    <w:rsid w:val="005E5F8C"/>
    <w:rsid w:val="005F233E"/>
    <w:rsid w:val="005F26D8"/>
    <w:rsid w:val="005F30A2"/>
    <w:rsid w:val="00604DE0"/>
    <w:rsid w:val="00622689"/>
    <w:rsid w:val="006309FD"/>
    <w:rsid w:val="00631266"/>
    <w:rsid w:val="00641A0C"/>
    <w:rsid w:val="00646221"/>
    <w:rsid w:val="00660FD0"/>
    <w:rsid w:val="00664EFC"/>
    <w:rsid w:val="006654D1"/>
    <w:rsid w:val="006665FC"/>
    <w:rsid w:val="00670B39"/>
    <w:rsid w:val="006721D5"/>
    <w:rsid w:val="00681EBB"/>
    <w:rsid w:val="00685733"/>
    <w:rsid w:val="00690E17"/>
    <w:rsid w:val="006A25AE"/>
    <w:rsid w:val="006B6090"/>
    <w:rsid w:val="006C04A5"/>
    <w:rsid w:val="006D497B"/>
    <w:rsid w:val="006E217C"/>
    <w:rsid w:val="006E585D"/>
    <w:rsid w:val="006F1A52"/>
    <w:rsid w:val="006F1B43"/>
    <w:rsid w:val="006F2F35"/>
    <w:rsid w:val="006F6FED"/>
    <w:rsid w:val="00705D58"/>
    <w:rsid w:val="00732339"/>
    <w:rsid w:val="0073577B"/>
    <w:rsid w:val="007607F8"/>
    <w:rsid w:val="00765E07"/>
    <w:rsid w:val="00777CDA"/>
    <w:rsid w:val="0078716D"/>
    <w:rsid w:val="00794CD9"/>
    <w:rsid w:val="007A7658"/>
    <w:rsid w:val="007B4E61"/>
    <w:rsid w:val="007C3904"/>
    <w:rsid w:val="007D7FBB"/>
    <w:rsid w:val="007E074B"/>
    <w:rsid w:val="007F7CE7"/>
    <w:rsid w:val="00831A7B"/>
    <w:rsid w:val="00835864"/>
    <w:rsid w:val="00836AF0"/>
    <w:rsid w:val="00840054"/>
    <w:rsid w:val="008475D9"/>
    <w:rsid w:val="008502CB"/>
    <w:rsid w:val="00860851"/>
    <w:rsid w:val="00885EC0"/>
    <w:rsid w:val="008A18C0"/>
    <w:rsid w:val="008A58D6"/>
    <w:rsid w:val="008B3BB4"/>
    <w:rsid w:val="008B7DBF"/>
    <w:rsid w:val="008C5B1F"/>
    <w:rsid w:val="008E3B6D"/>
    <w:rsid w:val="008E5195"/>
    <w:rsid w:val="008F2761"/>
    <w:rsid w:val="00902BC6"/>
    <w:rsid w:val="009139FD"/>
    <w:rsid w:val="00914DD4"/>
    <w:rsid w:val="009228FB"/>
    <w:rsid w:val="009261E4"/>
    <w:rsid w:val="00926846"/>
    <w:rsid w:val="0095123C"/>
    <w:rsid w:val="00960B34"/>
    <w:rsid w:val="00965193"/>
    <w:rsid w:val="00970862"/>
    <w:rsid w:val="0097129E"/>
    <w:rsid w:val="00977427"/>
    <w:rsid w:val="00980CF9"/>
    <w:rsid w:val="009A0094"/>
    <w:rsid w:val="009A4DD5"/>
    <w:rsid w:val="009B1E51"/>
    <w:rsid w:val="009C7811"/>
    <w:rsid w:val="00A0580A"/>
    <w:rsid w:val="00A13831"/>
    <w:rsid w:val="00A32FE7"/>
    <w:rsid w:val="00A44C9A"/>
    <w:rsid w:val="00A70585"/>
    <w:rsid w:val="00A70748"/>
    <w:rsid w:val="00A80F00"/>
    <w:rsid w:val="00A870D0"/>
    <w:rsid w:val="00A90D66"/>
    <w:rsid w:val="00A9106E"/>
    <w:rsid w:val="00A9263C"/>
    <w:rsid w:val="00AA4D45"/>
    <w:rsid w:val="00AA5395"/>
    <w:rsid w:val="00AA6855"/>
    <w:rsid w:val="00AB059D"/>
    <w:rsid w:val="00AB0D0E"/>
    <w:rsid w:val="00AB2F44"/>
    <w:rsid w:val="00AB6016"/>
    <w:rsid w:val="00AE0B52"/>
    <w:rsid w:val="00AF55EE"/>
    <w:rsid w:val="00B07980"/>
    <w:rsid w:val="00B262ED"/>
    <w:rsid w:val="00B31A19"/>
    <w:rsid w:val="00B41D64"/>
    <w:rsid w:val="00B52149"/>
    <w:rsid w:val="00B54AF1"/>
    <w:rsid w:val="00B605EA"/>
    <w:rsid w:val="00B61345"/>
    <w:rsid w:val="00B723A1"/>
    <w:rsid w:val="00B91D0D"/>
    <w:rsid w:val="00B92D18"/>
    <w:rsid w:val="00BB41AE"/>
    <w:rsid w:val="00BB50F6"/>
    <w:rsid w:val="00BB74AE"/>
    <w:rsid w:val="00BC22ED"/>
    <w:rsid w:val="00BC477F"/>
    <w:rsid w:val="00BD0278"/>
    <w:rsid w:val="00BE1663"/>
    <w:rsid w:val="00BE592E"/>
    <w:rsid w:val="00C16D0C"/>
    <w:rsid w:val="00C31EFB"/>
    <w:rsid w:val="00C34A06"/>
    <w:rsid w:val="00C72A37"/>
    <w:rsid w:val="00C903AC"/>
    <w:rsid w:val="00CA7B76"/>
    <w:rsid w:val="00CB58F1"/>
    <w:rsid w:val="00CC005D"/>
    <w:rsid w:val="00CE4728"/>
    <w:rsid w:val="00CE4E50"/>
    <w:rsid w:val="00CF0B12"/>
    <w:rsid w:val="00D014F0"/>
    <w:rsid w:val="00D20B00"/>
    <w:rsid w:val="00D33CAC"/>
    <w:rsid w:val="00D45B21"/>
    <w:rsid w:val="00D62E7F"/>
    <w:rsid w:val="00D71D76"/>
    <w:rsid w:val="00D77698"/>
    <w:rsid w:val="00D80C3C"/>
    <w:rsid w:val="00D8110C"/>
    <w:rsid w:val="00D84B25"/>
    <w:rsid w:val="00D9542F"/>
    <w:rsid w:val="00D95BAD"/>
    <w:rsid w:val="00DA1F2B"/>
    <w:rsid w:val="00DC0307"/>
    <w:rsid w:val="00DD50E8"/>
    <w:rsid w:val="00DD669E"/>
    <w:rsid w:val="00DE2F9E"/>
    <w:rsid w:val="00DE641B"/>
    <w:rsid w:val="00E01001"/>
    <w:rsid w:val="00E02DDC"/>
    <w:rsid w:val="00E27C3B"/>
    <w:rsid w:val="00E353AB"/>
    <w:rsid w:val="00E46A23"/>
    <w:rsid w:val="00E55202"/>
    <w:rsid w:val="00E56F90"/>
    <w:rsid w:val="00E821EE"/>
    <w:rsid w:val="00E877C8"/>
    <w:rsid w:val="00E90928"/>
    <w:rsid w:val="00E91A7F"/>
    <w:rsid w:val="00EA1B58"/>
    <w:rsid w:val="00EA1C96"/>
    <w:rsid w:val="00EB1D97"/>
    <w:rsid w:val="00ED5851"/>
    <w:rsid w:val="00EE5D49"/>
    <w:rsid w:val="00EF6D31"/>
    <w:rsid w:val="00F05306"/>
    <w:rsid w:val="00F34404"/>
    <w:rsid w:val="00F45543"/>
    <w:rsid w:val="00F610E9"/>
    <w:rsid w:val="00F82204"/>
    <w:rsid w:val="00F82A98"/>
    <w:rsid w:val="00F83EEE"/>
    <w:rsid w:val="00F91075"/>
    <w:rsid w:val="00FA03EB"/>
    <w:rsid w:val="00FB1ECC"/>
    <w:rsid w:val="00FB7E88"/>
    <w:rsid w:val="00FC1283"/>
    <w:rsid w:val="00FC3A20"/>
    <w:rsid w:val="00FC62D1"/>
    <w:rsid w:val="00FD3AF8"/>
    <w:rsid w:val="00FD60A7"/>
    <w:rsid w:val="00FE0B26"/>
    <w:rsid w:val="00FE7AC3"/>
    <w:rsid w:val="00FF141A"/>
    <w:rsid w:val="18621AF1"/>
    <w:rsid w:val="1C0275F2"/>
    <w:rsid w:val="26A06E73"/>
    <w:rsid w:val="52467567"/>
    <w:rsid w:val="59E420C4"/>
    <w:rsid w:val="7CD5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HTM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HTM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47</Pages>
  <Words>3728</Words>
  <Characters>21253</Characters>
  <Application>Microsoft Office Word</Application>
  <DocSecurity>0</DocSecurity>
  <Lines>177</Lines>
  <Paragraphs>49</Paragraphs>
  <ScaleCrop>false</ScaleCrop>
  <Company>P R C</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273</cp:revision>
  <cp:lastPrinted>2020-05-29T08:50:00Z</cp:lastPrinted>
  <dcterms:created xsi:type="dcterms:W3CDTF">2020-05-20T01:57:00Z</dcterms:created>
  <dcterms:modified xsi:type="dcterms:W3CDTF">2022-10-25T08:35:00Z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F4F1EBD96742468D86B267C813E66825</vt:lpwstr>
  </property>
</Properties>
</file>