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6487" w14:textId="277763D3" w:rsidR="00B2013E" w:rsidRPr="000C4253" w:rsidRDefault="006D4E43" w:rsidP="00AD6E8F">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00B2013E" w:rsidRPr="000C4253">
        <w:rPr>
          <w:rFonts w:asciiTheme="minorEastAsia" w:eastAsiaTheme="minorEastAsia" w:hAnsiTheme="minorEastAsia" w:cs="Arial" w:hint="eastAsia"/>
          <w:b/>
          <w:color w:val="000000"/>
          <w:kern w:val="0"/>
          <w:sz w:val="28"/>
          <w:szCs w:val="28"/>
        </w:rPr>
        <w:t>关于南京医科大学附属口腔医院</w:t>
      </w:r>
      <w:r w:rsidR="00AD6E8F" w:rsidRPr="000C4253">
        <w:rPr>
          <w:rFonts w:asciiTheme="minorEastAsia" w:eastAsiaTheme="minorEastAsia" w:hAnsiTheme="minorEastAsia" w:cs="Arial" w:hint="eastAsia"/>
          <w:b/>
          <w:color w:val="000000"/>
          <w:kern w:val="0"/>
          <w:sz w:val="28"/>
          <w:szCs w:val="28"/>
        </w:rPr>
        <w:t>科研</w:t>
      </w:r>
      <w:r w:rsidR="004713C5">
        <w:rPr>
          <w:rFonts w:asciiTheme="minorEastAsia" w:eastAsiaTheme="minorEastAsia" w:hAnsiTheme="minorEastAsia" w:cs="Arial" w:hint="eastAsia"/>
          <w:b/>
          <w:color w:val="000000"/>
          <w:kern w:val="0"/>
          <w:sz w:val="28"/>
          <w:szCs w:val="28"/>
        </w:rPr>
        <w:t>大数据平台</w:t>
      </w:r>
      <w:r w:rsidR="00AD6E8F" w:rsidRPr="000C4253">
        <w:rPr>
          <w:rFonts w:asciiTheme="minorEastAsia" w:eastAsiaTheme="minorEastAsia" w:hAnsiTheme="minorEastAsia" w:cs="Arial" w:hint="eastAsia"/>
          <w:b/>
          <w:color w:val="000000"/>
          <w:kern w:val="0"/>
          <w:sz w:val="28"/>
          <w:szCs w:val="28"/>
        </w:rPr>
        <w:t>及专病库建设</w:t>
      </w:r>
      <w:r w:rsidR="00B2013E" w:rsidRPr="000C4253">
        <w:rPr>
          <w:rFonts w:asciiTheme="minorEastAsia" w:eastAsiaTheme="minorEastAsia" w:hAnsiTheme="minorEastAsia" w:cs="Arial" w:hint="eastAsia"/>
          <w:b/>
          <w:color w:val="000000"/>
          <w:kern w:val="0"/>
          <w:sz w:val="28"/>
          <w:szCs w:val="28"/>
        </w:rPr>
        <w:t>项目征集潜在供应商的调研公告</w:t>
      </w:r>
      <w:r w:rsidR="00B2013E" w:rsidRPr="000C4253">
        <w:rPr>
          <w:rFonts w:asciiTheme="minorEastAsia" w:eastAsiaTheme="minorEastAsia" w:hAnsiTheme="minorEastAsia" w:cs="Arial" w:hint="eastAsia"/>
          <w:b/>
          <w:kern w:val="0"/>
          <w:sz w:val="28"/>
          <w:szCs w:val="28"/>
        </w:rPr>
        <w:t xml:space="preserve">  </w:t>
      </w:r>
    </w:p>
    <w:p w14:paraId="621781AE" w14:textId="77777777" w:rsidR="00B2013E" w:rsidRPr="000C4253"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0C4253">
        <w:rPr>
          <w:rFonts w:asciiTheme="minorEastAsia" w:eastAsiaTheme="minorEastAsia" w:hAnsiTheme="minorEastAsia" w:hint="eastAsia"/>
          <w:sz w:val="24"/>
          <w:szCs w:val="24"/>
        </w:rPr>
        <w:t>南京医科大学附属口腔医院拟对以下项目进行</w:t>
      </w:r>
      <w:r w:rsidRPr="000C4253">
        <w:rPr>
          <w:rFonts w:asciiTheme="minorEastAsia" w:eastAsiaTheme="minorEastAsia" w:hAnsiTheme="minorEastAsia"/>
          <w:sz w:val="24"/>
          <w:szCs w:val="24"/>
        </w:rPr>
        <w:t>摸底、调研</w:t>
      </w:r>
      <w:r w:rsidRPr="000C4253">
        <w:rPr>
          <w:rFonts w:asciiTheme="minorEastAsia" w:eastAsiaTheme="minorEastAsia" w:hAnsiTheme="minorEastAsia" w:hint="eastAsia"/>
          <w:sz w:val="24"/>
          <w:szCs w:val="24"/>
        </w:rPr>
        <w:t>，公开征集潜在供应商。欢迎符合要求的供应商前来报名。</w:t>
      </w:r>
      <w:r w:rsidRPr="000C4253">
        <w:rPr>
          <w:rFonts w:asciiTheme="minorEastAsia" w:eastAsiaTheme="minorEastAsia" w:hAnsiTheme="minorEastAsia" w:cs="Arial" w:hint="eastAsia"/>
          <w:b/>
          <w:kern w:val="0"/>
          <w:sz w:val="24"/>
          <w:szCs w:val="24"/>
        </w:rPr>
        <w:t xml:space="preserve">                                  </w:t>
      </w:r>
    </w:p>
    <w:p w14:paraId="3AD6ECF8" w14:textId="77777777" w:rsidR="004F0949" w:rsidRPr="000C4253"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一、项目概况</w:t>
      </w:r>
    </w:p>
    <w:p w14:paraId="624DAA20" w14:textId="41925AD4" w:rsidR="005C46ED" w:rsidRPr="000C4253"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项目名称：</w:t>
      </w:r>
      <w:bookmarkEnd w:id="0"/>
      <w:bookmarkEnd w:id="1"/>
      <w:r w:rsidR="00AD6E8F" w:rsidRPr="000C4253">
        <w:rPr>
          <w:rFonts w:asciiTheme="minorEastAsia" w:eastAsiaTheme="minorEastAsia" w:hAnsiTheme="minorEastAsia" w:cs="Arial" w:hint="eastAsia"/>
          <w:b/>
          <w:kern w:val="0"/>
          <w:sz w:val="24"/>
          <w:szCs w:val="24"/>
        </w:rPr>
        <w:t>科研</w:t>
      </w:r>
      <w:r w:rsidR="004713C5">
        <w:rPr>
          <w:rFonts w:asciiTheme="minorEastAsia" w:eastAsiaTheme="minorEastAsia" w:hAnsiTheme="minorEastAsia" w:cs="Arial" w:hint="eastAsia"/>
          <w:b/>
          <w:kern w:val="0"/>
          <w:sz w:val="24"/>
          <w:szCs w:val="24"/>
        </w:rPr>
        <w:t>大数据平台</w:t>
      </w:r>
      <w:r w:rsidR="00AD6E8F" w:rsidRPr="000C4253">
        <w:rPr>
          <w:rFonts w:asciiTheme="minorEastAsia" w:eastAsiaTheme="minorEastAsia" w:hAnsiTheme="minorEastAsia" w:cs="Arial" w:hint="eastAsia"/>
          <w:b/>
          <w:kern w:val="0"/>
          <w:sz w:val="24"/>
          <w:szCs w:val="24"/>
        </w:rPr>
        <w:t>及专病库建设</w:t>
      </w:r>
      <w:r w:rsidR="00A80161" w:rsidRPr="000C4253">
        <w:rPr>
          <w:rFonts w:asciiTheme="minorEastAsia" w:eastAsiaTheme="minorEastAsia" w:hAnsiTheme="minorEastAsia" w:cs="Arial" w:hint="eastAsia"/>
          <w:b/>
          <w:kern w:val="0"/>
          <w:sz w:val="24"/>
          <w:szCs w:val="24"/>
        </w:rPr>
        <w:t>项目</w:t>
      </w:r>
    </w:p>
    <w:p w14:paraId="6FDA5457" w14:textId="400D7F1C" w:rsidR="005C46ED" w:rsidRPr="000C4253" w:rsidRDefault="005C46ED" w:rsidP="005C46ED">
      <w:pPr>
        <w:spacing w:line="440" w:lineRule="exact"/>
        <w:rPr>
          <w:rFonts w:ascii="宋体" w:hAnsi="宋体" w:cs="宋体"/>
          <w:b/>
          <w:sz w:val="24"/>
          <w:szCs w:val="24"/>
        </w:rPr>
      </w:pPr>
      <w:r w:rsidRPr="000C4253">
        <w:rPr>
          <w:rFonts w:ascii="宋体" w:hAnsi="宋体" w:cs="宋体" w:hint="eastAsia"/>
          <w:b/>
          <w:sz w:val="24"/>
          <w:szCs w:val="24"/>
        </w:rPr>
        <w:t>项目简介：</w:t>
      </w:r>
      <w:r w:rsidR="00DA03B5" w:rsidRPr="000C4253">
        <w:rPr>
          <w:rFonts w:ascii="宋体" w:hAnsi="宋体" w:cs="宋体" w:hint="eastAsia"/>
          <w:sz w:val="24"/>
          <w:szCs w:val="24"/>
        </w:rPr>
        <w:t>面向医院未来精准医疗研究、真实世界研究的研究需要，依托医院现有的信息化成果建设，建设临床研究数据库管理系统，利用大数据、云计算、人工智能等技术，通过对全院级别的</w:t>
      </w:r>
      <w:r w:rsidR="007B3396" w:rsidRPr="000C4253">
        <w:rPr>
          <w:rFonts w:ascii="宋体" w:hAnsi="宋体" w:cs="宋体" w:hint="eastAsia"/>
          <w:color w:val="000000"/>
          <w:kern w:val="0"/>
          <w:sz w:val="24"/>
          <w:szCs w:val="24"/>
          <w:lang w:bidi="ar"/>
        </w:rPr>
        <w:t>口腔医学</w:t>
      </w:r>
      <w:r w:rsidR="00DA03B5" w:rsidRPr="000C4253">
        <w:rPr>
          <w:rFonts w:ascii="宋体" w:hAnsi="宋体" w:cs="宋体" w:hint="eastAsia"/>
          <w:sz w:val="24"/>
          <w:szCs w:val="24"/>
        </w:rPr>
        <w:t>诊疗数据的采集、治理、挖掘，建设支撑全院临床科研开展、科研项目管理等需求的临床科研信息支撑平台，利用大数据、云计算、人工智能等技术，通过对临床诊疗数据、医学影像数据的挖掘整理，建立全院临床科研大数据中心（文本与影像），</w:t>
      </w:r>
      <w:r w:rsidR="007B3396" w:rsidRPr="000C4253">
        <w:rPr>
          <w:rFonts w:ascii="宋体" w:hAnsi="宋体" w:cs="宋体" w:hint="eastAsia"/>
          <w:sz w:val="24"/>
          <w:szCs w:val="24"/>
        </w:rPr>
        <w:t>口腔</w:t>
      </w:r>
      <w:r w:rsidR="00DA03B5" w:rsidRPr="000C4253">
        <w:rPr>
          <w:rFonts w:ascii="宋体" w:hAnsi="宋体" w:cs="宋体" w:hint="eastAsia"/>
          <w:sz w:val="24"/>
          <w:szCs w:val="24"/>
        </w:rPr>
        <w:t>专病数据库等，为科研教学、大数据分析、科研管理等提供便捷的信息化工具，提供数据挖掘分析工具如模型训练平台等帮助临床医生更快开展前瞻性的科研课题。平台应具有完善的数据安全应用保护体系，确保数据库及患者隐私安全。</w:t>
      </w:r>
    </w:p>
    <w:p w14:paraId="25E28844" w14:textId="77777777" w:rsidR="007910E6" w:rsidRPr="000C4253" w:rsidRDefault="007910E6" w:rsidP="005C46ED">
      <w:pPr>
        <w:widowControl/>
        <w:spacing w:line="360" w:lineRule="auto"/>
        <w:rPr>
          <w:rFonts w:ascii="宋体" w:hAnsi="宋体" w:cs="Arial"/>
          <w:color w:val="000000"/>
          <w:sz w:val="24"/>
          <w:szCs w:val="24"/>
        </w:rPr>
      </w:pPr>
    </w:p>
    <w:p w14:paraId="17ADF449" w14:textId="07814D78" w:rsidR="00AD6E8F" w:rsidRPr="000C4253" w:rsidRDefault="004F0949" w:rsidP="00CA0C2A">
      <w:pPr>
        <w:widowControl/>
        <w:spacing w:line="360" w:lineRule="auto"/>
        <w:rPr>
          <w:rFonts w:ascii="宋体" w:hAnsi="宋体" w:cs="Arial"/>
          <w:color w:val="000000"/>
          <w:sz w:val="24"/>
          <w:szCs w:val="24"/>
        </w:rPr>
      </w:pPr>
      <w:r w:rsidRPr="000C4253">
        <w:rPr>
          <w:rFonts w:ascii="宋体" w:hAnsi="宋体" w:cs="Arial" w:hint="eastAsia"/>
          <w:b/>
          <w:bCs/>
          <w:color w:val="000000"/>
          <w:sz w:val="24"/>
          <w:szCs w:val="24"/>
        </w:rPr>
        <w:t>二、</w:t>
      </w:r>
      <w:r w:rsidR="00B2013E" w:rsidRPr="000C4253">
        <w:rPr>
          <w:rFonts w:ascii="宋体" w:hAnsi="宋体" w:cs="Arial" w:hint="eastAsia"/>
          <w:b/>
          <w:bCs/>
          <w:color w:val="000000"/>
          <w:sz w:val="24"/>
          <w:szCs w:val="24"/>
        </w:rPr>
        <w:t>资质要求：</w:t>
      </w:r>
      <w:r w:rsidR="00FE0DA2" w:rsidRPr="000C4253">
        <w:rPr>
          <w:rFonts w:ascii="宋体" w:hAnsi="宋体" w:cs="Arial" w:hint="eastAsia"/>
          <w:color w:val="000000"/>
          <w:sz w:val="24"/>
          <w:szCs w:val="24"/>
        </w:rPr>
        <w:t>响应</w:t>
      </w:r>
      <w:r w:rsidR="00B2013E" w:rsidRPr="000C4253">
        <w:rPr>
          <w:rFonts w:ascii="宋体" w:hAnsi="宋体" w:cs="Arial" w:hint="eastAsia"/>
          <w:color w:val="000000"/>
          <w:sz w:val="24"/>
          <w:szCs w:val="24"/>
        </w:rPr>
        <w:t>供应商</w:t>
      </w:r>
      <w:r w:rsidR="00B2013E" w:rsidRPr="000C4253">
        <w:rPr>
          <w:rFonts w:ascii="宋体" w:hAnsi="宋体" w:cs="Arial"/>
          <w:color w:val="000000"/>
          <w:sz w:val="24"/>
          <w:szCs w:val="24"/>
        </w:rPr>
        <w:t>应具有独立法人资格，</w:t>
      </w:r>
      <w:r w:rsidR="00B2013E" w:rsidRPr="000C4253">
        <w:rPr>
          <w:rFonts w:ascii="宋体" w:hAnsi="宋体" w:cs="Arial" w:hint="eastAsia"/>
          <w:color w:val="000000"/>
          <w:sz w:val="24"/>
          <w:szCs w:val="24"/>
        </w:rPr>
        <w:t>营业执照。</w:t>
      </w:r>
    </w:p>
    <w:p w14:paraId="471CC8F0" w14:textId="47F6DF67" w:rsidR="00B2013E" w:rsidRPr="000C4253" w:rsidRDefault="00B2013E" w:rsidP="00CA0C2A">
      <w:pPr>
        <w:spacing w:line="360" w:lineRule="auto"/>
        <w:ind w:firstLineChars="200" w:firstLine="482"/>
        <w:rPr>
          <w:rFonts w:ascii="宋体" w:hAnsi="宋体" w:cs="Arial"/>
          <w:b/>
          <w:color w:val="000000"/>
          <w:sz w:val="24"/>
          <w:szCs w:val="24"/>
        </w:rPr>
      </w:pPr>
      <w:r w:rsidRPr="000C4253">
        <w:rPr>
          <w:rFonts w:ascii="宋体" w:hAnsi="宋体" w:cs="Arial" w:hint="eastAsia"/>
          <w:b/>
          <w:color w:val="000000"/>
          <w:sz w:val="24"/>
          <w:szCs w:val="24"/>
        </w:rPr>
        <w:t>提供有效的证书复印件加盖公章</w:t>
      </w:r>
      <w:r w:rsidR="00D36415" w:rsidRPr="000C4253">
        <w:rPr>
          <w:rFonts w:ascii="宋体" w:hAnsi="宋体" w:cs="Arial" w:hint="eastAsia"/>
          <w:b/>
          <w:color w:val="000000"/>
          <w:sz w:val="24"/>
          <w:szCs w:val="24"/>
        </w:rPr>
        <w:t>。</w:t>
      </w:r>
    </w:p>
    <w:p w14:paraId="3655743B" w14:textId="77777777" w:rsidR="005D1DEE" w:rsidRPr="000C4253" w:rsidRDefault="005D1DEE" w:rsidP="00D36415">
      <w:pPr>
        <w:spacing w:line="360" w:lineRule="auto"/>
        <w:ind w:left="480"/>
        <w:rPr>
          <w:rFonts w:ascii="宋体" w:hAnsi="宋体" w:cs="Arial"/>
          <w:b/>
          <w:color w:val="000000"/>
          <w:sz w:val="24"/>
          <w:szCs w:val="24"/>
        </w:rPr>
      </w:pPr>
    </w:p>
    <w:p w14:paraId="0758DB7F" w14:textId="77777777" w:rsidR="00D36415" w:rsidRPr="000C4253" w:rsidRDefault="004F0949" w:rsidP="00D36415">
      <w:pPr>
        <w:spacing w:line="360" w:lineRule="auto"/>
        <w:rPr>
          <w:rFonts w:ascii="宋体" w:hAnsi="宋体" w:cs="Arial"/>
          <w:b/>
          <w:color w:val="000000"/>
          <w:sz w:val="24"/>
          <w:szCs w:val="24"/>
        </w:rPr>
      </w:pPr>
      <w:r w:rsidRPr="000C4253">
        <w:rPr>
          <w:rFonts w:ascii="宋体" w:hAnsi="宋体" w:cs="Arial" w:hint="eastAsia"/>
          <w:b/>
          <w:color w:val="000000"/>
          <w:sz w:val="24"/>
          <w:szCs w:val="24"/>
        </w:rPr>
        <w:t>三、</w:t>
      </w:r>
      <w:r w:rsidR="005D1DEE" w:rsidRPr="000C4253">
        <w:rPr>
          <w:rFonts w:ascii="宋体" w:hAnsi="宋体" w:cs="Arial" w:hint="eastAsia"/>
          <w:b/>
          <w:color w:val="000000"/>
          <w:sz w:val="24"/>
          <w:szCs w:val="24"/>
        </w:rPr>
        <w:t>项目</w:t>
      </w:r>
      <w:r w:rsidR="00D36415" w:rsidRPr="000C4253">
        <w:rPr>
          <w:rFonts w:ascii="宋体" w:hAnsi="宋体" w:cs="Arial" w:hint="eastAsia"/>
          <w:b/>
          <w:color w:val="000000"/>
          <w:sz w:val="24"/>
          <w:szCs w:val="24"/>
        </w:rPr>
        <w:t>基本</w:t>
      </w:r>
      <w:r w:rsidRPr="000C4253">
        <w:rPr>
          <w:rFonts w:ascii="宋体" w:hAnsi="宋体" w:cs="Arial" w:hint="eastAsia"/>
          <w:b/>
          <w:color w:val="000000"/>
          <w:sz w:val="24"/>
          <w:szCs w:val="24"/>
        </w:rPr>
        <w:t>技术</w:t>
      </w:r>
      <w:r w:rsidR="00D36415" w:rsidRPr="000C4253">
        <w:rPr>
          <w:rFonts w:ascii="宋体" w:hAnsi="宋体" w:cs="Arial" w:hint="eastAsia"/>
          <w:b/>
          <w:color w:val="000000"/>
          <w:sz w:val="24"/>
          <w:szCs w:val="24"/>
        </w:rPr>
        <w:t>要求</w:t>
      </w:r>
      <w:r w:rsidR="00B0505F" w:rsidRPr="000C4253">
        <w:rPr>
          <w:rFonts w:ascii="宋体" w:hAnsi="宋体" w:cs="Arial" w:hint="eastAsia"/>
          <w:b/>
          <w:color w:val="000000"/>
          <w:sz w:val="24"/>
          <w:szCs w:val="24"/>
        </w:rPr>
        <w:t>（见附件）</w:t>
      </w:r>
      <w:r w:rsidR="00D36415" w:rsidRPr="000C4253">
        <w:rPr>
          <w:rFonts w:ascii="宋体" w:hAnsi="宋体" w:cs="Arial" w:hint="eastAsia"/>
          <w:b/>
          <w:color w:val="000000"/>
          <w:sz w:val="24"/>
          <w:szCs w:val="24"/>
        </w:rPr>
        <w:t>：</w:t>
      </w:r>
    </w:p>
    <w:p w14:paraId="76E9455D" w14:textId="77777777" w:rsidR="007910E6" w:rsidRPr="000C4253" w:rsidRDefault="007910E6" w:rsidP="00736E60">
      <w:pPr>
        <w:spacing w:line="360" w:lineRule="auto"/>
        <w:rPr>
          <w:rFonts w:ascii="宋体" w:hAnsi="宋体" w:cs="Arial"/>
          <w:color w:val="000000"/>
          <w:sz w:val="24"/>
          <w:szCs w:val="24"/>
        </w:rPr>
      </w:pPr>
    </w:p>
    <w:p w14:paraId="6E1703C2" w14:textId="77777777" w:rsidR="00D36415" w:rsidRPr="000C4253" w:rsidRDefault="004F0949" w:rsidP="00736E60">
      <w:pPr>
        <w:spacing w:line="360" w:lineRule="auto"/>
        <w:rPr>
          <w:rFonts w:ascii="Arial" w:hAnsi="Arial" w:cs="Arial"/>
          <w:b/>
          <w:color w:val="000000"/>
          <w:kern w:val="0"/>
          <w:sz w:val="24"/>
          <w:szCs w:val="24"/>
        </w:rPr>
      </w:pPr>
      <w:r w:rsidRPr="000C4253">
        <w:rPr>
          <w:rFonts w:ascii="Arial" w:hAnsi="Arial" w:cs="Arial" w:hint="eastAsia"/>
          <w:b/>
          <w:color w:val="000000"/>
          <w:kern w:val="0"/>
          <w:sz w:val="24"/>
          <w:szCs w:val="24"/>
        </w:rPr>
        <w:t>四、</w:t>
      </w:r>
      <w:r w:rsidR="00100FE6" w:rsidRPr="000C4253">
        <w:rPr>
          <w:rFonts w:ascii="Arial" w:hAnsi="Arial" w:cs="Arial" w:hint="eastAsia"/>
          <w:b/>
          <w:color w:val="000000"/>
          <w:kern w:val="0"/>
          <w:sz w:val="24"/>
          <w:szCs w:val="24"/>
        </w:rPr>
        <w:t>请仔细阅读本项目技术参数要求，并提供以下书面材料一式四份。</w:t>
      </w:r>
    </w:p>
    <w:p w14:paraId="03F816CD" w14:textId="77777777" w:rsidR="008D23D6" w:rsidRPr="000C4253" w:rsidRDefault="008D23D6" w:rsidP="008D23D6">
      <w:pPr>
        <w:pStyle w:val="a3"/>
        <w:numPr>
          <w:ilvl w:val="0"/>
          <w:numId w:val="1"/>
        </w:numPr>
        <w:spacing w:line="360" w:lineRule="auto"/>
        <w:ind w:firstLineChars="0"/>
        <w:rPr>
          <w:rFonts w:ascii="Arial" w:hAnsi="Arial" w:cs="Arial"/>
          <w:color w:val="000000"/>
          <w:kern w:val="0"/>
          <w:sz w:val="24"/>
          <w:szCs w:val="24"/>
        </w:rPr>
      </w:pPr>
      <w:r w:rsidRPr="000C4253">
        <w:rPr>
          <w:rFonts w:ascii="Arial" w:hAnsi="Arial" w:cs="Arial" w:hint="eastAsia"/>
          <w:color w:val="000000"/>
          <w:kern w:val="0"/>
          <w:sz w:val="24"/>
          <w:szCs w:val="24"/>
        </w:rPr>
        <w:t>本公司满足本项目全部技术参数要求，无疑问。</w:t>
      </w:r>
    </w:p>
    <w:p w14:paraId="5F8F6A8C"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或</w:t>
      </w:r>
    </w:p>
    <w:p w14:paraId="1BF75FEB"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本公司对本项目技术参数有正</w:t>
      </w:r>
      <w:r w:rsidRPr="000C4253">
        <w:rPr>
          <w:rFonts w:ascii="Arial" w:hAnsi="Arial" w:cs="Arial"/>
          <w:color w:val="000000"/>
          <w:kern w:val="0"/>
          <w:sz w:val="24"/>
          <w:szCs w:val="24"/>
        </w:rPr>
        <w:t>/</w:t>
      </w:r>
      <w:r w:rsidRPr="000C4253">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0C4253" w:rsidRDefault="008D23D6">
            <w:pPr>
              <w:jc w:val="center"/>
              <w:rPr>
                <w:rFonts w:ascii="宋体" w:hAnsi="宋体"/>
                <w:sz w:val="24"/>
                <w:szCs w:val="24"/>
              </w:rPr>
            </w:pPr>
            <w:r w:rsidRPr="000C4253">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0C4253" w:rsidRDefault="008D23D6">
            <w:pPr>
              <w:spacing w:line="360" w:lineRule="auto"/>
              <w:rPr>
                <w:rFonts w:ascii="Arial" w:hAnsi="Arial" w:cs="Arial"/>
                <w:color w:val="000000"/>
                <w:kern w:val="0"/>
                <w:sz w:val="24"/>
                <w:szCs w:val="24"/>
              </w:rPr>
            </w:pPr>
          </w:p>
        </w:tc>
      </w:tr>
      <w:tr w:rsidR="008D23D6" w:rsidRPr="000C4253"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0C4253" w:rsidRDefault="008D23D6">
            <w:pPr>
              <w:spacing w:line="360" w:lineRule="auto"/>
              <w:rPr>
                <w:rFonts w:ascii="Arial" w:hAnsi="Arial" w:cs="Arial"/>
                <w:color w:val="000000"/>
                <w:kern w:val="0"/>
                <w:sz w:val="24"/>
                <w:szCs w:val="24"/>
              </w:rPr>
            </w:pPr>
          </w:p>
        </w:tc>
      </w:tr>
    </w:tbl>
    <w:p w14:paraId="1955DCB2" w14:textId="77777777" w:rsidR="00296C62" w:rsidRPr="000C4253" w:rsidRDefault="00296C62" w:rsidP="008D23D6">
      <w:pPr>
        <w:spacing w:line="360" w:lineRule="auto"/>
        <w:rPr>
          <w:rFonts w:ascii="Arial" w:hAnsi="Arial" w:cs="Arial"/>
          <w:color w:val="000000"/>
          <w:kern w:val="0"/>
          <w:sz w:val="24"/>
          <w:szCs w:val="24"/>
        </w:rPr>
      </w:pPr>
    </w:p>
    <w:p w14:paraId="215608D2" w14:textId="0E005E6D" w:rsidR="008D23D6" w:rsidRPr="000C4253" w:rsidRDefault="008D23D6" w:rsidP="008D23D6">
      <w:pPr>
        <w:spacing w:line="360" w:lineRule="auto"/>
        <w:rPr>
          <w:rFonts w:ascii="Arial" w:hAnsi="Arial" w:cs="Arial"/>
          <w:color w:val="000000"/>
          <w:kern w:val="0"/>
          <w:sz w:val="24"/>
          <w:szCs w:val="24"/>
        </w:rPr>
      </w:pPr>
      <w:r w:rsidRPr="000C4253">
        <w:rPr>
          <w:rFonts w:ascii="Arial" w:hAnsi="Arial" w:cs="Arial"/>
          <w:color w:val="000000"/>
          <w:kern w:val="0"/>
          <w:sz w:val="24"/>
          <w:szCs w:val="24"/>
        </w:rPr>
        <w:lastRenderedPageBreak/>
        <w:t>2</w:t>
      </w:r>
      <w:r w:rsidRPr="000C4253">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0C4253" w:rsidRDefault="008D23D6">
            <w:pPr>
              <w:jc w:val="center"/>
              <w:rPr>
                <w:rFonts w:ascii="宋体" w:hAnsi="宋体"/>
                <w:sz w:val="24"/>
                <w:szCs w:val="24"/>
              </w:rPr>
            </w:pPr>
            <w:r w:rsidRPr="000C4253">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0C4253" w:rsidRDefault="008D23D6">
            <w:pPr>
              <w:spacing w:line="360" w:lineRule="auto"/>
              <w:rPr>
                <w:rFonts w:ascii="Arial" w:hAnsi="Arial" w:cs="Arial"/>
                <w:color w:val="000000"/>
                <w:kern w:val="0"/>
                <w:sz w:val="24"/>
                <w:szCs w:val="24"/>
              </w:rPr>
            </w:pPr>
          </w:p>
        </w:tc>
      </w:tr>
      <w:tr w:rsidR="008D23D6" w:rsidRPr="000C4253"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0C4253" w:rsidRDefault="008D23D6">
            <w:pPr>
              <w:spacing w:line="360" w:lineRule="auto"/>
              <w:rPr>
                <w:rFonts w:ascii="Arial" w:hAnsi="Arial" w:cs="Arial"/>
                <w:color w:val="000000"/>
                <w:kern w:val="0"/>
                <w:sz w:val="24"/>
                <w:szCs w:val="24"/>
              </w:rPr>
            </w:pPr>
          </w:p>
        </w:tc>
      </w:tr>
    </w:tbl>
    <w:p w14:paraId="12BCBBC4" w14:textId="77777777" w:rsidR="00560EE1" w:rsidRPr="000C4253" w:rsidRDefault="00560EE1" w:rsidP="00560EE1">
      <w:pPr>
        <w:rPr>
          <w:rFonts w:ascii="宋体" w:hAnsi="宋体" w:cs="Arial"/>
          <w:color w:val="000000"/>
          <w:sz w:val="24"/>
          <w:szCs w:val="24"/>
        </w:rPr>
      </w:pPr>
    </w:p>
    <w:p w14:paraId="7617DA14" w14:textId="35EA35D5" w:rsidR="00047CE4" w:rsidRPr="000C4253" w:rsidRDefault="00405438" w:rsidP="00560EE1">
      <w:pPr>
        <w:pStyle w:val="a3"/>
        <w:numPr>
          <w:ilvl w:val="0"/>
          <w:numId w:val="4"/>
        </w:numPr>
        <w:ind w:firstLineChars="0"/>
        <w:rPr>
          <w:rFonts w:ascii="宋体" w:hAnsi="宋体" w:cs="Arial"/>
          <w:color w:val="000000"/>
          <w:sz w:val="24"/>
          <w:szCs w:val="24"/>
        </w:rPr>
      </w:pPr>
      <w:r w:rsidRPr="000C4253">
        <w:rPr>
          <w:rFonts w:ascii="宋体" w:hAnsi="宋体" w:cs="Arial" w:hint="eastAsia"/>
          <w:color w:val="000000"/>
          <w:sz w:val="24"/>
          <w:szCs w:val="24"/>
        </w:rPr>
        <w:t>该项目人员配置</w:t>
      </w:r>
      <w:r w:rsidR="00447019" w:rsidRPr="000C4253">
        <w:rPr>
          <w:rFonts w:ascii="宋体" w:hAnsi="宋体" w:cs="Arial" w:hint="eastAsia"/>
          <w:color w:val="000000"/>
          <w:sz w:val="24"/>
          <w:szCs w:val="24"/>
        </w:rPr>
        <w:t>（项目</w:t>
      </w:r>
      <w:r w:rsidR="00AD6E8F" w:rsidRPr="000C4253">
        <w:rPr>
          <w:rFonts w:ascii="宋体" w:hAnsi="宋体" w:cs="Arial" w:hint="eastAsia"/>
          <w:color w:val="000000"/>
          <w:sz w:val="24"/>
          <w:szCs w:val="24"/>
        </w:rPr>
        <w:t>建设</w:t>
      </w:r>
      <w:r w:rsidR="00373B19" w:rsidRPr="000C4253">
        <w:rPr>
          <w:rFonts w:ascii="宋体" w:hAnsi="宋体" w:cs="Arial" w:hint="eastAsia"/>
          <w:color w:val="000000"/>
          <w:sz w:val="24"/>
          <w:szCs w:val="24"/>
        </w:rPr>
        <w:t>及服务</w:t>
      </w:r>
      <w:r w:rsidR="00447019" w:rsidRPr="000C4253">
        <w:rPr>
          <w:rFonts w:ascii="宋体" w:hAnsi="宋体" w:cs="Arial" w:hint="eastAsia"/>
          <w:color w:val="000000"/>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0C4253"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0C4253" w:rsidRDefault="00E82615" w:rsidP="00167F9A">
            <w:pPr>
              <w:widowControl/>
              <w:jc w:val="center"/>
              <w:rPr>
                <w:rFonts w:ascii="宋体" w:hAnsi="宋体" w:cs="Arial"/>
                <w:color w:val="000000"/>
                <w:sz w:val="24"/>
                <w:szCs w:val="24"/>
              </w:rPr>
            </w:pPr>
            <w:r w:rsidRPr="000C4253">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0C4253" w:rsidRDefault="00E82615" w:rsidP="00167F9A">
            <w:pPr>
              <w:jc w:val="center"/>
              <w:rPr>
                <w:rFonts w:ascii="宋体" w:hAnsi="宋体"/>
                <w:sz w:val="24"/>
                <w:szCs w:val="24"/>
              </w:rPr>
            </w:pPr>
            <w:r w:rsidRPr="000C4253">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0C4253" w:rsidRDefault="00E82615" w:rsidP="00167F9A">
            <w:pPr>
              <w:jc w:val="center"/>
              <w:rPr>
                <w:rFonts w:ascii="宋体" w:hAnsi="宋体"/>
                <w:sz w:val="24"/>
                <w:szCs w:val="24"/>
              </w:rPr>
            </w:pPr>
            <w:r w:rsidRPr="000C4253">
              <w:rPr>
                <w:rFonts w:ascii="宋体" w:hAnsi="宋体" w:hint="eastAsia"/>
                <w:sz w:val="24"/>
                <w:szCs w:val="24"/>
              </w:rPr>
              <w:t>证书</w:t>
            </w:r>
          </w:p>
        </w:tc>
      </w:tr>
      <w:tr w:rsidR="00E82615" w:rsidRPr="000C4253"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0C4253" w:rsidRDefault="00E82615" w:rsidP="00005CBF">
            <w:pPr>
              <w:widowControl/>
              <w:jc w:val="center"/>
              <w:rPr>
                <w:rFonts w:ascii="宋体" w:hAnsi="宋体" w:cs="Arial"/>
                <w:color w:val="000000"/>
                <w:sz w:val="24"/>
                <w:szCs w:val="24"/>
              </w:rPr>
            </w:pPr>
          </w:p>
          <w:p w14:paraId="5FE08CB7"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0C4253"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0C4253" w:rsidRDefault="00E82615" w:rsidP="00005CBF">
            <w:pPr>
              <w:jc w:val="center"/>
              <w:rPr>
                <w:rFonts w:ascii="宋体" w:hAnsi="宋体"/>
                <w:sz w:val="24"/>
                <w:szCs w:val="24"/>
              </w:rPr>
            </w:pPr>
          </w:p>
        </w:tc>
      </w:tr>
      <w:tr w:rsidR="00E82615" w:rsidRPr="000C4253"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0C4253" w:rsidRDefault="00E82615" w:rsidP="00005CBF">
            <w:pPr>
              <w:widowControl/>
              <w:jc w:val="center"/>
              <w:rPr>
                <w:rFonts w:ascii="宋体" w:hAnsi="宋体" w:cs="Arial"/>
                <w:color w:val="000000"/>
                <w:sz w:val="24"/>
                <w:szCs w:val="24"/>
              </w:rPr>
            </w:pPr>
            <w:r w:rsidRPr="000C4253">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0C4253"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0C4253" w:rsidRDefault="00E82615" w:rsidP="00005CBF">
            <w:pPr>
              <w:jc w:val="center"/>
              <w:rPr>
                <w:rFonts w:ascii="宋体" w:hAnsi="宋体"/>
                <w:sz w:val="24"/>
                <w:szCs w:val="24"/>
              </w:rPr>
            </w:pPr>
          </w:p>
        </w:tc>
      </w:tr>
    </w:tbl>
    <w:p w14:paraId="0142E126" w14:textId="77777777" w:rsidR="007B4058" w:rsidRPr="000C4253" w:rsidRDefault="007B4058" w:rsidP="00C55C92">
      <w:pPr>
        <w:rPr>
          <w:rFonts w:ascii="宋体" w:hAnsi="宋体"/>
          <w:sz w:val="24"/>
          <w:szCs w:val="24"/>
        </w:rPr>
      </w:pPr>
    </w:p>
    <w:p w14:paraId="7DC40F2C" w14:textId="77777777" w:rsidR="00447019" w:rsidRPr="000C4253" w:rsidRDefault="00E16E73" w:rsidP="00447019">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与本项目类似的成功案例（合同或中标通知书</w:t>
      </w:r>
      <w:r w:rsidR="00505BF2" w:rsidRPr="000C4253">
        <w:rPr>
          <w:rFonts w:ascii="宋体" w:hAnsi="宋体" w:hint="eastAsia"/>
          <w:sz w:val="24"/>
          <w:szCs w:val="24"/>
        </w:rPr>
        <w:t>复印件</w:t>
      </w:r>
      <w:r w:rsidRPr="000C4253">
        <w:rPr>
          <w:rFonts w:ascii="宋体" w:hAnsi="宋体" w:hint="eastAsia"/>
          <w:sz w:val="24"/>
          <w:szCs w:val="24"/>
        </w:rPr>
        <w:t>）</w:t>
      </w:r>
    </w:p>
    <w:p w14:paraId="6586F6CE" w14:textId="77777777" w:rsidR="00387BCF" w:rsidRPr="000C4253" w:rsidRDefault="00387BCF"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与本项目相关的公司资质证书专利等证明材料。</w:t>
      </w:r>
    </w:p>
    <w:p w14:paraId="751FFD26" w14:textId="54B0C731" w:rsidR="00373B19" w:rsidRPr="000C4253" w:rsidRDefault="003C72BB"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分别</w:t>
      </w:r>
      <w:r w:rsidR="00373B19" w:rsidRPr="000C4253">
        <w:rPr>
          <w:rFonts w:ascii="宋体" w:hAnsi="宋体" w:hint="eastAsia"/>
          <w:sz w:val="24"/>
          <w:szCs w:val="24"/>
        </w:rPr>
        <w:t>描述质保期内</w:t>
      </w:r>
      <w:r w:rsidR="00867588" w:rsidRPr="000C4253">
        <w:rPr>
          <w:rFonts w:ascii="宋体" w:hAnsi="宋体" w:hint="eastAsia"/>
          <w:sz w:val="24"/>
          <w:szCs w:val="24"/>
        </w:rPr>
        <w:t>的</w:t>
      </w:r>
      <w:r w:rsidRPr="000C4253">
        <w:rPr>
          <w:rFonts w:ascii="宋体" w:hAnsi="宋体" w:hint="eastAsia"/>
          <w:sz w:val="24"/>
          <w:szCs w:val="24"/>
        </w:rPr>
        <w:t>硬件及软件</w:t>
      </w:r>
      <w:r w:rsidR="00373B19" w:rsidRPr="000C4253">
        <w:rPr>
          <w:rFonts w:ascii="宋体" w:hAnsi="宋体" w:hint="eastAsia"/>
          <w:sz w:val="24"/>
          <w:szCs w:val="24"/>
        </w:rPr>
        <w:t>服务方案。</w:t>
      </w:r>
    </w:p>
    <w:p w14:paraId="4FB5457B" w14:textId="20C84E29" w:rsidR="00373B19" w:rsidRPr="000C4253" w:rsidRDefault="003C72BB"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分别</w:t>
      </w:r>
      <w:r w:rsidR="00373B19" w:rsidRPr="000C4253">
        <w:rPr>
          <w:rFonts w:ascii="宋体" w:hAnsi="宋体" w:hint="eastAsia"/>
          <w:sz w:val="24"/>
          <w:szCs w:val="24"/>
        </w:rPr>
        <w:t>描述质保期后的</w:t>
      </w:r>
      <w:r w:rsidRPr="000C4253">
        <w:rPr>
          <w:rFonts w:ascii="宋体" w:hAnsi="宋体" w:hint="eastAsia"/>
          <w:sz w:val="24"/>
          <w:szCs w:val="24"/>
        </w:rPr>
        <w:t>硬件及软件</w:t>
      </w:r>
      <w:r w:rsidR="00373B19" w:rsidRPr="000C4253">
        <w:rPr>
          <w:rFonts w:ascii="宋体" w:hAnsi="宋体" w:hint="eastAsia"/>
          <w:sz w:val="24"/>
          <w:szCs w:val="24"/>
        </w:rPr>
        <w:t>服务方案及相关费用等。</w:t>
      </w:r>
    </w:p>
    <w:p w14:paraId="58D55729" w14:textId="52690CF9" w:rsidR="00D30E5D" w:rsidRPr="000C4253" w:rsidRDefault="00D30E5D" w:rsidP="00D30E5D">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硬件产品须为合同签订时间一年内出厂，全新、未使用过的原装合格正品，不得使用已停产或拟停产产品，提供承诺书并加盖公章。</w:t>
      </w:r>
    </w:p>
    <w:p w14:paraId="136C470C" w14:textId="3611A890" w:rsidR="00CF1A30" w:rsidRPr="000C4253" w:rsidRDefault="00CF1A30" w:rsidP="007133FE">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分项报价表（按照需求所配置的硬件清单及软件清单分别报价，硬件需</w:t>
      </w:r>
      <w:r w:rsidR="007133FE" w:rsidRPr="000C4253">
        <w:rPr>
          <w:rFonts w:ascii="宋体" w:hAnsi="宋体" w:hint="eastAsia"/>
          <w:sz w:val="24"/>
          <w:szCs w:val="24"/>
        </w:rPr>
        <w:t>注明</w:t>
      </w:r>
      <w:r w:rsidR="006A0B9B" w:rsidRPr="000C4253">
        <w:rPr>
          <w:rFonts w:ascii="宋体" w:hAnsi="宋体" w:hint="eastAsia"/>
          <w:sz w:val="24"/>
          <w:szCs w:val="24"/>
        </w:rPr>
        <w:t>是否进口</w:t>
      </w:r>
      <w:r w:rsidRPr="000C4253">
        <w:rPr>
          <w:rFonts w:ascii="宋体" w:hAnsi="宋体" w:hint="eastAsia"/>
          <w:sz w:val="24"/>
          <w:szCs w:val="24"/>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7"/>
        <w:gridCol w:w="1466"/>
        <w:gridCol w:w="1054"/>
        <w:gridCol w:w="1054"/>
        <w:gridCol w:w="1054"/>
        <w:gridCol w:w="987"/>
        <w:gridCol w:w="779"/>
        <w:gridCol w:w="1411"/>
      </w:tblGrid>
      <w:tr w:rsidR="006A0B9B" w:rsidRPr="000C4253" w14:paraId="60DE2C60" w14:textId="042E0D4D" w:rsidTr="006A0B9B">
        <w:trPr>
          <w:trHeight w:val="562"/>
        </w:trPr>
        <w:tc>
          <w:tcPr>
            <w:tcW w:w="456" w:type="dxa"/>
            <w:tcBorders>
              <w:top w:val="single" w:sz="4" w:space="0" w:color="auto"/>
              <w:left w:val="single" w:sz="4" w:space="0" w:color="auto"/>
              <w:bottom w:val="single" w:sz="4" w:space="0" w:color="auto"/>
              <w:right w:val="single" w:sz="4" w:space="0" w:color="auto"/>
            </w:tcBorders>
            <w:vAlign w:val="center"/>
            <w:hideMark/>
          </w:tcPr>
          <w:p w14:paraId="3BEE4524" w14:textId="77777777" w:rsidR="006A0B9B" w:rsidRPr="000C4253" w:rsidRDefault="006A0B9B" w:rsidP="006A0B9B">
            <w:pPr>
              <w:widowControl/>
              <w:jc w:val="center"/>
              <w:rPr>
                <w:rFonts w:ascii="宋体" w:hAnsi="宋体" w:cs="Arial"/>
                <w:sz w:val="24"/>
                <w:szCs w:val="24"/>
              </w:rPr>
            </w:pPr>
            <w:r w:rsidRPr="000C4253">
              <w:rPr>
                <w:rFonts w:ascii="宋体" w:hAnsi="宋体" w:cs="Arial" w:hint="eastAsia"/>
                <w:bCs/>
                <w:kern w:val="0"/>
                <w:sz w:val="24"/>
                <w:szCs w:val="24"/>
              </w:rPr>
              <w:t>序号</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EDF4F3E" w14:textId="410654A3" w:rsidR="006A0B9B" w:rsidRPr="000C4253" w:rsidRDefault="006A0B9B" w:rsidP="006A0B9B">
            <w:pPr>
              <w:widowControl/>
              <w:jc w:val="center"/>
              <w:rPr>
                <w:rFonts w:ascii="宋体" w:hAnsi="宋体" w:cs="Arial"/>
                <w:sz w:val="24"/>
                <w:szCs w:val="24"/>
              </w:rPr>
            </w:pPr>
            <w:r w:rsidRPr="000C4253">
              <w:rPr>
                <w:rFonts w:ascii="宋体" w:hAnsi="宋体" w:cs="Arial" w:hint="eastAsia"/>
                <w:sz w:val="24"/>
                <w:szCs w:val="24"/>
              </w:rPr>
              <w:t>产品名称</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212FB86" w14:textId="77777777" w:rsidR="006A0B9B" w:rsidRPr="000C4253" w:rsidRDefault="006A0B9B" w:rsidP="006A0B9B">
            <w:pPr>
              <w:widowControl/>
              <w:jc w:val="center"/>
              <w:rPr>
                <w:rFonts w:ascii="宋体" w:hAnsi="宋体" w:cs="Arial"/>
                <w:bCs/>
                <w:kern w:val="0"/>
                <w:sz w:val="24"/>
                <w:szCs w:val="24"/>
              </w:rPr>
            </w:pPr>
            <w:r w:rsidRPr="000C4253">
              <w:rPr>
                <w:rFonts w:ascii="宋体" w:hAnsi="宋体" w:cs="Arial" w:hint="eastAsia"/>
                <w:bCs/>
                <w:kern w:val="0"/>
                <w:sz w:val="24"/>
                <w:szCs w:val="24"/>
              </w:rPr>
              <w:t>品牌</w:t>
            </w:r>
          </w:p>
          <w:p w14:paraId="17EFDD36" w14:textId="0D48410A" w:rsidR="006A0B9B" w:rsidRPr="000C4253" w:rsidRDefault="006A0B9B" w:rsidP="006A0B9B">
            <w:pPr>
              <w:widowControl/>
              <w:jc w:val="center"/>
              <w:rPr>
                <w:rFonts w:ascii="宋体" w:hAnsi="宋体" w:cs="Arial"/>
                <w:sz w:val="24"/>
                <w:szCs w:val="24"/>
              </w:rPr>
            </w:pPr>
            <w:r w:rsidRPr="000C4253">
              <w:rPr>
                <w:rFonts w:ascii="宋体" w:hAnsi="宋体" w:cs="Arial" w:hint="eastAsia"/>
                <w:bCs/>
                <w:kern w:val="0"/>
                <w:sz w:val="24"/>
                <w:szCs w:val="24"/>
              </w:rPr>
              <w:t>规格型号</w:t>
            </w:r>
          </w:p>
        </w:tc>
        <w:tc>
          <w:tcPr>
            <w:tcW w:w="1054" w:type="dxa"/>
            <w:tcBorders>
              <w:top w:val="single" w:sz="4" w:space="0" w:color="auto"/>
              <w:left w:val="single" w:sz="4" w:space="0" w:color="auto"/>
              <w:bottom w:val="single" w:sz="4" w:space="0" w:color="auto"/>
              <w:right w:val="single" w:sz="4" w:space="0" w:color="auto"/>
            </w:tcBorders>
            <w:vAlign w:val="center"/>
          </w:tcPr>
          <w:p w14:paraId="6806125E"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数量</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BFB915D"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单位</w:t>
            </w:r>
          </w:p>
        </w:tc>
        <w:tc>
          <w:tcPr>
            <w:tcW w:w="1054" w:type="dxa"/>
            <w:tcBorders>
              <w:top w:val="single" w:sz="4" w:space="0" w:color="auto"/>
              <w:left w:val="single" w:sz="4" w:space="0" w:color="auto"/>
              <w:bottom w:val="single" w:sz="4" w:space="0" w:color="auto"/>
              <w:right w:val="single" w:sz="4" w:space="0" w:color="auto"/>
            </w:tcBorders>
            <w:vAlign w:val="center"/>
          </w:tcPr>
          <w:p w14:paraId="0D04883C"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单价</w:t>
            </w:r>
          </w:p>
        </w:tc>
        <w:tc>
          <w:tcPr>
            <w:tcW w:w="987" w:type="dxa"/>
            <w:tcBorders>
              <w:top w:val="single" w:sz="4" w:space="0" w:color="auto"/>
              <w:left w:val="single" w:sz="4" w:space="0" w:color="auto"/>
              <w:bottom w:val="single" w:sz="4" w:space="0" w:color="auto"/>
              <w:right w:val="single" w:sz="4" w:space="0" w:color="auto"/>
            </w:tcBorders>
            <w:vAlign w:val="center"/>
            <w:hideMark/>
          </w:tcPr>
          <w:p w14:paraId="01EB2B69" w14:textId="77777777" w:rsidR="006A0B9B" w:rsidRPr="000C4253" w:rsidRDefault="006A0B9B" w:rsidP="006A0B9B">
            <w:pPr>
              <w:jc w:val="center"/>
              <w:rPr>
                <w:rFonts w:ascii="宋体" w:hAnsi="宋体"/>
                <w:sz w:val="24"/>
                <w:szCs w:val="24"/>
              </w:rPr>
            </w:pPr>
            <w:r w:rsidRPr="000C4253">
              <w:rPr>
                <w:rFonts w:ascii="宋体" w:hAnsi="宋体" w:hint="eastAsia"/>
                <w:sz w:val="24"/>
                <w:szCs w:val="24"/>
              </w:rPr>
              <w:t>合价</w:t>
            </w:r>
          </w:p>
        </w:tc>
        <w:tc>
          <w:tcPr>
            <w:tcW w:w="779" w:type="dxa"/>
            <w:tcBorders>
              <w:top w:val="single" w:sz="4" w:space="0" w:color="auto"/>
              <w:left w:val="single" w:sz="4" w:space="0" w:color="auto"/>
              <w:bottom w:val="single" w:sz="4" w:space="0" w:color="auto"/>
              <w:right w:val="single" w:sz="4" w:space="0" w:color="auto"/>
            </w:tcBorders>
            <w:vAlign w:val="center"/>
          </w:tcPr>
          <w:p w14:paraId="35ED04CE" w14:textId="3F5FBF6E" w:rsidR="006A0B9B" w:rsidRPr="000C4253" w:rsidRDefault="006A0B9B" w:rsidP="006A0B9B">
            <w:pPr>
              <w:jc w:val="center"/>
              <w:rPr>
                <w:rFonts w:ascii="宋体" w:hAnsi="宋体"/>
                <w:sz w:val="24"/>
                <w:szCs w:val="24"/>
              </w:rPr>
            </w:pPr>
            <w:r w:rsidRPr="000C4253">
              <w:rPr>
                <w:rFonts w:ascii="宋体" w:hAnsi="宋体" w:hint="eastAsia"/>
                <w:sz w:val="24"/>
                <w:szCs w:val="24"/>
              </w:rPr>
              <w:t>是否进口</w:t>
            </w:r>
          </w:p>
        </w:tc>
        <w:tc>
          <w:tcPr>
            <w:tcW w:w="1411" w:type="dxa"/>
            <w:tcBorders>
              <w:top w:val="single" w:sz="4" w:space="0" w:color="auto"/>
              <w:left w:val="single" w:sz="4" w:space="0" w:color="auto"/>
              <w:bottom w:val="single" w:sz="4" w:space="0" w:color="auto"/>
              <w:right w:val="single" w:sz="4" w:space="0" w:color="auto"/>
            </w:tcBorders>
            <w:vAlign w:val="center"/>
          </w:tcPr>
          <w:p w14:paraId="75C10428" w14:textId="23ECC1AD" w:rsidR="006A0B9B" w:rsidRPr="000C4253" w:rsidRDefault="006A0B9B" w:rsidP="006A0B9B">
            <w:pPr>
              <w:jc w:val="center"/>
              <w:rPr>
                <w:rFonts w:ascii="宋体" w:hAnsi="宋体"/>
                <w:sz w:val="24"/>
                <w:szCs w:val="24"/>
              </w:rPr>
            </w:pPr>
            <w:r w:rsidRPr="000C4253">
              <w:rPr>
                <w:rFonts w:ascii="宋体" w:hAnsi="宋体" w:hint="eastAsia"/>
                <w:sz w:val="24"/>
                <w:szCs w:val="24"/>
              </w:rPr>
              <w:t>硬件/软件</w:t>
            </w:r>
          </w:p>
        </w:tc>
      </w:tr>
      <w:tr w:rsidR="006A0B9B" w:rsidRPr="000C4253" w14:paraId="4E4F5975" w14:textId="08C973C9" w:rsidTr="006A0B9B">
        <w:tc>
          <w:tcPr>
            <w:tcW w:w="456" w:type="dxa"/>
            <w:tcBorders>
              <w:top w:val="single" w:sz="4" w:space="0" w:color="auto"/>
              <w:left w:val="single" w:sz="4" w:space="0" w:color="auto"/>
              <w:bottom w:val="single" w:sz="4" w:space="0" w:color="auto"/>
              <w:right w:val="single" w:sz="4" w:space="0" w:color="auto"/>
            </w:tcBorders>
          </w:tcPr>
          <w:p w14:paraId="4659520A" w14:textId="77777777" w:rsidR="006A0B9B" w:rsidRPr="000C4253" w:rsidRDefault="006A0B9B" w:rsidP="00A13EFD">
            <w:pPr>
              <w:spacing w:line="360" w:lineRule="auto"/>
              <w:rPr>
                <w:rFonts w:ascii="Arial" w:hAnsi="Arial" w:cs="Arial"/>
                <w:kern w:val="0"/>
                <w:sz w:val="24"/>
                <w:szCs w:val="24"/>
              </w:rPr>
            </w:pPr>
            <w:r w:rsidRPr="000C4253">
              <w:rPr>
                <w:rFonts w:ascii="Arial" w:hAnsi="Arial" w:cs="Arial" w:hint="eastAsia"/>
                <w:kern w:val="0"/>
                <w:sz w:val="24"/>
                <w:szCs w:val="24"/>
              </w:rPr>
              <w:t>1</w:t>
            </w:r>
          </w:p>
        </w:tc>
        <w:tc>
          <w:tcPr>
            <w:tcW w:w="1237" w:type="dxa"/>
            <w:tcBorders>
              <w:top w:val="single" w:sz="4" w:space="0" w:color="auto"/>
              <w:left w:val="single" w:sz="4" w:space="0" w:color="auto"/>
              <w:bottom w:val="single" w:sz="4" w:space="0" w:color="auto"/>
              <w:right w:val="single" w:sz="4" w:space="0" w:color="auto"/>
            </w:tcBorders>
          </w:tcPr>
          <w:p w14:paraId="6BAD2A70" w14:textId="77777777" w:rsidR="006A0B9B" w:rsidRPr="000C4253" w:rsidRDefault="006A0B9B"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D41FE99"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17D133CA"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FBC77C4"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0C4B7A90" w14:textId="77777777" w:rsidR="006A0B9B" w:rsidRPr="000C4253" w:rsidRDefault="006A0B9B"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46A9B06B" w14:textId="77777777" w:rsidR="006A0B9B" w:rsidRPr="000C4253" w:rsidRDefault="006A0B9B"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76E1C4FF" w14:textId="77777777" w:rsidR="006A0B9B" w:rsidRPr="000C4253" w:rsidRDefault="006A0B9B"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336BA63C" w14:textId="77777777" w:rsidR="006A0B9B" w:rsidRPr="000C4253" w:rsidRDefault="006A0B9B" w:rsidP="00A13EFD">
            <w:pPr>
              <w:spacing w:line="360" w:lineRule="auto"/>
              <w:rPr>
                <w:rFonts w:ascii="Arial" w:hAnsi="Arial" w:cs="Arial"/>
                <w:kern w:val="0"/>
                <w:sz w:val="24"/>
                <w:szCs w:val="24"/>
              </w:rPr>
            </w:pPr>
          </w:p>
        </w:tc>
      </w:tr>
      <w:tr w:rsidR="006A0B9B" w:rsidRPr="000C4253" w14:paraId="155129A4" w14:textId="43D518D3" w:rsidTr="006A0B9B">
        <w:tc>
          <w:tcPr>
            <w:tcW w:w="456" w:type="dxa"/>
            <w:tcBorders>
              <w:top w:val="single" w:sz="4" w:space="0" w:color="auto"/>
              <w:left w:val="single" w:sz="4" w:space="0" w:color="auto"/>
              <w:bottom w:val="single" w:sz="4" w:space="0" w:color="auto"/>
              <w:right w:val="single" w:sz="4" w:space="0" w:color="auto"/>
            </w:tcBorders>
          </w:tcPr>
          <w:p w14:paraId="5527A9DB" w14:textId="77777777" w:rsidR="006A0B9B" w:rsidRPr="000C4253" w:rsidRDefault="006A0B9B" w:rsidP="00A13EFD">
            <w:pPr>
              <w:spacing w:line="360" w:lineRule="auto"/>
              <w:rPr>
                <w:rFonts w:ascii="Arial" w:hAnsi="Arial" w:cs="Arial"/>
                <w:kern w:val="0"/>
                <w:sz w:val="24"/>
                <w:szCs w:val="24"/>
              </w:rPr>
            </w:pPr>
            <w:r w:rsidRPr="000C4253">
              <w:rPr>
                <w:rFonts w:ascii="Arial" w:hAnsi="Arial" w:cs="Arial" w:hint="eastAsia"/>
                <w:kern w:val="0"/>
                <w:sz w:val="24"/>
                <w:szCs w:val="24"/>
              </w:rPr>
              <w:t>2</w:t>
            </w:r>
          </w:p>
        </w:tc>
        <w:tc>
          <w:tcPr>
            <w:tcW w:w="1237" w:type="dxa"/>
            <w:tcBorders>
              <w:top w:val="single" w:sz="4" w:space="0" w:color="auto"/>
              <w:left w:val="single" w:sz="4" w:space="0" w:color="auto"/>
              <w:bottom w:val="single" w:sz="4" w:space="0" w:color="auto"/>
              <w:right w:val="single" w:sz="4" w:space="0" w:color="auto"/>
            </w:tcBorders>
          </w:tcPr>
          <w:p w14:paraId="6DAC13EB" w14:textId="77777777" w:rsidR="006A0B9B" w:rsidRPr="000C4253" w:rsidRDefault="006A0B9B"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7D8504A5"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73102BE5"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E70D711" w14:textId="77777777" w:rsidR="006A0B9B" w:rsidRPr="000C4253" w:rsidRDefault="006A0B9B"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59F79026" w14:textId="77777777" w:rsidR="006A0B9B" w:rsidRPr="000C4253" w:rsidRDefault="006A0B9B"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0961EE01" w14:textId="77777777" w:rsidR="006A0B9B" w:rsidRPr="000C4253" w:rsidRDefault="006A0B9B"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0CF45AEF" w14:textId="77777777" w:rsidR="006A0B9B" w:rsidRPr="000C4253" w:rsidRDefault="006A0B9B"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61262600" w14:textId="77777777" w:rsidR="006A0B9B" w:rsidRPr="000C4253" w:rsidRDefault="006A0B9B" w:rsidP="00A13EFD">
            <w:pPr>
              <w:spacing w:line="360" w:lineRule="auto"/>
              <w:rPr>
                <w:rFonts w:ascii="Arial" w:hAnsi="Arial" w:cs="Arial"/>
                <w:kern w:val="0"/>
                <w:sz w:val="24"/>
                <w:szCs w:val="24"/>
              </w:rPr>
            </w:pPr>
          </w:p>
        </w:tc>
      </w:tr>
      <w:tr w:rsidR="00D30E5D" w:rsidRPr="000C4253" w14:paraId="672EDB28" w14:textId="77777777" w:rsidTr="006A0B9B">
        <w:tc>
          <w:tcPr>
            <w:tcW w:w="456" w:type="dxa"/>
            <w:tcBorders>
              <w:top w:val="single" w:sz="4" w:space="0" w:color="auto"/>
              <w:left w:val="single" w:sz="4" w:space="0" w:color="auto"/>
              <w:bottom w:val="single" w:sz="4" w:space="0" w:color="auto"/>
              <w:right w:val="single" w:sz="4" w:space="0" w:color="auto"/>
            </w:tcBorders>
          </w:tcPr>
          <w:p w14:paraId="4178B04F" w14:textId="77777777" w:rsidR="00D30E5D" w:rsidRPr="000C4253" w:rsidRDefault="00D30E5D" w:rsidP="00A13EFD">
            <w:pPr>
              <w:spacing w:line="360" w:lineRule="auto"/>
              <w:rPr>
                <w:rFonts w:ascii="Arial" w:hAnsi="Arial" w:cs="Arial"/>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E10A615" w14:textId="77777777" w:rsidR="00D30E5D" w:rsidRPr="000C4253" w:rsidRDefault="00D30E5D"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FC0563B"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40B91722"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17B95D61"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3D40068A" w14:textId="77777777" w:rsidR="00D30E5D" w:rsidRPr="000C4253" w:rsidRDefault="00D30E5D"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5C47ADBA" w14:textId="77777777" w:rsidR="00D30E5D" w:rsidRPr="000C4253" w:rsidRDefault="00D30E5D"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44E0B15B" w14:textId="77777777" w:rsidR="00D30E5D" w:rsidRPr="000C4253" w:rsidRDefault="00D30E5D"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7B00C267" w14:textId="77777777" w:rsidR="00D30E5D" w:rsidRPr="000C4253" w:rsidRDefault="00D30E5D" w:rsidP="00A13EFD">
            <w:pPr>
              <w:spacing w:line="360" w:lineRule="auto"/>
              <w:rPr>
                <w:rFonts w:ascii="Arial" w:hAnsi="Arial" w:cs="Arial"/>
                <w:kern w:val="0"/>
                <w:sz w:val="24"/>
                <w:szCs w:val="24"/>
              </w:rPr>
            </w:pPr>
          </w:p>
        </w:tc>
      </w:tr>
      <w:tr w:rsidR="00D30E5D" w:rsidRPr="000C4253" w14:paraId="207D8A33" w14:textId="77777777" w:rsidTr="006A0B9B">
        <w:tc>
          <w:tcPr>
            <w:tcW w:w="456" w:type="dxa"/>
            <w:tcBorders>
              <w:top w:val="single" w:sz="4" w:space="0" w:color="auto"/>
              <w:left w:val="single" w:sz="4" w:space="0" w:color="auto"/>
              <w:bottom w:val="single" w:sz="4" w:space="0" w:color="auto"/>
              <w:right w:val="single" w:sz="4" w:space="0" w:color="auto"/>
            </w:tcBorders>
          </w:tcPr>
          <w:p w14:paraId="0854EFDF" w14:textId="77777777" w:rsidR="00D30E5D" w:rsidRPr="000C4253" w:rsidRDefault="00D30E5D" w:rsidP="00A13EFD">
            <w:pPr>
              <w:spacing w:line="360" w:lineRule="auto"/>
              <w:rPr>
                <w:rFonts w:ascii="Arial" w:hAnsi="Arial" w:cs="Arial"/>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3D82FD18" w14:textId="77777777" w:rsidR="00D30E5D" w:rsidRPr="000C4253" w:rsidRDefault="00D30E5D" w:rsidP="00A13EFD">
            <w:pPr>
              <w:spacing w:line="360" w:lineRule="auto"/>
              <w:rPr>
                <w:rFonts w:ascii="Arial" w:hAnsi="Arial" w:cs="Arial"/>
                <w:kern w:val="0"/>
                <w:sz w:val="24"/>
                <w:szCs w:val="24"/>
              </w:rPr>
            </w:pPr>
          </w:p>
        </w:tc>
        <w:tc>
          <w:tcPr>
            <w:tcW w:w="1466" w:type="dxa"/>
            <w:tcBorders>
              <w:top w:val="single" w:sz="4" w:space="0" w:color="auto"/>
              <w:left w:val="single" w:sz="4" w:space="0" w:color="auto"/>
              <w:bottom w:val="single" w:sz="4" w:space="0" w:color="auto"/>
              <w:right w:val="single" w:sz="4" w:space="0" w:color="auto"/>
            </w:tcBorders>
          </w:tcPr>
          <w:p w14:paraId="65344A0D"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2209C0D9"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6B37FC6D" w14:textId="77777777" w:rsidR="00D30E5D" w:rsidRPr="000C4253" w:rsidRDefault="00D30E5D" w:rsidP="00A13EFD">
            <w:pPr>
              <w:spacing w:line="360" w:lineRule="auto"/>
              <w:rPr>
                <w:rFonts w:ascii="Arial" w:hAnsi="Arial" w:cs="Arial"/>
                <w:kern w:val="0"/>
                <w:sz w:val="24"/>
                <w:szCs w:val="24"/>
              </w:rPr>
            </w:pPr>
          </w:p>
        </w:tc>
        <w:tc>
          <w:tcPr>
            <w:tcW w:w="1054" w:type="dxa"/>
            <w:tcBorders>
              <w:top w:val="single" w:sz="4" w:space="0" w:color="auto"/>
              <w:left w:val="single" w:sz="4" w:space="0" w:color="auto"/>
              <w:bottom w:val="single" w:sz="4" w:space="0" w:color="auto"/>
              <w:right w:val="single" w:sz="4" w:space="0" w:color="auto"/>
            </w:tcBorders>
          </w:tcPr>
          <w:p w14:paraId="5DDBD942" w14:textId="77777777" w:rsidR="00D30E5D" w:rsidRPr="000C4253" w:rsidRDefault="00D30E5D" w:rsidP="00A13EFD">
            <w:pPr>
              <w:spacing w:line="360" w:lineRule="auto"/>
              <w:rPr>
                <w:rFonts w:ascii="Arial" w:hAnsi="Arial" w:cs="Arial"/>
                <w:kern w:val="0"/>
                <w:sz w:val="24"/>
                <w:szCs w:val="24"/>
              </w:rPr>
            </w:pPr>
          </w:p>
        </w:tc>
        <w:tc>
          <w:tcPr>
            <w:tcW w:w="987" w:type="dxa"/>
            <w:tcBorders>
              <w:top w:val="single" w:sz="4" w:space="0" w:color="auto"/>
              <w:left w:val="single" w:sz="4" w:space="0" w:color="auto"/>
              <w:bottom w:val="single" w:sz="4" w:space="0" w:color="auto"/>
              <w:right w:val="single" w:sz="4" w:space="0" w:color="auto"/>
            </w:tcBorders>
          </w:tcPr>
          <w:p w14:paraId="562A95F6" w14:textId="77777777" w:rsidR="00D30E5D" w:rsidRPr="000C4253" w:rsidRDefault="00D30E5D" w:rsidP="00A13EFD">
            <w:pPr>
              <w:spacing w:line="360" w:lineRule="auto"/>
              <w:rPr>
                <w:rFonts w:ascii="Arial" w:hAnsi="Arial" w:cs="Arial"/>
                <w:kern w:val="0"/>
                <w:sz w:val="24"/>
                <w:szCs w:val="24"/>
              </w:rPr>
            </w:pPr>
          </w:p>
        </w:tc>
        <w:tc>
          <w:tcPr>
            <w:tcW w:w="779" w:type="dxa"/>
            <w:tcBorders>
              <w:top w:val="single" w:sz="4" w:space="0" w:color="auto"/>
              <w:left w:val="single" w:sz="4" w:space="0" w:color="auto"/>
              <w:bottom w:val="single" w:sz="4" w:space="0" w:color="auto"/>
              <w:right w:val="single" w:sz="4" w:space="0" w:color="auto"/>
            </w:tcBorders>
          </w:tcPr>
          <w:p w14:paraId="3AC7E82B" w14:textId="77777777" w:rsidR="00D30E5D" w:rsidRPr="000C4253" w:rsidRDefault="00D30E5D" w:rsidP="00A13EFD">
            <w:pPr>
              <w:spacing w:line="360" w:lineRule="auto"/>
              <w:rPr>
                <w:rFonts w:ascii="Arial" w:hAnsi="Arial" w:cs="Arial"/>
                <w:kern w:val="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22227F62" w14:textId="77777777" w:rsidR="00D30E5D" w:rsidRPr="000C4253" w:rsidRDefault="00D30E5D" w:rsidP="00A13EFD">
            <w:pPr>
              <w:spacing w:line="360" w:lineRule="auto"/>
              <w:rPr>
                <w:rFonts w:ascii="Arial" w:hAnsi="Arial" w:cs="Arial"/>
                <w:kern w:val="0"/>
                <w:sz w:val="24"/>
                <w:szCs w:val="24"/>
              </w:rPr>
            </w:pPr>
          </w:p>
        </w:tc>
      </w:tr>
    </w:tbl>
    <w:p w14:paraId="2AE9D878" w14:textId="77777777" w:rsidR="006A0B9B" w:rsidRPr="000C4253" w:rsidRDefault="006A0B9B" w:rsidP="007133FE">
      <w:pPr>
        <w:widowControl/>
        <w:spacing w:line="500" w:lineRule="exact"/>
        <w:rPr>
          <w:rFonts w:ascii="宋体" w:hAnsi="宋体"/>
          <w:sz w:val="24"/>
          <w:szCs w:val="24"/>
        </w:rPr>
      </w:pPr>
    </w:p>
    <w:p w14:paraId="56403D01" w14:textId="4E87E354" w:rsidR="007133FE" w:rsidRPr="000C4253" w:rsidRDefault="00D30E5D" w:rsidP="00D30E5D">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C720F0" w:rsidRPr="000C4253" w14:paraId="6EE8786B" w14:textId="77777777" w:rsidTr="00B0505F">
        <w:trPr>
          <w:trHeight w:val="1199"/>
        </w:trPr>
        <w:tc>
          <w:tcPr>
            <w:tcW w:w="1939" w:type="dxa"/>
          </w:tcPr>
          <w:p w14:paraId="5FDBCF41" w14:textId="77777777" w:rsidR="00B0505F" w:rsidRPr="000C4253" w:rsidRDefault="00B0505F" w:rsidP="006967CB">
            <w:pPr>
              <w:snapToGrid w:val="0"/>
              <w:spacing w:before="120" w:after="120"/>
              <w:jc w:val="center"/>
              <w:rPr>
                <w:rFonts w:ascii="宋体" w:hAnsi="宋体"/>
                <w:b/>
                <w:sz w:val="24"/>
                <w:szCs w:val="24"/>
              </w:rPr>
            </w:pPr>
          </w:p>
          <w:p w14:paraId="0EAAD971" w14:textId="77777777" w:rsidR="00C720F0" w:rsidRPr="000C4253" w:rsidRDefault="00C720F0" w:rsidP="006967CB">
            <w:pPr>
              <w:snapToGrid w:val="0"/>
              <w:spacing w:before="120" w:after="120"/>
              <w:jc w:val="center"/>
              <w:rPr>
                <w:rFonts w:ascii="宋体" w:hAnsi="宋体"/>
                <w:b/>
                <w:sz w:val="24"/>
                <w:szCs w:val="24"/>
              </w:rPr>
            </w:pPr>
            <w:r w:rsidRPr="000C4253">
              <w:rPr>
                <w:rFonts w:ascii="宋体" w:hAnsi="宋体" w:hint="eastAsia"/>
                <w:b/>
                <w:sz w:val="24"/>
                <w:szCs w:val="24"/>
              </w:rPr>
              <w:t>项目名称</w:t>
            </w:r>
          </w:p>
        </w:tc>
        <w:tc>
          <w:tcPr>
            <w:tcW w:w="7376" w:type="dxa"/>
          </w:tcPr>
          <w:p w14:paraId="4B647BF2" w14:textId="77777777" w:rsidR="00B0505F" w:rsidRPr="000C4253" w:rsidRDefault="00B0505F" w:rsidP="006967CB">
            <w:pPr>
              <w:snapToGrid w:val="0"/>
              <w:spacing w:before="120" w:after="120"/>
              <w:jc w:val="left"/>
              <w:rPr>
                <w:rFonts w:ascii="宋体" w:hAnsi="宋体"/>
                <w:b/>
                <w:sz w:val="24"/>
                <w:szCs w:val="24"/>
              </w:rPr>
            </w:pPr>
          </w:p>
          <w:p w14:paraId="68F3E015" w14:textId="49C42120" w:rsidR="00C720F0" w:rsidRPr="000C4253" w:rsidRDefault="00C720F0" w:rsidP="006967CB">
            <w:pPr>
              <w:snapToGrid w:val="0"/>
              <w:spacing w:before="120" w:after="120"/>
              <w:jc w:val="left"/>
              <w:rPr>
                <w:rFonts w:ascii="宋体" w:hAnsi="宋体"/>
                <w:b/>
                <w:sz w:val="24"/>
                <w:szCs w:val="24"/>
              </w:rPr>
            </w:pPr>
            <w:r w:rsidRPr="000C4253">
              <w:rPr>
                <w:rFonts w:ascii="宋体" w:hAnsi="宋体" w:hint="eastAsia"/>
                <w:b/>
                <w:sz w:val="24"/>
                <w:szCs w:val="24"/>
              </w:rPr>
              <w:t>南京医科大学附属口腔医院</w:t>
            </w:r>
            <w:r w:rsidR="00AD6E8F" w:rsidRPr="000C4253">
              <w:rPr>
                <w:rFonts w:ascii="宋体" w:hAnsi="宋体" w:hint="eastAsia"/>
                <w:b/>
                <w:sz w:val="24"/>
                <w:szCs w:val="24"/>
              </w:rPr>
              <w:t>科研</w:t>
            </w:r>
            <w:r w:rsidR="004713C5">
              <w:rPr>
                <w:rFonts w:ascii="宋体" w:hAnsi="宋体" w:hint="eastAsia"/>
                <w:b/>
                <w:sz w:val="24"/>
                <w:szCs w:val="24"/>
              </w:rPr>
              <w:t>大数据平台</w:t>
            </w:r>
            <w:r w:rsidR="00AD6E8F" w:rsidRPr="000C4253">
              <w:rPr>
                <w:rFonts w:ascii="宋体" w:hAnsi="宋体" w:hint="eastAsia"/>
                <w:b/>
                <w:sz w:val="24"/>
                <w:szCs w:val="24"/>
              </w:rPr>
              <w:t>及专病库建设</w:t>
            </w:r>
            <w:r w:rsidRPr="000C4253">
              <w:rPr>
                <w:rFonts w:ascii="宋体" w:hAnsi="宋体" w:hint="eastAsia"/>
                <w:b/>
                <w:sz w:val="24"/>
                <w:szCs w:val="24"/>
              </w:rPr>
              <w:t>项目</w:t>
            </w:r>
          </w:p>
        </w:tc>
      </w:tr>
      <w:tr w:rsidR="00C720F0" w:rsidRPr="000C4253" w14:paraId="0499798E" w14:textId="77777777" w:rsidTr="00B0505F">
        <w:trPr>
          <w:trHeight w:val="1684"/>
        </w:trPr>
        <w:tc>
          <w:tcPr>
            <w:tcW w:w="1939" w:type="dxa"/>
          </w:tcPr>
          <w:p w14:paraId="67608533" w14:textId="77777777" w:rsidR="00B0505F" w:rsidRPr="000C4253" w:rsidRDefault="00B0505F" w:rsidP="00B0505F">
            <w:pPr>
              <w:widowControl/>
              <w:topLinePunct/>
              <w:snapToGrid w:val="0"/>
              <w:spacing w:before="4" w:line="360" w:lineRule="auto"/>
              <w:ind w:firstLineChars="100" w:firstLine="241"/>
              <w:rPr>
                <w:rFonts w:ascii="宋体" w:hAnsi="宋体"/>
                <w:b/>
                <w:sz w:val="24"/>
                <w:szCs w:val="24"/>
              </w:rPr>
            </w:pPr>
          </w:p>
          <w:p w14:paraId="7CE2D7C1" w14:textId="77777777" w:rsidR="00C720F0" w:rsidRPr="000C4253" w:rsidRDefault="00C720F0" w:rsidP="001D3043">
            <w:pPr>
              <w:widowControl/>
              <w:topLinePunct/>
              <w:snapToGrid w:val="0"/>
              <w:spacing w:before="4" w:line="360" w:lineRule="auto"/>
              <w:ind w:firstLineChars="200" w:firstLine="482"/>
              <w:rPr>
                <w:rFonts w:ascii="宋体" w:hAnsi="宋体"/>
                <w:b/>
                <w:sz w:val="24"/>
                <w:szCs w:val="24"/>
              </w:rPr>
            </w:pPr>
            <w:r w:rsidRPr="000C4253">
              <w:rPr>
                <w:rFonts w:ascii="宋体" w:hAnsi="宋体" w:hint="eastAsia"/>
                <w:b/>
                <w:sz w:val="24"/>
                <w:szCs w:val="24"/>
              </w:rPr>
              <w:t>合计金额</w:t>
            </w:r>
          </w:p>
        </w:tc>
        <w:tc>
          <w:tcPr>
            <w:tcW w:w="7376" w:type="dxa"/>
          </w:tcPr>
          <w:p w14:paraId="257C0C56" w14:textId="77777777" w:rsidR="00B0505F" w:rsidRPr="000C4253" w:rsidRDefault="00B0505F" w:rsidP="006967CB">
            <w:pPr>
              <w:widowControl/>
              <w:topLinePunct/>
              <w:snapToGrid w:val="0"/>
              <w:spacing w:before="4" w:line="360" w:lineRule="auto"/>
              <w:rPr>
                <w:rFonts w:ascii="宋体" w:hAnsi="宋体"/>
                <w:b/>
                <w:sz w:val="24"/>
                <w:szCs w:val="24"/>
              </w:rPr>
            </w:pPr>
          </w:p>
          <w:p w14:paraId="22F21796" w14:textId="77777777" w:rsidR="00C720F0" w:rsidRPr="000C4253" w:rsidRDefault="00C720F0" w:rsidP="006967CB">
            <w:pPr>
              <w:widowControl/>
              <w:topLinePunct/>
              <w:snapToGrid w:val="0"/>
              <w:spacing w:before="4" w:line="360" w:lineRule="auto"/>
              <w:rPr>
                <w:rFonts w:ascii="宋体" w:hAnsi="宋体"/>
                <w:b/>
                <w:sz w:val="24"/>
                <w:szCs w:val="24"/>
              </w:rPr>
            </w:pPr>
            <w:r w:rsidRPr="000C4253">
              <w:rPr>
                <w:rFonts w:ascii="宋体" w:hAnsi="宋体" w:hint="eastAsia"/>
                <w:b/>
                <w:sz w:val="24"/>
                <w:szCs w:val="24"/>
              </w:rPr>
              <w:t>人民币（大写）              元整</w:t>
            </w:r>
          </w:p>
          <w:p w14:paraId="3C7F8EE3" w14:textId="77777777" w:rsidR="00C720F0" w:rsidRPr="000C4253" w:rsidRDefault="00C720F0" w:rsidP="006967CB">
            <w:pPr>
              <w:widowControl/>
              <w:snapToGrid w:val="0"/>
              <w:spacing w:before="4" w:after="120"/>
              <w:ind w:firstLineChars="588" w:firstLine="1417"/>
              <w:rPr>
                <w:rFonts w:ascii="宋体" w:hAnsi="宋体"/>
                <w:b/>
                <w:sz w:val="24"/>
                <w:szCs w:val="24"/>
              </w:rPr>
            </w:pPr>
            <w:r w:rsidRPr="000C4253">
              <w:rPr>
                <w:rFonts w:ascii="宋体" w:hAnsi="宋体" w:hint="eastAsia"/>
                <w:b/>
                <w:sz w:val="24"/>
                <w:szCs w:val="24"/>
              </w:rPr>
              <w:t>（</w:t>
            </w:r>
            <w:r w:rsidRPr="000C4253">
              <w:rPr>
                <w:rFonts w:ascii="宋体" w:hAnsi="宋体"/>
                <w:b/>
                <w:sz w:val="24"/>
                <w:szCs w:val="24"/>
              </w:rPr>
              <w:t>¥</w:t>
            </w:r>
            <w:r w:rsidRPr="000C4253">
              <w:rPr>
                <w:rFonts w:ascii="宋体" w:hAnsi="宋体" w:hint="eastAsia"/>
                <w:b/>
                <w:sz w:val="24"/>
                <w:szCs w:val="24"/>
              </w:rPr>
              <w:t xml:space="preserve">            元整）</w:t>
            </w:r>
          </w:p>
        </w:tc>
      </w:tr>
      <w:tr w:rsidR="00C720F0" w:rsidRPr="000C4253" w14:paraId="3B315F51" w14:textId="77777777" w:rsidTr="00D77E3A">
        <w:trPr>
          <w:trHeight w:val="1127"/>
        </w:trPr>
        <w:tc>
          <w:tcPr>
            <w:tcW w:w="1939" w:type="dxa"/>
            <w:vAlign w:val="center"/>
          </w:tcPr>
          <w:p w14:paraId="0ED8DCF5" w14:textId="7F1C0AFE" w:rsidR="00C720F0" w:rsidRPr="000C4253" w:rsidRDefault="00EA7C71" w:rsidP="006967CB">
            <w:pPr>
              <w:widowControl/>
              <w:topLinePunct/>
              <w:snapToGrid w:val="0"/>
              <w:spacing w:before="4" w:line="360" w:lineRule="auto"/>
              <w:jc w:val="center"/>
              <w:rPr>
                <w:rFonts w:ascii="宋体" w:hAnsi="宋体"/>
                <w:b/>
                <w:sz w:val="24"/>
                <w:szCs w:val="24"/>
              </w:rPr>
            </w:pPr>
            <w:r w:rsidRPr="000C4253">
              <w:rPr>
                <w:rFonts w:ascii="宋体" w:hAnsi="宋体"/>
                <w:b/>
                <w:sz w:val="24"/>
                <w:szCs w:val="24"/>
              </w:rPr>
              <w:t>项目实施期</w:t>
            </w:r>
          </w:p>
        </w:tc>
        <w:tc>
          <w:tcPr>
            <w:tcW w:w="7376" w:type="dxa"/>
            <w:vAlign w:val="center"/>
          </w:tcPr>
          <w:p w14:paraId="30A16877" w14:textId="77777777" w:rsidR="00C720F0" w:rsidRPr="000C4253" w:rsidRDefault="00C720F0" w:rsidP="006967CB">
            <w:pPr>
              <w:widowControl/>
              <w:topLinePunct/>
              <w:snapToGrid w:val="0"/>
              <w:spacing w:before="4" w:line="360" w:lineRule="auto"/>
              <w:rPr>
                <w:rFonts w:ascii="宋体" w:hAnsi="宋体"/>
                <w:b/>
                <w:bCs/>
                <w:sz w:val="24"/>
                <w:szCs w:val="24"/>
              </w:rPr>
            </w:pPr>
          </w:p>
        </w:tc>
      </w:tr>
      <w:tr w:rsidR="00D30E5D" w:rsidRPr="000C4253" w14:paraId="05AF3232" w14:textId="77777777" w:rsidTr="00D30E5D">
        <w:trPr>
          <w:trHeight w:val="555"/>
        </w:trPr>
        <w:tc>
          <w:tcPr>
            <w:tcW w:w="1939" w:type="dxa"/>
            <w:vMerge w:val="restart"/>
            <w:vAlign w:val="center"/>
          </w:tcPr>
          <w:p w14:paraId="03CD905A" w14:textId="315ED4FF" w:rsidR="00D30E5D" w:rsidRPr="000C4253" w:rsidRDefault="00D30E5D" w:rsidP="006967CB">
            <w:pPr>
              <w:widowControl/>
              <w:topLinePunct/>
              <w:snapToGrid w:val="0"/>
              <w:spacing w:before="4" w:line="360" w:lineRule="auto"/>
              <w:jc w:val="center"/>
              <w:rPr>
                <w:rFonts w:ascii="宋体" w:hAnsi="宋体"/>
                <w:b/>
                <w:sz w:val="24"/>
                <w:szCs w:val="24"/>
              </w:rPr>
            </w:pPr>
            <w:r w:rsidRPr="000C4253">
              <w:rPr>
                <w:rFonts w:ascii="宋体" w:hAnsi="宋体" w:hint="eastAsia"/>
                <w:b/>
                <w:sz w:val="24"/>
                <w:szCs w:val="24"/>
              </w:rPr>
              <w:t>质保期</w:t>
            </w:r>
          </w:p>
        </w:tc>
        <w:tc>
          <w:tcPr>
            <w:tcW w:w="7376" w:type="dxa"/>
            <w:vAlign w:val="center"/>
          </w:tcPr>
          <w:p w14:paraId="00277B3B" w14:textId="095CD3E9" w:rsidR="00D30E5D" w:rsidRPr="000C4253" w:rsidRDefault="00D30E5D" w:rsidP="006967CB">
            <w:pPr>
              <w:widowControl/>
              <w:topLinePunct/>
              <w:snapToGrid w:val="0"/>
              <w:spacing w:before="4" w:line="360" w:lineRule="auto"/>
              <w:rPr>
                <w:rFonts w:ascii="宋体" w:hAnsi="宋体"/>
                <w:b/>
                <w:bCs/>
                <w:sz w:val="24"/>
                <w:szCs w:val="24"/>
              </w:rPr>
            </w:pPr>
            <w:r w:rsidRPr="000C4253">
              <w:rPr>
                <w:rFonts w:ascii="宋体" w:hAnsi="宋体" w:hint="eastAsia"/>
                <w:b/>
                <w:bCs/>
                <w:sz w:val="24"/>
                <w:szCs w:val="24"/>
              </w:rPr>
              <w:t>硬件</w:t>
            </w:r>
          </w:p>
        </w:tc>
      </w:tr>
      <w:tr w:rsidR="00D30E5D" w:rsidRPr="000C4253" w14:paraId="49FE8FB3" w14:textId="77777777" w:rsidTr="00D77E3A">
        <w:trPr>
          <w:trHeight w:val="561"/>
        </w:trPr>
        <w:tc>
          <w:tcPr>
            <w:tcW w:w="1939" w:type="dxa"/>
            <w:vMerge/>
            <w:vAlign w:val="center"/>
          </w:tcPr>
          <w:p w14:paraId="72E31A1E" w14:textId="77777777" w:rsidR="00D30E5D" w:rsidRPr="000C4253" w:rsidRDefault="00D30E5D" w:rsidP="006967CB">
            <w:pPr>
              <w:widowControl/>
              <w:topLinePunct/>
              <w:snapToGrid w:val="0"/>
              <w:spacing w:before="4" w:line="360" w:lineRule="auto"/>
              <w:jc w:val="center"/>
              <w:rPr>
                <w:rFonts w:ascii="宋体" w:hAnsi="宋体"/>
                <w:b/>
                <w:sz w:val="24"/>
                <w:szCs w:val="24"/>
              </w:rPr>
            </w:pPr>
          </w:p>
        </w:tc>
        <w:tc>
          <w:tcPr>
            <w:tcW w:w="7376" w:type="dxa"/>
            <w:vAlign w:val="center"/>
          </w:tcPr>
          <w:p w14:paraId="0D6DD7DA" w14:textId="493A5228" w:rsidR="00D30E5D" w:rsidRPr="000C4253" w:rsidRDefault="00D30E5D" w:rsidP="006967CB">
            <w:pPr>
              <w:widowControl/>
              <w:topLinePunct/>
              <w:snapToGrid w:val="0"/>
              <w:spacing w:before="4" w:line="360" w:lineRule="auto"/>
              <w:rPr>
                <w:rFonts w:ascii="宋体" w:hAnsi="宋体"/>
                <w:b/>
                <w:bCs/>
                <w:sz w:val="24"/>
                <w:szCs w:val="24"/>
              </w:rPr>
            </w:pPr>
            <w:r w:rsidRPr="000C4253">
              <w:rPr>
                <w:rFonts w:ascii="宋体" w:hAnsi="宋体" w:hint="eastAsia"/>
                <w:b/>
                <w:bCs/>
                <w:sz w:val="24"/>
                <w:szCs w:val="24"/>
              </w:rPr>
              <w:t>软件</w:t>
            </w:r>
          </w:p>
        </w:tc>
      </w:tr>
    </w:tbl>
    <w:p w14:paraId="70228834" w14:textId="77777777" w:rsidR="00C720F0" w:rsidRPr="000C4253" w:rsidRDefault="00C720F0" w:rsidP="00C720F0">
      <w:pPr>
        <w:widowControl/>
        <w:spacing w:line="500" w:lineRule="exact"/>
        <w:jc w:val="left"/>
        <w:rPr>
          <w:rFonts w:ascii="宋体" w:hAnsi="宋体"/>
          <w:sz w:val="24"/>
          <w:szCs w:val="24"/>
        </w:rPr>
      </w:pPr>
    </w:p>
    <w:p w14:paraId="77D034AA" w14:textId="77777777" w:rsidR="00C720F0" w:rsidRPr="000C4253"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0C4253" w:rsidRDefault="00C720F0" w:rsidP="00C720F0">
      <w:pPr>
        <w:widowControl/>
        <w:topLinePunct/>
        <w:snapToGrid w:val="0"/>
        <w:spacing w:before="4" w:line="360" w:lineRule="auto"/>
        <w:ind w:firstLineChars="1590" w:firstLine="4469"/>
        <w:rPr>
          <w:rFonts w:ascii="宋体" w:hAnsi="宋体"/>
          <w:b/>
          <w:bCs/>
          <w:sz w:val="28"/>
          <w:szCs w:val="28"/>
          <w:u w:val="single"/>
        </w:rPr>
      </w:pPr>
      <w:r w:rsidRPr="000C4253">
        <w:rPr>
          <w:rFonts w:ascii="宋体" w:hAnsi="宋体" w:hint="eastAsia"/>
          <w:b/>
          <w:bCs/>
          <w:sz w:val="28"/>
          <w:szCs w:val="28"/>
        </w:rPr>
        <w:t>单位名称（公章）：</w:t>
      </w:r>
    </w:p>
    <w:p w14:paraId="40B4127F" w14:textId="77777777" w:rsidR="00C720F0" w:rsidRPr="000C4253" w:rsidRDefault="00C720F0" w:rsidP="00C720F0">
      <w:pPr>
        <w:widowControl/>
        <w:topLinePunct/>
        <w:snapToGrid w:val="0"/>
        <w:spacing w:before="4" w:line="360" w:lineRule="auto"/>
        <w:ind w:firstLineChars="1040" w:firstLine="2923"/>
        <w:rPr>
          <w:rFonts w:ascii="宋体" w:hAnsi="宋体"/>
          <w:b/>
          <w:bCs/>
          <w:sz w:val="28"/>
          <w:szCs w:val="28"/>
        </w:rPr>
      </w:pPr>
      <w:r w:rsidRPr="000C4253">
        <w:rPr>
          <w:rFonts w:ascii="宋体" w:hAnsi="宋体" w:hint="eastAsia"/>
          <w:b/>
          <w:bCs/>
          <w:sz w:val="28"/>
          <w:szCs w:val="28"/>
        </w:rPr>
        <w:t>法定代表人（授权代表）签名：</w:t>
      </w:r>
    </w:p>
    <w:p w14:paraId="57366F32" w14:textId="77777777" w:rsidR="00C720F0" w:rsidRPr="000C4253" w:rsidRDefault="00C720F0" w:rsidP="00C720F0">
      <w:pPr>
        <w:spacing w:line="460" w:lineRule="exact"/>
        <w:ind w:firstLine="492"/>
        <w:rPr>
          <w:rFonts w:ascii="宋体" w:hAnsi="宋体"/>
          <w:bCs/>
          <w:sz w:val="24"/>
          <w:szCs w:val="21"/>
        </w:rPr>
      </w:pPr>
      <w:r w:rsidRPr="000C4253">
        <w:rPr>
          <w:rFonts w:ascii="宋体" w:hAnsi="宋体" w:hint="eastAsia"/>
          <w:bCs/>
          <w:sz w:val="24"/>
          <w:szCs w:val="21"/>
        </w:rPr>
        <w:t xml:space="preserve">                   </w:t>
      </w:r>
      <w:r w:rsidR="00281834" w:rsidRPr="000C4253">
        <w:rPr>
          <w:rFonts w:ascii="宋体" w:hAnsi="宋体" w:hint="eastAsia"/>
          <w:bCs/>
          <w:sz w:val="24"/>
          <w:szCs w:val="21"/>
        </w:rPr>
        <w:t xml:space="preserve">            </w:t>
      </w:r>
      <w:r w:rsidRPr="000C4253">
        <w:rPr>
          <w:rFonts w:ascii="宋体" w:hAnsi="宋体" w:hint="eastAsia"/>
          <w:bCs/>
          <w:sz w:val="24"/>
          <w:szCs w:val="21"/>
        </w:rPr>
        <w:t xml:space="preserve">  </w:t>
      </w:r>
      <w:r w:rsidRPr="000C4253">
        <w:rPr>
          <w:rFonts w:ascii="宋体" w:hAnsi="宋体" w:hint="eastAsia"/>
          <w:b/>
          <w:bCs/>
          <w:sz w:val="28"/>
          <w:szCs w:val="28"/>
        </w:rPr>
        <w:t xml:space="preserve">联系电话（手机）：      </w:t>
      </w:r>
    </w:p>
    <w:p w14:paraId="5E54C1EE" w14:textId="77777777" w:rsidR="00C720F0" w:rsidRPr="000C4253" w:rsidRDefault="00C720F0" w:rsidP="00C720F0">
      <w:pPr>
        <w:rPr>
          <w:b/>
          <w:sz w:val="28"/>
          <w:szCs w:val="28"/>
        </w:rPr>
      </w:pPr>
      <w:r w:rsidRPr="000C4253">
        <w:rPr>
          <w:rFonts w:hint="eastAsia"/>
          <w:sz w:val="28"/>
          <w:szCs w:val="28"/>
        </w:rPr>
        <w:t xml:space="preserve">                                           </w:t>
      </w:r>
      <w:r w:rsidRPr="000C4253">
        <w:rPr>
          <w:rFonts w:hint="eastAsia"/>
          <w:b/>
          <w:sz w:val="28"/>
          <w:szCs w:val="28"/>
        </w:rPr>
        <w:t>年</w:t>
      </w:r>
      <w:r w:rsidRPr="000C4253">
        <w:rPr>
          <w:rFonts w:hint="eastAsia"/>
          <w:b/>
          <w:sz w:val="28"/>
          <w:szCs w:val="28"/>
        </w:rPr>
        <w:t xml:space="preserve">     </w:t>
      </w:r>
      <w:r w:rsidRPr="000C4253">
        <w:rPr>
          <w:rFonts w:hint="eastAsia"/>
          <w:b/>
          <w:sz w:val="28"/>
          <w:szCs w:val="28"/>
        </w:rPr>
        <w:t>月</w:t>
      </w:r>
      <w:r w:rsidRPr="000C4253">
        <w:rPr>
          <w:rFonts w:hint="eastAsia"/>
          <w:b/>
          <w:sz w:val="28"/>
          <w:szCs w:val="28"/>
        </w:rPr>
        <w:t xml:space="preserve">    </w:t>
      </w:r>
      <w:r w:rsidRPr="000C4253">
        <w:rPr>
          <w:rFonts w:hint="eastAsia"/>
          <w:b/>
          <w:sz w:val="28"/>
          <w:szCs w:val="28"/>
        </w:rPr>
        <w:t>日</w:t>
      </w:r>
    </w:p>
    <w:p w14:paraId="1925A04D" w14:textId="77777777" w:rsidR="00E12EA4" w:rsidRPr="000C4253" w:rsidRDefault="00E12EA4" w:rsidP="00B2013E">
      <w:pPr>
        <w:widowControl/>
        <w:spacing w:line="360" w:lineRule="auto"/>
        <w:rPr>
          <w:rFonts w:ascii="宋体" w:hAnsi="宋体"/>
          <w:sz w:val="24"/>
          <w:szCs w:val="24"/>
        </w:rPr>
      </w:pPr>
    </w:p>
    <w:p w14:paraId="53836431" w14:textId="7543937A" w:rsidR="00480CB3" w:rsidRPr="000C4253" w:rsidRDefault="00EA7C71" w:rsidP="00B2013E">
      <w:pPr>
        <w:widowControl/>
        <w:spacing w:line="360" w:lineRule="auto"/>
        <w:rPr>
          <w:rFonts w:ascii="宋体" w:hAnsi="宋体"/>
          <w:b/>
          <w:sz w:val="24"/>
          <w:szCs w:val="24"/>
        </w:rPr>
      </w:pPr>
      <w:r w:rsidRPr="000C4253">
        <w:rPr>
          <w:rFonts w:ascii="宋体" w:hAnsi="宋体" w:hint="eastAsia"/>
          <w:b/>
          <w:sz w:val="24"/>
          <w:szCs w:val="24"/>
        </w:rPr>
        <w:t>十</w:t>
      </w:r>
      <w:r w:rsidR="004E0A22" w:rsidRPr="000C4253">
        <w:rPr>
          <w:rFonts w:ascii="宋体" w:hAnsi="宋体" w:hint="eastAsia"/>
          <w:b/>
          <w:sz w:val="24"/>
          <w:szCs w:val="24"/>
        </w:rPr>
        <w:t>一</w:t>
      </w:r>
      <w:r w:rsidR="00480CB3" w:rsidRPr="000C4253">
        <w:rPr>
          <w:rFonts w:ascii="宋体" w:hAnsi="宋体" w:hint="eastAsia"/>
          <w:b/>
          <w:sz w:val="24"/>
          <w:szCs w:val="24"/>
        </w:rPr>
        <w:t>、项目调研会议安排：</w:t>
      </w:r>
    </w:p>
    <w:p w14:paraId="72A78ACF" w14:textId="46A2DBC6" w:rsidR="00E12EA4" w:rsidRPr="000C4253" w:rsidRDefault="00E12EA4" w:rsidP="00E12EA4">
      <w:pPr>
        <w:widowControl/>
        <w:spacing w:line="360" w:lineRule="auto"/>
        <w:rPr>
          <w:rFonts w:ascii="宋体" w:hAnsi="宋体"/>
          <w:sz w:val="24"/>
          <w:szCs w:val="24"/>
        </w:rPr>
      </w:pPr>
      <w:r w:rsidRPr="001044FC">
        <w:rPr>
          <w:rFonts w:ascii="宋体" w:hAnsi="宋体" w:hint="eastAsia"/>
          <w:sz w:val="24"/>
          <w:szCs w:val="24"/>
        </w:rPr>
        <w:t>时间：2023年</w:t>
      </w:r>
      <w:r w:rsidR="00FB26EB" w:rsidRPr="001044FC">
        <w:rPr>
          <w:rFonts w:ascii="宋体" w:hAnsi="宋体" w:hint="eastAsia"/>
          <w:sz w:val="24"/>
          <w:szCs w:val="24"/>
        </w:rPr>
        <w:t xml:space="preserve"> </w:t>
      </w:r>
      <w:r w:rsidR="00AD4781" w:rsidRPr="001044FC">
        <w:rPr>
          <w:rFonts w:ascii="宋体" w:hAnsi="宋体"/>
          <w:sz w:val="24"/>
          <w:szCs w:val="24"/>
        </w:rPr>
        <w:t>9</w:t>
      </w:r>
      <w:r w:rsidR="00FB26EB" w:rsidRPr="001044FC">
        <w:rPr>
          <w:rFonts w:ascii="宋体" w:hAnsi="宋体" w:hint="eastAsia"/>
          <w:sz w:val="24"/>
          <w:szCs w:val="24"/>
        </w:rPr>
        <w:t xml:space="preserve">  </w:t>
      </w:r>
      <w:r w:rsidRPr="001044FC">
        <w:rPr>
          <w:rFonts w:ascii="宋体" w:hAnsi="宋体" w:hint="eastAsia"/>
          <w:sz w:val="24"/>
          <w:szCs w:val="24"/>
        </w:rPr>
        <w:t>月</w:t>
      </w:r>
      <w:r w:rsidR="00FB26EB" w:rsidRPr="001044FC">
        <w:rPr>
          <w:rFonts w:ascii="宋体" w:hAnsi="宋体" w:hint="eastAsia"/>
          <w:sz w:val="24"/>
          <w:szCs w:val="24"/>
        </w:rPr>
        <w:t xml:space="preserve">  </w:t>
      </w:r>
      <w:r w:rsidR="00AD4781" w:rsidRPr="001044FC">
        <w:rPr>
          <w:rFonts w:ascii="宋体" w:hAnsi="宋体"/>
          <w:sz w:val="24"/>
          <w:szCs w:val="24"/>
        </w:rPr>
        <w:t>1</w:t>
      </w:r>
      <w:r w:rsidRPr="001044FC">
        <w:rPr>
          <w:rFonts w:ascii="宋体" w:hAnsi="宋体" w:hint="eastAsia"/>
          <w:sz w:val="24"/>
          <w:szCs w:val="24"/>
        </w:rPr>
        <w:t>日(</w:t>
      </w:r>
      <w:r w:rsidR="00E0363B" w:rsidRPr="001044FC">
        <w:rPr>
          <w:rFonts w:ascii="宋体" w:hAnsi="宋体" w:hint="eastAsia"/>
          <w:sz w:val="24"/>
          <w:szCs w:val="24"/>
        </w:rPr>
        <w:t>星期</w:t>
      </w:r>
      <w:r w:rsidR="00024757" w:rsidRPr="001044FC">
        <w:rPr>
          <w:rFonts w:ascii="宋体" w:hAnsi="宋体" w:hint="eastAsia"/>
          <w:sz w:val="24"/>
          <w:szCs w:val="24"/>
        </w:rPr>
        <w:t xml:space="preserve"> </w:t>
      </w:r>
      <w:r w:rsidR="00AD4781" w:rsidRPr="001044FC">
        <w:rPr>
          <w:rFonts w:ascii="宋体" w:hAnsi="宋体" w:hint="eastAsia"/>
          <w:sz w:val="24"/>
          <w:szCs w:val="24"/>
        </w:rPr>
        <w:t>五</w:t>
      </w:r>
      <w:r w:rsidR="00024757" w:rsidRPr="001044FC">
        <w:rPr>
          <w:rFonts w:ascii="宋体" w:hAnsi="宋体" w:hint="eastAsia"/>
          <w:sz w:val="24"/>
          <w:szCs w:val="24"/>
        </w:rPr>
        <w:t xml:space="preserve"> </w:t>
      </w:r>
      <w:r w:rsidRPr="001044FC">
        <w:rPr>
          <w:rFonts w:ascii="宋体" w:hAnsi="宋体" w:hint="eastAsia"/>
          <w:sz w:val="24"/>
          <w:szCs w:val="24"/>
        </w:rPr>
        <w:t>)</w:t>
      </w:r>
      <w:r w:rsidR="00024757" w:rsidRPr="001044FC">
        <w:rPr>
          <w:rFonts w:ascii="宋体" w:hAnsi="宋体" w:hint="eastAsia"/>
          <w:sz w:val="24"/>
          <w:szCs w:val="24"/>
        </w:rPr>
        <w:t>上</w:t>
      </w:r>
      <w:r w:rsidRPr="001044FC">
        <w:rPr>
          <w:rFonts w:ascii="宋体" w:hAnsi="宋体" w:hint="eastAsia"/>
          <w:sz w:val="24"/>
          <w:szCs w:val="24"/>
        </w:rPr>
        <w:t>午</w:t>
      </w:r>
      <w:r w:rsidR="001044FC" w:rsidRPr="001044FC">
        <w:rPr>
          <w:rFonts w:ascii="宋体" w:hAnsi="宋体" w:hint="eastAsia"/>
          <w:sz w:val="24"/>
          <w:szCs w:val="24"/>
        </w:rPr>
        <w:t>8:30</w:t>
      </w:r>
    </w:p>
    <w:p w14:paraId="20850D54" w14:textId="5D6EB16E" w:rsidR="00E12EA4" w:rsidRPr="000C4253" w:rsidRDefault="00E12EA4" w:rsidP="00E12EA4">
      <w:pPr>
        <w:widowControl/>
        <w:spacing w:line="360" w:lineRule="auto"/>
        <w:rPr>
          <w:rFonts w:ascii="宋体" w:hAnsi="宋体"/>
          <w:b/>
          <w:sz w:val="24"/>
          <w:szCs w:val="24"/>
        </w:rPr>
      </w:pPr>
      <w:r w:rsidRPr="000C4253">
        <w:rPr>
          <w:rFonts w:ascii="宋体" w:hAnsi="宋体" w:hint="eastAsia"/>
          <w:b/>
          <w:sz w:val="24"/>
          <w:szCs w:val="24"/>
        </w:rPr>
        <w:t>（请各供应商委派</w:t>
      </w:r>
      <w:r w:rsidR="00736E60" w:rsidRPr="000C4253">
        <w:rPr>
          <w:rFonts w:ascii="宋体" w:hAnsi="宋体" w:hint="eastAsia"/>
          <w:b/>
          <w:sz w:val="24"/>
          <w:szCs w:val="24"/>
        </w:rPr>
        <w:t>商务</w:t>
      </w:r>
      <w:r w:rsidRPr="000C4253">
        <w:rPr>
          <w:rFonts w:ascii="宋体" w:hAnsi="宋体" w:hint="eastAsia"/>
          <w:b/>
          <w:sz w:val="24"/>
          <w:szCs w:val="24"/>
        </w:rPr>
        <w:t>及技术人员参会</w:t>
      </w:r>
      <w:r w:rsidR="00867588" w:rsidRPr="000C4253">
        <w:rPr>
          <w:rFonts w:ascii="宋体" w:hAnsi="宋体" w:hint="eastAsia"/>
          <w:b/>
          <w:sz w:val="24"/>
          <w:szCs w:val="24"/>
        </w:rPr>
        <w:t>，</w:t>
      </w:r>
      <w:r w:rsidR="00D30E5D" w:rsidRPr="000C4253">
        <w:rPr>
          <w:rFonts w:ascii="宋体" w:hAnsi="宋体" w:hint="eastAsia"/>
          <w:b/>
          <w:sz w:val="24"/>
          <w:szCs w:val="24"/>
        </w:rPr>
        <w:t>PPT</w:t>
      </w:r>
      <w:r w:rsidR="00867588" w:rsidRPr="000C4253">
        <w:rPr>
          <w:rFonts w:ascii="宋体" w:hAnsi="宋体" w:hint="eastAsia"/>
          <w:b/>
          <w:sz w:val="24"/>
          <w:szCs w:val="24"/>
        </w:rPr>
        <w:t>产品介绍时间不超过10分钟</w:t>
      </w:r>
      <w:r w:rsidRPr="000C4253">
        <w:rPr>
          <w:rFonts w:ascii="宋体" w:hAnsi="宋体" w:hint="eastAsia"/>
          <w:b/>
          <w:sz w:val="24"/>
          <w:szCs w:val="24"/>
        </w:rPr>
        <w:t>）</w:t>
      </w:r>
    </w:p>
    <w:p w14:paraId="2B5D192C" w14:textId="77777777" w:rsidR="00E12EA4" w:rsidRPr="000C4253" w:rsidRDefault="00E12EA4" w:rsidP="00E12EA4">
      <w:pPr>
        <w:widowControl/>
        <w:spacing w:line="360" w:lineRule="auto"/>
        <w:rPr>
          <w:rFonts w:ascii="宋体" w:hAnsi="宋体"/>
          <w:sz w:val="24"/>
          <w:szCs w:val="24"/>
        </w:rPr>
      </w:pPr>
      <w:r w:rsidRPr="000C4253">
        <w:rPr>
          <w:rFonts w:ascii="宋体" w:hAnsi="宋体" w:hint="eastAsia"/>
          <w:sz w:val="24"/>
          <w:szCs w:val="24"/>
        </w:rPr>
        <w:t>地  点：江苏省口腔医院新综合楼十三楼1301会议室</w:t>
      </w:r>
    </w:p>
    <w:p w14:paraId="28F96BD5" w14:textId="10D9E11A" w:rsidR="00895E7B" w:rsidRPr="000C4253" w:rsidRDefault="00D24EA6" w:rsidP="00E12EA4">
      <w:pPr>
        <w:widowControl/>
        <w:spacing w:line="360" w:lineRule="auto"/>
        <w:rPr>
          <w:rFonts w:ascii="宋体" w:hAnsi="宋体"/>
          <w:sz w:val="24"/>
          <w:szCs w:val="24"/>
        </w:rPr>
      </w:pPr>
      <w:r w:rsidRPr="000C4253">
        <w:rPr>
          <w:rFonts w:ascii="宋体" w:hAnsi="宋体" w:hint="eastAsia"/>
          <w:sz w:val="24"/>
          <w:szCs w:val="24"/>
        </w:rPr>
        <w:t>使用部门</w:t>
      </w:r>
      <w:r w:rsidR="00895E7B" w:rsidRPr="000C4253">
        <w:rPr>
          <w:rFonts w:ascii="宋体" w:hAnsi="宋体" w:hint="eastAsia"/>
          <w:sz w:val="24"/>
          <w:szCs w:val="24"/>
        </w:rPr>
        <w:t>：</w:t>
      </w:r>
      <w:r w:rsidR="00EA7C71" w:rsidRPr="000C4253">
        <w:rPr>
          <w:rFonts w:ascii="宋体" w:hAnsi="宋体" w:hint="eastAsia"/>
          <w:sz w:val="24"/>
          <w:szCs w:val="24"/>
        </w:rPr>
        <w:t xml:space="preserve">郭老师               </w:t>
      </w:r>
      <w:r w:rsidR="00895E7B" w:rsidRPr="000C4253">
        <w:rPr>
          <w:rFonts w:ascii="宋体" w:hAnsi="宋体" w:hint="eastAsia"/>
          <w:sz w:val="24"/>
          <w:szCs w:val="24"/>
        </w:rPr>
        <w:t>联系</w:t>
      </w:r>
      <w:r w:rsidR="004D57EE" w:rsidRPr="000C4253">
        <w:rPr>
          <w:rFonts w:ascii="宋体" w:hAnsi="宋体" w:hint="eastAsia"/>
          <w:sz w:val="24"/>
          <w:szCs w:val="24"/>
        </w:rPr>
        <w:t>方式</w:t>
      </w:r>
      <w:r w:rsidR="00895E7B" w:rsidRPr="000C4253">
        <w:rPr>
          <w:rFonts w:ascii="宋体" w:hAnsi="宋体" w:hint="eastAsia"/>
          <w:sz w:val="24"/>
          <w:szCs w:val="24"/>
        </w:rPr>
        <w:t>：</w:t>
      </w:r>
      <w:r w:rsidR="00470E09" w:rsidRPr="000C4253">
        <w:rPr>
          <w:rFonts w:ascii="宋体" w:hAnsi="宋体"/>
          <w:sz w:val="24"/>
          <w:szCs w:val="24"/>
        </w:rPr>
        <w:t>18952047652</w:t>
      </w:r>
    </w:p>
    <w:p w14:paraId="3FFDDBF1" w14:textId="29B0823D" w:rsidR="00480CB3" w:rsidRPr="000C4253" w:rsidRDefault="00E12EA4" w:rsidP="00E12EA4">
      <w:pPr>
        <w:widowControl/>
        <w:spacing w:line="360" w:lineRule="auto"/>
        <w:rPr>
          <w:rFonts w:ascii="宋体" w:hAnsi="宋体"/>
          <w:sz w:val="24"/>
          <w:szCs w:val="24"/>
        </w:rPr>
      </w:pPr>
      <w:r w:rsidRPr="000C4253">
        <w:rPr>
          <w:rFonts w:ascii="宋体" w:hAnsi="宋体" w:hint="eastAsia"/>
          <w:sz w:val="24"/>
          <w:szCs w:val="24"/>
        </w:rPr>
        <w:t xml:space="preserve">采购中心：李老师         </w:t>
      </w:r>
      <w:r w:rsidR="00EA7C71" w:rsidRPr="000C4253">
        <w:rPr>
          <w:rFonts w:ascii="宋体" w:hAnsi="宋体" w:hint="eastAsia"/>
          <w:sz w:val="24"/>
          <w:szCs w:val="24"/>
        </w:rPr>
        <w:t xml:space="preserve">     </w:t>
      </w:r>
      <w:r w:rsidR="004D57EE" w:rsidRPr="000C4253">
        <w:rPr>
          <w:rFonts w:ascii="宋体" w:hAnsi="宋体" w:hint="eastAsia"/>
          <w:sz w:val="24"/>
          <w:szCs w:val="24"/>
        </w:rPr>
        <w:t xml:space="preserve"> </w:t>
      </w:r>
      <w:r w:rsidRPr="000C4253">
        <w:rPr>
          <w:rFonts w:ascii="宋体" w:hAnsi="宋体" w:hint="eastAsia"/>
          <w:sz w:val="24"/>
          <w:szCs w:val="24"/>
        </w:rPr>
        <w:t>联系方式：69593206</w:t>
      </w:r>
    </w:p>
    <w:p w14:paraId="4C30F74A" w14:textId="77777777" w:rsidR="004C4AB5" w:rsidRPr="000C4253" w:rsidRDefault="004C4AB5" w:rsidP="00B2013E">
      <w:pPr>
        <w:spacing w:line="360" w:lineRule="auto"/>
        <w:rPr>
          <w:b/>
          <w:sz w:val="24"/>
          <w:szCs w:val="24"/>
        </w:rPr>
      </w:pPr>
    </w:p>
    <w:p w14:paraId="0D8B9E77" w14:textId="77777777" w:rsidR="00B2013E" w:rsidRPr="000C4253" w:rsidRDefault="00B2013E" w:rsidP="00B2013E">
      <w:pPr>
        <w:spacing w:line="360" w:lineRule="auto"/>
        <w:rPr>
          <w:b/>
          <w:sz w:val="24"/>
          <w:szCs w:val="24"/>
        </w:rPr>
      </w:pPr>
      <w:r w:rsidRPr="000C4253">
        <w:rPr>
          <w:rFonts w:hint="eastAsia"/>
          <w:b/>
          <w:sz w:val="24"/>
          <w:szCs w:val="24"/>
        </w:rPr>
        <w:t>注：</w:t>
      </w:r>
      <w:r w:rsidRPr="000C4253">
        <w:rPr>
          <w:b/>
          <w:sz w:val="24"/>
          <w:szCs w:val="24"/>
        </w:rPr>
        <w:t xml:space="preserve"> 1. </w:t>
      </w:r>
      <w:r w:rsidRPr="000C4253">
        <w:rPr>
          <w:b/>
          <w:sz w:val="24"/>
          <w:szCs w:val="24"/>
        </w:rPr>
        <w:t>提供虚假文件一经查实将终止其</w:t>
      </w:r>
      <w:r w:rsidRPr="000C4253">
        <w:rPr>
          <w:rFonts w:hint="eastAsia"/>
          <w:b/>
          <w:sz w:val="24"/>
          <w:szCs w:val="24"/>
        </w:rPr>
        <w:t>参与</w:t>
      </w:r>
      <w:r w:rsidRPr="000C4253">
        <w:rPr>
          <w:b/>
          <w:sz w:val="24"/>
          <w:szCs w:val="24"/>
        </w:rPr>
        <w:t>资格</w:t>
      </w:r>
      <w:r w:rsidRPr="000C4253">
        <w:rPr>
          <w:rFonts w:hint="eastAsia"/>
          <w:b/>
          <w:sz w:val="24"/>
          <w:szCs w:val="24"/>
        </w:rPr>
        <w:t>。</w:t>
      </w:r>
    </w:p>
    <w:p w14:paraId="404AE0C5" w14:textId="77777777" w:rsidR="00B2013E" w:rsidRPr="000C4253" w:rsidRDefault="00B2013E" w:rsidP="00B2013E">
      <w:pPr>
        <w:spacing w:line="360" w:lineRule="auto"/>
        <w:rPr>
          <w:b/>
          <w:sz w:val="24"/>
          <w:szCs w:val="24"/>
        </w:rPr>
      </w:pPr>
      <w:r w:rsidRPr="000C4253">
        <w:rPr>
          <w:b/>
          <w:sz w:val="24"/>
          <w:szCs w:val="24"/>
        </w:rPr>
        <w:t xml:space="preserve">     2. </w:t>
      </w:r>
      <w:r w:rsidRPr="000C4253">
        <w:rPr>
          <w:b/>
          <w:sz w:val="24"/>
          <w:szCs w:val="24"/>
        </w:rPr>
        <w:t>资料一式</w:t>
      </w:r>
      <w:r w:rsidRPr="000C4253">
        <w:rPr>
          <w:rFonts w:hint="eastAsia"/>
          <w:b/>
          <w:sz w:val="24"/>
          <w:szCs w:val="24"/>
        </w:rPr>
        <w:t>四</w:t>
      </w:r>
      <w:r w:rsidRPr="000C4253">
        <w:rPr>
          <w:b/>
          <w:sz w:val="24"/>
          <w:szCs w:val="24"/>
        </w:rPr>
        <w:t>份</w:t>
      </w:r>
      <w:r w:rsidRPr="000C4253">
        <w:rPr>
          <w:rFonts w:hint="eastAsia"/>
          <w:b/>
          <w:sz w:val="24"/>
          <w:szCs w:val="24"/>
        </w:rPr>
        <w:t>，加盖单位公章并装订成册，概不退还</w:t>
      </w:r>
      <w:r w:rsidRPr="000C4253">
        <w:rPr>
          <w:b/>
          <w:sz w:val="24"/>
          <w:szCs w:val="24"/>
        </w:rPr>
        <w:t>。</w:t>
      </w:r>
    </w:p>
    <w:p w14:paraId="139DBF7C" w14:textId="77777777" w:rsidR="00744751" w:rsidRPr="000C4253" w:rsidRDefault="00744751" w:rsidP="00B2013E">
      <w:pPr>
        <w:spacing w:line="360" w:lineRule="auto"/>
        <w:rPr>
          <w:b/>
          <w:sz w:val="24"/>
          <w:szCs w:val="24"/>
        </w:rPr>
      </w:pPr>
    </w:p>
    <w:p w14:paraId="25C7AA53" w14:textId="77777777" w:rsidR="00744751" w:rsidRPr="000C4253" w:rsidRDefault="00744751" w:rsidP="00B2013E">
      <w:pPr>
        <w:spacing w:line="360" w:lineRule="auto"/>
        <w:rPr>
          <w:b/>
          <w:sz w:val="24"/>
          <w:szCs w:val="24"/>
        </w:rPr>
      </w:pPr>
    </w:p>
    <w:p w14:paraId="77DE076B" w14:textId="6515C443" w:rsidR="00744751" w:rsidRPr="000C4253" w:rsidRDefault="0074540B" w:rsidP="0074540B">
      <w:pPr>
        <w:spacing w:line="440" w:lineRule="exact"/>
        <w:rPr>
          <w:rFonts w:ascii="宋体" w:hAnsi="宋体" w:cs="宋体"/>
          <w:b/>
          <w:sz w:val="24"/>
          <w:szCs w:val="24"/>
          <w:u w:val="single"/>
        </w:rPr>
      </w:pPr>
      <w:r w:rsidRPr="000C4253">
        <w:rPr>
          <w:rFonts w:ascii="宋体" w:hAnsi="宋体" w:cs="宋体" w:hint="eastAsia"/>
          <w:b/>
          <w:sz w:val="24"/>
          <w:szCs w:val="24"/>
        </w:rPr>
        <w:lastRenderedPageBreak/>
        <w:t>附件：</w:t>
      </w:r>
      <w:r w:rsidR="00744751" w:rsidRPr="000C4253">
        <w:rPr>
          <w:rFonts w:ascii="宋体" w:hAnsi="宋体" w:cs="宋体" w:hint="eastAsia"/>
          <w:b/>
          <w:sz w:val="24"/>
          <w:szCs w:val="24"/>
          <w:u w:val="single"/>
        </w:rPr>
        <w:t>南京医科大学附属口腔医院</w:t>
      </w:r>
      <w:r w:rsidR="00CA42E9" w:rsidRPr="000C4253">
        <w:rPr>
          <w:rFonts w:ascii="宋体" w:hAnsi="宋体" w:cs="宋体" w:hint="eastAsia"/>
          <w:b/>
          <w:sz w:val="24"/>
          <w:szCs w:val="24"/>
          <w:u w:val="single"/>
        </w:rPr>
        <w:t>科研</w:t>
      </w:r>
      <w:r w:rsidR="004713C5">
        <w:rPr>
          <w:rFonts w:ascii="宋体" w:hAnsi="宋体" w:cs="宋体" w:hint="eastAsia"/>
          <w:b/>
          <w:sz w:val="24"/>
          <w:szCs w:val="24"/>
          <w:u w:val="single"/>
        </w:rPr>
        <w:t>大数据平台</w:t>
      </w:r>
      <w:r w:rsidR="00CA42E9" w:rsidRPr="000C4253">
        <w:rPr>
          <w:rFonts w:ascii="宋体" w:hAnsi="宋体" w:cs="宋体" w:hint="eastAsia"/>
          <w:b/>
          <w:sz w:val="24"/>
          <w:szCs w:val="24"/>
          <w:u w:val="single"/>
        </w:rPr>
        <w:t>及专病库建设</w:t>
      </w:r>
      <w:r w:rsidR="00744751" w:rsidRPr="000C4253">
        <w:rPr>
          <w:rFonts w:ascii="宋体" w:hAnsi="宋体" w:cs="宋体" w:hint="eastAsia"/>
          <w:b/>
          <w:bCs/>
          <w:kern w:val="44"/>
          <w:sz w:val="24"/>
          <w:szCs w:val="24"/>
          <w:u w:val="single"/>
        </w:rPr>
        <w:t>项目要求</w:t>
      </w:r>
    </w:p>
    <w:p w14:paraId="25F63A84" w14:textId="77777777" w:rsidR="00DA03B5" w:rsidRPr="000C4253" w:rsidRDefault="00DA03B5" w:rsidP="00DA03B5">
      <w:pPr>
        <w:numPr>
          <w:ilvl w:val="0"/>
          <w:numId w:val="8"/>
        </w:numPr>
        <w:spacing w:beforeLines="50" w:before="156" w:line="360" w:lineRule="auto"/>
        <w:rPr>
          <w:rFonts w:ascii="宋体" w:hAnsi="宋体" w:cs="宋体"/>
          <w:b/>
          <w:bCs/>
          <w:sz w:val="24"/>
          <w:szCs w:val="24"/>
        </w:rPr>
      </w:pPr>
      <w:r w:rsidRPr="000C4253">
        <w:rPr>
          <w:rFonts w:ascii="宋体" w:hAnsi="宋体" w:cs="宋体" w:hint="eastAsia"/>
          <w:b/>
          <w:bCs/>
          <w:sz w:val="24"/>
          <w:szCs w:val="24"/>
        </w:rPr>
        <w:t>系统技术规格及要求</w:t>
      </w:r>
    </w:p>
    <w:p w14:paraId="722F96B8" w14:textId="60D21F46" w:rsidR="00DA03B5" w:rsidRPr="000C4253" w:rsidRDefault="00DA03B5" w:rsidP="00DA03B5">
      <w:pPr>
        <w:spacing w:line="360" w:lineRule="auto"/>
        <w:ind w:firstLine="420"/>
        <w:rPr>
          <w:rFonts w:ascii="宋体" w:hAnsi="宋体" w:cs="宋体"/>
          <w:color w:val="000000"/>
          <w:kern w:val="0"/>
          <w:sz w:val="24"/>
          <w:szCs w:val="24"/>
          <w:lang w:bidi="ar"/>
        </w:rPr>
      </w:pPr>
      <w:r w:rsidRPr="000C4253">
        <w:rPr>
          <w:rFonts w:ascii="宋体" w:hAnsi="宋体" w:cs="宋体" w:hint="eastAsia"/>
          <w:color w:val="000000"/>
          <w:kern w:val="0"/>
          <w:sz w:val="24"/>
          <w:szCs w:val="24"/>
          <w:lang w:bidi="ar"/>
        </w:rPr>
        <w:t>1、产品定位：面向医院未来精准医疗研究、真实世界研究的研究需要，依托医院现有的信息化成果建设，建设临床研究数据库管理系统，利用大数据、云计算、人工智能等技术，通过对全院级别的</w:t>
      </w:r>
      <w:r w:rsidR="006F36C9" w:rsidRPr="000C4253">
        <w:rPr>
          <w:rFonts w:ascii="宋体" w:hAnsi="宋体" w:cs="宋体" w:hint="eastAsia"/>
          <w:color w:val="000000"/>
          <w:kern w:val="0"/>
          <w:sz w:val="24"/>
          <w:szCs w:val="24"/>
          <w:lang w:bidi="ar"/>
        </w:rPr>
        <w:t>口腔医学</w:t>
      </w:r>
      <w:r w:rsidRPr="000C4253">
        <w:rPr>
          <w:rFonts w:ascii="宋体" w:hAnsi="宋体" w:cs="宋体" w:hint="eastAsia"/>
          <w:color w:val="000000"/>
          <w:kern w:val="0"/>
          <w:sz w:val="24"/>
          <w:szCs w:val="24"/>
          <w:lang w:bidi="ar"/>
        </w:rPr>
        <w:t>临床诊疗数据的采集、治理、挖掘，建设支撑全院临床科研开展、科研项目管理等需求的临床科研信息支撑平台，利用大数据、云计算、人工智能等技术，通过对临床诊疗数据、医学影像数据的挖掘整理，建立全院临床科研大数据中心（文本与影像），</w:t>
      </w:r>
      <w:r w:rsidR="006F36C9" w:rsidRPr="000C4253">
        <w:rPr>
          <w:rFonts w:ascii="宋体" w:hAnsi="宋体" w:cs="宋体" w:hint="eastAsia"/>
          <w:color w:val="000000"/>
          <w:kern w:val="0"/>
          <w:sz w:val="24"/>
          <w:szCs w:val="24"/>
          <w:lang w:bidi="ar"/>
        </w:rPr>
        <w:t>口腔</w:t>
      </w:r>
      <w:r w:rsidRPr="000C4253">
        <w:rPr>
          <w:rFonts w:ascii="宋体" w:hAnsi="宋体" w:cs="宋体" w:hint="eastAsia"/>
          <w:color w:val="000000"/>
          <w:kern w:val="0"/>
          <w:sz w:val="24"/>
          <w:szCs w:val="24"/>
          <w:lang w:bidi="ar"/>
        </w:rPr>
        <w:t>专病数据库等，为科研教学、大数据分析、科研管理等提供便捷的信息化工具，提供数据挖掘分析工具如模型训练平台等帮助临床医生更快开展前瞻性的科研课题。平台应具有完善的数据安全应用保护体系，确保数据库及患者隐私安全。</w:t>
      </w:r>
    </w:p>
    <w:p w14:paraId="26B5F699" w14:textId="77777777" w:rsidR="00DA03B5" w:rsidRPr="000C4253" w:rsidRDefault="00DA03B5" w:rsidP="00DA03B5">
      <w:pPr>
        <w:spacing w:line="360" w:lineRule="auto"/>
        <w:ind w:firstLine="420"/>
        <w:rPr>
          <w:rFonts w:ascii="宋体" w:hAnsi="宋体"/>
          <w:sz w:val="24"/>
          <w:szCs w:val="24"/>
        </w:rPr>
      </w:pPr>
      <w:r w:rsidRPr="000C4253">
        <w:rPr>
          <w:rFonts w:ascii="宋体" w:hAnsi="宋体" w:cs="宋体" w:hint="eastAsia"/>
          <w:kern w:val="0"/>
          <w:sz w:val="24"/>
          <w:szCs w:val="24"/>
          <w:lang w:bidi="ar"/>
        </w:rPr>
        <w:t>2、</w:t>
      </w:r>
      <w:r w:rsidRPr="000C4253">
        <w:rPr>
          <w:rFonts w:ascii="宋体" w:hAnsi="宋体"/>
          <w:sz w:val="24"/>
          <w:szCs w:val="24"/>
        </w:rPr>
        <w:t>系统报价要求：本项目总价即完成本项目的全部内容的所有费用，包含但不限于软件系统的二次开发、服务器、安装调试、接口费及对接院内其他信息系统所涉及到的所有费用。</w:t>
      </w:r>
      <w:r w:rsidRPr="000C4253">
        <w:rPr>
          <w:rFonts w:ascii="宋体" w:hAnsi="宋体" w:hint="eastAsia"/>
          <w:sz w:val="24"/>
          <w:szCs w:val="24"/>
        </w:rPr>
        <w:t>(</w:t>
      </w:r>
      <w:r w:rsidRPr="000C4253">
        <w:rPr>
          <w:rFonts w:hint="eastAsia"/>
          <w:szCs w:val="24"/>
        </w:rPr>
        <w:t>备注：此条不能修改</w:t>
      </w:r>
      <w:r w:rsidRPr="000C4253">
        <w:rPr>
          <w:rFonts w:ascii="宋体" w:hAnsi="宋体" w:hint="eastAsia"/>
          <w:sz w:val="24"/>
          <w:szCs w:val="24"/>
        </w:rPr>
        <w:t>)</w:t>
      </w:r>
    </w:p>
    <w:p w14:paraId="2DC218AF" w14:textId="638A3C6B" w:rsidR="00DA03B5" w:rsidRPr="000C4253" w:rsidRDefault="00DA03B5" w:rsidP="00DA03B5">
      <w:pPr>
        <w:spacing w:line="360" w:lineRule="auto"/>
        <w:ind w:firstLine="420"/>
        <w:rPr>
          <w:color w:val="000000"/>
          <w:sz w:val="24"/>
          <w:szCs w:val="24"/>
        </w:rPr>
      </w:pPr>
      <w:r w:rsidRPr="000C4253">
        <w:rPr>
          <w:rFonts w:ascii="宋体" w:hAnsi="宋体" w:hint="eastAsia"/>
          <w:color w:val="000000"/>
          <w:sz w:val="24"/>
          <w:szCs w:val="24"/>
        </w:rPr>
        <w:t>3、</w:t>
      </w:r>
      <w:r w:rsidRPr="000C4253">
        <w:rPr>
          <w:rFonts w:hint="eastAsia"/>
          <w:color w:val="000000"/>
          <w:sz w:val="24"/>
          <w:szCs w:val="24"/>
        </w:rPr>
        <w:t>系统对接要求：能够与医院现有的</w:t>
      </w:r>
      <w:r w:rsidRPr="000C4253">
        <w:rPr>
          <w:rFonts w:hint="eastAsia"/>
          <w:color w:val="000000"/>
          <w:sz w:val="24"/>
          <w:szCs w:val="24"/>
        </w:rPr>
        <w:t>HIS</w:t>
      </w:r>
      <w:r w:rsidRPr="000C4253">
        <w:rPr>
          <w:rFonts w:hint="eastAsia"/>
          <w:color w:val="000000"/>
          <w:sz w:val="24"/>
          <w:szCs w:val="24"/>
        </w:rPr>
        <w:t>系统、</w:t>
      </w:r>
      <w:r w:rsidRPr="000C4253">
        <w:rPr>
          <w:rFonts w:hint="eastAsia"/>
          <w:color w:val="000000"/>
          <w:sz w:val="24"/>
          <w:szCs w:val="24"/>
        </w:rPr>
        <w:t>LIS</w:t>
      </w:r>
      <w:r w:rsidRPr="000C4253">
        <w:rPr>
          <w:rFonts w:hint="eastAsia"/>
          <w:color w:val="000000"/>
          <w:sz w:val="24"/>
          <w:szCs w:val="24"/>
        </w:rPr>
        <w:t>系统、</w:t>
      </w:r>
      <w:r w:rsidRPr="000C4253">
        <w:rPr>
          <w:rFonts w:hint="eastAsia"/>
          <w:color w:val="000000"/>
          <w:sz w:val="24"/>
          <w:szCs w:val="24"/>
        </w:rPr>
        <w:t>PACS</w:t>
      </w:r>
      <w:r w:rsidRPr="000C4253">
        <w:rPr>
          <w:rFonts w:hint="eastAsia"/>
          <w:color w:val="000000"/>
          <w:sz w:val="24"/>
          <w:szCs w:val="24"/>
        </w:rPr>
        <w:t>系统、</w:t>
      </w:r>
      <w:r w:rsidRPr="000C4253">
        <w:rPr>
          <w:rFonts w:hint="eastAsia"/>
          <w:color w:val="000000"/>
          <w:sz w:val="24"/>
          <w:szCs w:val="24"/>
        </w:rPr>
        <w:t>EMR</w:t>
      </w:r>
      <w:r w:rsidRPr="000C4253">
        <w:rPr>
          <w:rFonts w:hint="eastAsia"/>
          <w:color w:val="000000"/>
          <w:sz w:val="24"/>
          <w:szCs w:val="24"/>
        </w:rPr>
        <w:t>系统、手麻系统</w:t>
      </w:r>
      <w:r w:rsidR="008A0C71" w:rsidRPr="000C4253">
        <w:rPr>
          <w:rFonts w:hint="eastAsia"/>
          <w:color w:val="000000"/>
          <w:sz w:val="24"/>
          <w:szCs w:val="24"/>
        </w:rPr>
        <w:t>对接</w:t>
      </w:r>
      <w:r w:rsidR="008A0C71" w:rsidRPr="000C4253">
        <w:rPr>
          <w:rFonts w:hint="eastAsia"/>
          <w:color w:val="000000"/>
          <w:sz w:val="24"/>
          <w:szCs w:val="24"/>
        </w:rPr>
        <w:t>,</w:t>
      </w:r>
      <w:r w:rsidR="008A0C71" w:rsidRPr="000C4253">
        <w:rPr>
          <w:rFonts w:ascii="宋体" w:hAnsi="宋体" w:cs="宋体" w:hint="eastAsia"/>
          <w:kern w:val="0"/>
          <w:sz w:val="24"/>
          <w:szCs w:val="24"/>
        </w:rPr>
        <w:t>预留接口对接</w:t>
      </w:r>
      <w:r w:rsidR="006F36C9" w:rsidRPr="000C4253">
        <w:rPr>
          <w:rFonts w:hint="eastAsia"/>
          <w:color w:val="000000"/>
          <w:sz w:val="24"/>
          <w:szCs w:val="24"/>
        </w:rPr>
        <w:t>生物样本系统</w:t>
      </w:r>
      <w:r w:rsidRPr="000C4253">
        <w:rPr>
          <w:rFonts w:hint="eastAsia"/>
          <w:color w:val="000000"/>
          <w:sz w:val="24"/>
          <w:szCs w:val="24"/>
        </w:rPr>
        <w:t>，获取医院医保控费管理平台所需的各个系统的相关数据。</w:t>
      </w:r>
    </w:p>
    <w:p w14:paraId="0A39C7E5" w14:textId="77777777" w:rsidR="00DA03B5" w:rsidRPr="000C4253" w:rsidRDefault="00DA03B5" w:rsidP="00DA03B5">
      <w:pPr>
        <w:spacing w:line="360" w:lineRule="auto"/>
        <w:ind w:firstLine="420"/>
        <w:rPr>
          <w:sz w:val="24"/>
          <w:szCs w:val="24"/>
        </w:rPr>
      </w:pPr>
      <w:r w:rsidRPr="000C4253">
        <w:rPr>
          <w:rFonts w:hint="eastAsia"/>
          <w:sz w:val="24"/>
          <w:szCs w:val="24"/>
        </w:rPr>
        <w:t>4</w:t>
      </w:r>
      <w:r w:rsidRPr="000C4253">
        <w:rPr>
          <w:rFonts w:hint="eastAsia"/>
          <w:sz w:val="24"/>
          <w:szCs w:val="24"/>
        </w:rPr>
        <w:t>、维保期内，免费升级至本项目涉及系统的最新版本</w:t>
      </w:r>
      <w:r w:rsidRPr="000C4253">
        <w:rPr>
          <w:rFonts w:hint="eastAsia"/>
          <w:sz w:val="24"/>
          <w:szCs w:val="24"/>
        </w:rPr>
        <w:t>,</w:t>
      </w:r>
      <w:r w:rsidRPr="000C4253">
        <w:rPr>
          <w:rFonts w:hint="eastAsia"/>
          <w:sz w:val="24"/>
          <w:szCs w:val="24"/>
        </w:rPr>
        <w:t>免费开放系统</w:t>
      </w:r>
      <w:r w:rsidRPr="000C4253">
        <w:rPr>
          <w:rFonts w:hint="eastAsia"/>
          <w:sz w:val="24"/>
          <w:szCs w:val="24"/>
        </w:rPr>
        <w:t>/</w:t>
      </w:r>
      <w:r w:rsidRPr="000C4253">
        <w:rPr>
          <w:rFonts w:hint="eastAsia"/>
          <w:sz w:val="24"/>
          <w:szCs w:val="24"/>
        </w:rPr>
        <w:t>设备接口，并与医院要求的信息系统及各级政府部门要求的信息系统进行连接、数据交互等</w:t>
      </w:r>
      <w:r w:rsidRPr="000C4253">
        <w:rPr>
          <w:rFonts w:hint="eastAsia"/>
          <w:sz w:val="24"/>
          <w:szCs w:val="24"/>
        </w:rPr>
        <w:t>(</w:t>
      </w:r>
      <w:r w:rsidRPr="000C4253">
        <w:rPr>
          <w:rFonts w:hint="eastAsia"/>
          <w:sz w:val="24"/>
          <w:szCs w:val="24"/>
        </w:rPr>
        <w:t>包括接口费与二次开发费</w:t>
      </w:r>
      <w:r w:rsidRPr="000C4253">
        <w:rPr>
          <w:rFonts w:hint="eastAsia"/>
          <w:sz w:val="24"/>
          <w:szCs w:val="24"/>
        </w:rPr>
        <w:t>)</w:t>
      </w:r>
      <w:r w:rsidRPr="000C4253">
        <w:rPr>
          <w:rFonts w:hint="eastAsia"/>
          <w:sz w:val="24"/>
          <w:szCs w:val="24"/>
        </w:rPr>
        <w:t>，直至该系统</w:t>
      </w:r>
      <w:r w:rsidRPr="000C4253">
        <w:rPr>
          <w:rFonts w:hint="eastAsia"/>
          <w:sz w:val="24"/>
          <w:szCs w:val="24"/>
        </w:rPr>
        <w:t>/</w:t>
      </w:r>
      <w:r w:rsidRPr="000C4253">
        <w:rPr>
          <w:rFonts w:hint="eastAsia"/>
          <w:sz w:val="24"/>
          <w:szCs w:val="24"/>
        </w:rPr>
        <w:t>设备可进行正常、完整的工作；当医院信息系统</w:t>
      </w:r>
      <w:r w:rsidRPr="000C4253">
        <w:rPr>
          <w:rFonts w:hint="eastAsia"/>
          <w:sz w:val="24"/>
          <w:szCs w:val="24"/>
        </w:rPr>
        <w:t>/</w:t>
      </w:r>
      <w:r w:rsidRPr="000C4253">
        <w:rPr>
          <w:rFonts w:hint="eastAsia"/>
          <w:sz w:val="24"/>
          <w:szCs w:val="24"/>
        </w:rPr>
        <w:t>各级政府部门要求的信息系统或接口变更并需要与该系统</w:t>
      </w:r>
      <w:r w:rsidRPr="000C4253">
        <w:rPr>
          <w:rFonts w:hint="eastAsia"/>
          <w:sz w:val="24"/>
          <w:szCs w:val="24"/>
        </w:rPr>
        <w:t>/</w:t>
      </w:r>
      <w:r w:rsidRPr="000C4253">
        <w:rPr>
          <w:rFonts w:hint="eastAsia"/>
          <w:sz w:val="24"/>
          <w:szCs w:val="24"/>
        </w:rPr>
        <w:t>设备重新连接时，需无偿派人配合完成工作。</w:t>
      </w:r>
    </w:p>
    <w:p w14:paraId="65B65942" w14:textId="77777777" w:rsidR="00DA03B5" w:rsidRPr="000C4253" w:rsidRDefault="00DA03B5" w:rsidP="00DA03B5">
      <w:pPr>
        <w:widowControl/>
        <w:numPr>
          <w:ilvl w:val="0"/>
          <w:numId w:val="9"/>
        </w:numPr>
        <w:spacing w:beforeLines="50" w:before="156" w:line="360" w:lineRule="auto"/>
        <w:rPr>
          <w:sz w:val="24"/>
          <w:szCs w:val="24"/>
        </w:rPr>
      </w:pPr>
      <w:r w:rsidRPr="000C4253">
        <w:rPr>
          <w:rFonts w:ascii="宋体" w:hAnsi="宋体" w:cs="宋体" w:hint="eastAsia"/>
          <w:b/>
          <w:bCs/>
          <w:sz w:val="24"/>
          <w:szCs w:val="24"/>
        </w:rPr>
        <w:t>系统功能要求</w:t>
      </w:r>
    </w:p>
    <w:tbl>
      <w:tblPr>
        <w:tblpPr w:leftFromText="180" w:rightFromText="180" w:vertAnchor="text" w:horzAnchor="page" w:tblpX="1605" w:tblpY="242"/>
        <w:tblOverlap w:val="never"/>
        <w:tblW w:w="8220" w:type="dxa"/>
        <w:tblLayout w:type="fixed"/>
        <w:tblLook w:val="0000" w:firstRow="0" w:lastRow="0" w:firstColumn="0" w:lastColumn="0" w:noHBand="0" w:noVBand="0"/>
      </w:tblPr>
      <w:tblGrid>
        <w:gridCol w:w="645"/>
        <w:gridCol w:w="1501"/>
        <w:gridCol w:w="1389"/>
        <w:gridCol w:w="4685"/>
      </w:tblGrid>
      <w:tr w:rsidR="00395571" w:rsidRPr="000C4253" w14:paraId="6D92D3B6" w14:textId="77777777" w:rsidTr="004621E1">
        <w:trPr>
          <w:trHeight w:val="284"/>
        </w:trPr>
        <w:tc>
          <w:tcPr>
            <w:tcW w:w="645" w:type="dxa"/>
            <w:tcBorders>
              <w:top w:val="single" w:sz="4" w:space="0" w:color="auto"/>
              <w:left w:val="single" w:sz="4" w:space="0" w:color="auto"/>
              <w:bottom w:val="single" w:sz="4" w:space="0" w:color="auto"/>
              <w:right w:val="single" w:sz="4" w:space="0" w:color="auto"/>
            </w:tcBorders>
            <w:noWrap/>
            <w:vAlign w:val="center"/>
          </w:tcPr>
          <w:p w14:paraId="1F8B143E"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序号</w:t>
            </w:r>
          </w:p>
        </w:tc>
        <w:tc>
          <w:tcPr>
            <w:tcW w:w="1501" w:type="dxa"/>
            <w:tcBorders>
              <w:top w:val="single" w:sz="4" w:space="0" w:color="auto"/>
              <w:left w:val="nil"/>
              <w:bottom w:val="single" w:sz="4" w:space="0" w:color="auto"/>
              <w:right w:val="single" w:sz="4" w:space="0" w:color="auto"/>
            </w:tcBorders>
            <w:vAlign w:val="center"/>
          </w:tcPr>
          <w:p w14:paraId="35944B24"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系统名称</w:t>
            </w:r>
          </w:p>
        </w:tc>
        <w:tc>
          <w:tcPr>
            <w:tcW w:w="1389" w:type="dxa"/>
            <w:tcBorders>
              <w:top w:val="single" w:sz="4" w:space="0" w:color="auto"/>
              <w:left w:val="nil"/>
              <w:bottom w:val="single" w:sz="4" w:space="0" w:color="auto"/>
              <w:right w:val="single" w:sz="4" w:space="0" w:color="auto"/>
            </w:tcBorders>
            <w:vAlign w:val="center"/>
          </w:tcPr>
          <w:p w14:paraId="15137BE6"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功能模块</w:t>
            </w:r>
          </w:p>
        </w:tc>
        <w:tc>
          <w:tcPr>
            <w:tcW w:w="4685" w:type="dxa"/>
            <w:tcBorders>
              <w:top w:val="single" w:sz="4" w:space="0" w:color="auto"/>
              <w:left w:val="nil"/>
              <w:bottom w:val="single" w:sz="4" w:space="0" w:color="auto"/>
              <w:right w:val="single" w:sz="4" w:space="0" w:color="auto"/>
            </w:tcBorders>
            <w:vAlign w:val="center"/>
          </w:tcPr>
          <w:p w14:paraId="2784D589" w14:textId="77777777" w:rsidR="00395571" w:rsidRPr="000C4253" w:rsidRDefault="00395571" w:rsidP="004621E1">
            <w:pPr>
              <w:widowControl/>
              <w:jc w:val="center"/>
              <w:rPr>
                <w:rFonts w:ascii="宋体" w:hAnsi="宋体" w:cs="宋体"/>
                <w:b/>
                <w:bCs/>
                <w:color w:val="000000"/>
                <w:kern w:val="0"/>
                <w:sz w:val="22"/>
              </w:rPr>
            </w:pPr>
            <w:r w:rsidRPr="000C4253">
              <w:rPr>
                <w:rFonts w:ascii="宋体" w:hAnsi="宋体" w:cs="宋体" w:hint="eastAsia"/>
                <w:b/>
                <w:bCs/>
                <w:color w:val="000000"/>
                <w:kern w:val="0"/>
                <w:sz w:val="22"/>
              </w:rPr>
              <w:t>功能说明</w:t>
            </w:r>
          </w:p>
        </w:tc>
      </w:tr>
      <w:tr w:rsidR="00395571" w:rsidRPr="000C4253" w14:paraId="6F90C795" w14:textId="77777777" w:rsidTr="004621E1">
        <w:trPr>
          <w:trHeight w:val="1093"/>
        </w:trPr>
        <w:tc>
          <w:tcPr>
            <w:tcW w:w="645" w:type="dxa"/>
            <w:tcBorders>
              <w:top w:val="nil"/>
              <w:left w:val="single" w:sz="4" w:space="0" w:color="auto"/>
              <w:bottom w:val="single" w:sz="4" w:space="0" w:color="auto"/>
              <w:right w:val="single" w:sz="4" w:space="0" w:color="auto"/>
            </w:tcBorders>
            <w:noWrap/>
            <w:vAlign w:val="center"/>
          </w:tcPr>
          <w:p w14:paraId="34D0F197"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p>
        </w:tc>
        <w:tc>
          <w:tcPr>
            <w:tcW w:w="1501" w:type="dxa"/>
            <w:vMerge w:val="restart"/>
            <w:tcBorders>
              <w:top w:val="nil"/>
              <w:left w:val="single" w:sz="4" w:space="0" w:color="auto"/>
              <w:bottom w:val="single" w:sz="4" w:space="0" w:color="000000"/>
              <w:right w:val="single" w:sz="4" w:space="0" w:color="auto"/>
            </w:tcBorders>
            <w:vAlign w:val="center"/>
          </w:tcPr>
          <w:p w14:paraId="4ED10D17"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文本大数据中心</w:t>
            </w:r>
          </w:p>
        </w:tc>
        <w:tc>
          <w:tcPr>
            <w:tcW w:w="1389" w:type="dxa"/>
            <w:tcBorders>
              <w:top w:val="nil"/>
              <w:left w:val="nil"/>
              <w:bottom w:val="single" w:sz="4" w:space="0" w:color="auto"/>
              <w:right w:val="single" w:sz="4" w:space="0" w:color="auto"/>
            </w:tcBorders>
            <w:vAlign w:val="center"/>
          </w:tcPr>
          <w:p w14:paraId="44F0000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临床数据采集获取</w:t>
            </w:r>
          </w:p>
        </w:tc>
        <w:tc>
          <w:tcPr>
            <w:tcW w:w="4685" w:type="dxa"/>
            <w:tcBorders>
              <w:top w:val="nil"/>
              <w:left w:val="nil"/>
              <w:bottom w:val="single" w:sz="4" w:space="0" w:color="auto"/>
              <w:right w:val="single" w:sz="4" w:space="0" w:color="auto"/>
            </w:tcBorders>
            <w:vAlign w:val="center"/>
          </w:tcPr>
          <w:p w14:paraId="463DC9C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通过各类数据抽取方式实现从临床各类业务系统抽取科研大数据平台所需的数据，包括但不仅限于HIS、EMR、PACS、RIS、LIS、临床数据中心、集成平台等</w:t>
            </w:r>
          </w:p>
        </w:tc>
      </w:tr>
      <w:tr w:rsidR="00395571" w:rsidRPr="000C4253" w14:paraId="70CE7149"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20459E0F"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lastRenderedPageBreak/>
              <w:t>2</w:t>
            </w:r>
          </w:p>
        </w:tc>
        <w:tc>
          <w:tcPr>
            <w:tcW w:w="1501" w:type="dxa"/>
            <w:vMerge/>
            <w:tcBorders>
              <w:top w:val="nil"/>
              <w:left w:val="single" w:sz="4" w:space="0" w:color="auto"/>
              <w:bottom w:val="single" w:sz="4" w:space="0" w:color="000000"/>
              <w:right w:val="single" w:sz="4" w:space="0" w:color="auto"/>
            </w:tcBorders>
            <w:vAlign w:val="center"/>
          </w:tcPr>
          <w:p w14:paraId="29CD73C0"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49DE5F7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数据整合与治理</w:t>
            </w:r>
          </w:p>
        </w:tc>
        <w:tc>
          <w:tcPr>
            <w:tcW w:w="4685" w:type="dxa"/>
            <w:tcBorders>
              <w:top w:val="nil"/>
              <w:left w:val="nil"/>
              <w:bottom w:val="single" w:sz="4" w:space="0" w:color="auto"/>
              <w:right w:val="single" w:sz="4" w:space="0" w:color="auto"/>
            </w:tcBorders>
            <w:vAlign w:val="center"/>
          </w:tcPr>
          <w:p w14:paraId="73016CC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基于采集到的各类临床及医学影像数据，以患者主索引 EMPI 为中心进行整合，实现数据综合利用；并对数据进行自动的清洗、标准化处理等</w:t>
            </w:r>
          </w:p>
        </w:tc>
      </w:tr>
      <w:tr w:rsidR="00395571" w:rsidRPr="000C4253" w14:paraId="76CC333D"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3ADCE4EC"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3</w:t>
            </w:r>
          </w:p>
        </w:tc>
        <w:tc>
          <w:tcPr>
            <w:tcW w:w="1501" w:type="dxa"/>
            <w:vMerge/>
            <w:tcBorders>
              <w:top w:val="nil"/>
              <w:left w:val="single" w:sz="4" w:space="0" w:color="auto"/>
              <w:bottom w:val="single" w:sz="4" w:space="0" w:color="000000"/>
              <w:right w:val="single" w:sz="4" w:space="0" w:color="auto"/>
            </w:tcBorders>
            <w:vAlign w:val="center"/>
          </w:tcPr>
          <w:p w14:paraId="4746FEB0"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09A56E5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数据结构化解析</w:t>
            </w:r>
          </w:p>
        </w:tc>
        <w:tc>
          <w:tcPr>
            <w:tcW w:w="4685" w:type="dxa"/>
            <w:tcBorders>
              <w:top w:val="nil"/>
              <w:left w:val="nil"/>
              <w:bottom w:val="single" w:sz="4" w:space="0" w:color="auto"/>
              <w:right w:val="single" w:sz="4" w:space="0" w:color="auto"/>
            </w:tcBorders>
            <w:vAlign w:val="center"/>
          </w:tcPr>
          <w:p w14:paraId="2A860519"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将采集到的来自临床的集成后的医学数据进行清洗、标化、归一与智能后结构化处理，产生结构化的量化数据，形成文本大数据中心</w:t>
            </w:r>
          </w:p>
        </w:tc>
      </w:tr>
      <w:tr w:rsidR="00395571" w:rsidRPr="000C4253" w14:paraId="7595C037" w14:textId="77777777" w:rsidTr="004621E1">
        <w:trPr>
          <w:trHeight w:val="674"/>
        </w:trPr>
        <w:tc>
          <w:tcPr>
            <w:tcW w:w="645" w:type="dxa"/>
            <w:tcBorders>
              <w:top w:val="nil"/>
              <w:left w:val="single" w:sz="4" w:space="0" w:color="auto"/>
              <w:bottom w:val="single" w:sz="4" w:space="0" w:color="auto"/>
              <w:right w:val="single" w:sz="4" w:space="0" w:color="auto"/>
            </w:tcBorders>
            <w:noWrap/>
            <w:vAlign w:val="center"/>
          </w:tcPr>
          <w:p w14:paraId="12D6AC44"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4</w:t>
            </w:r>
          </w:p>
        </w:tc>
        <w:tc>
          <w:tcPr>
            <w:tcW w:w="1501" w:type="dxa"/>
            <w:vMerge/>
            <w:tcBorders>
              <w:top w:val="nil"/>
              <w:left w:val="single" w:sz="4" w:space="0" w:color="auto"/>
              <w:bottom w:val="single" w:sz="4" w:space="0" w:color="000000"/>
              <w:right w:val="single" w:sz="4" w:space="0" w:color="auto"/>
            </w:tcBorders>
            <w:vAlign w:val="center"/>
          </w:tcPr>
          <w:p w14:paraId="509B5EF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73979873"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数据管控</w:t>
            </w:r>
          </w:p>
        </w:tc>
        <w:tc>
          <w:tcPr>
            <w:tcW w:w="4685" w:type="dxa"/>
            <w:tcBorders>
              <w:top w:val="nil"/>
              <w:left w:val="nil"/>
              <w:bottom w:val="single" w:sz="4" w:space="0" w:color="auto"/>
              <w:right w:val="single" w:sz="4" w:space="0" w:color="auto"/>
            </w:tcBorders>
            <w:vAlign w:val="center"/>
          </w:tcPr>
          <w:p w14:paraId="19C068B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包括数据治理平台的数据标准管理、元数据管理、数据治理可视化展现，数据安全管理等功能</w:t>
            </w:r>
          </w:p>
        </w:tc>
      </w:tr>
      <w:tr w:rsidR="00395571" w:rsidRPr="000C4253" w14:paraId="44745BE6" w14:textId="77777777" w:rsidTr="004621E1">
        <w:trPr>
          <w:trHeight w:val="539"/>
        </w:trPr>
        <w:tc>
          <w:tcPr>
            <w:tcW w:w="645" w:type="dxa"/>
            <w:tcBorders>
              <w:top w:val="nil"/>
              <w:left w:val="single" w:sz="4" w:space="0" w:color="auto"/>
              <w:bottom w:val="single" w:sz="4" w:space="0" w:color="auto"/>
              <w:right w:val="single" w:sz="4" w:space="0" w:color="auto"/>
            </w:tcBorders>
            <w:noWrap/>
            <w:vAlign w:val="center"/>
          </w:tcPr>
          <w:p w14:paraId="0CFC02FB"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5</w:t>
            </w:r>
          </w:p>
        </w:tc>
        <w:tc>
          <w:tcPr>
            <w:tcW w:w="1501" w:type="dxa"/>
            <w:vMerge w:val="restart"/>
            <w:tcBorders>
              <w:top w:val="nil"/>
              <w:left w:val="single" w:sz="4" w:space="0" w:color="auto"/>
              <w:bottom w:val="single" w:sz="4" w:space="0" w:color="000000"/>
              <w:right w:val="single" w:sz="4" w:space="0" w:color="auto"/>
            </w:tcBorders>
            <w:vAlign w:val="center"/>
          </w:tcPr>
          <w:p w14:paraId="3B0B1A8B"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科研大数据应用系统</w:t>
            </w:r>
          </w:p>
        </w:tc>
        <w:tc>
          <w:tcPr>
            <w:tcW w:w="1389" w:type="dxa"/>
            <w:tcBorders>
              <w:top w:val="nil"/>
              <w:left w:val="nil"/>
              <w:bottom w:val="single" w:sz="4" w:space="0" w:color="auto"/>
              <w:right w:val="single" w:sz="4" w:space="0" w:color="auto"/>
            </w:tcBorders>
            <w:vAlign w:val="center"/>
          </w:tcPr>
          <w:p w14:paraId="34062BA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通用字典库管理</w:t>
            </w:r>
          </w:p>
        </w:tc>
        <w:tc>
          <w:tcPr>
            <w:tcW w:w="4685" w:type="dxa"/>
            <w:tcBorders>
              <w:top w:val="nil"/>
              <w:left w:val="nil"/>
              <w:bottom w:val="single" w:sz="4" w:space="0" w:color="auto"/>
              <w:right w:val="single" w:sz="4" w:space="0" w:color="auto"/>
            </w:tcBorders>
            <w:vAlign w:val="center"/>
          </w:tcPr>
          <w:p w14:paraId="6BC5616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提供针对全院科研数据库解析的通用字典管理，如诊断字典、公共字典等，实现字典新增设置等；</w:t>
            </w:r>
          </w:p>
        </w:tc>
      </w:tr>
      <w:tr w:rsidR="00395571" w:rsidRPr="000C4253" w14:paraId="2926CA75"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3EF657A1"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6</w:t>
            </w:r>
          </w:p>
        </w:tc>
        <w:tc>
          <w:tcPr>
            <w:tcW w:w="1501" w:type="dxa"/>
            <w:vMerge/>
            <w:tcBorders>
              <w:top w:val="nil"/>
              <w:left w:val="single" w:sz="4" w:space="0" w:color="auto"/>
              <w:bottom w:val="single" w:sz="4" w:space="0" w:color="000000"/>
              <w:right w:val="single" w:sz="4" w:space="0" w:color="auto"/>
            </w:tcBorders>
            <w:vAlign w:val="center"/>
          </w:tcPr>
          <w:p w14:paraId="0B8C837F"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289D67F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全院科研数据库管理</w:t>
            </w:r>
          </w:p>
        </w:tc>
        <w:tc>
          <w:tcPr>
            <w:tcW w:w="4685" w:type="dxa"/>
            <w:tcBorders>
              <w:top w:val="nil"/>
              <w:left w:val="nil"/>
              <w:bottom w:val="single" w:sz="4" w:space="0" w:color="auto"/>
              <w:right w:val="single" w:sz="4" w:space="0" w:color="auto"/>
            </w:tcBorders>
            <w:vAlign w:val="center"/>
          </w:tcPr>
          <w:p w14:paraId="39AA5DDA"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实现全院既往门诊、住院患者全景患者数据的调阅，包括基本信息、电子病历、检查结果、检验结果、检查影像、专科检查结果等，提供患者诊疗时间轴功能；提供对全库患者的特征统计功能；支持数据检索与导出。</w:t>
            </w:r>
          </w:p>
        </w:tc>
      </w:tr>
      <w:tr w:rsidR="00395571" w:rsidRPr="000C4253" w14:paraId="4F2E86D4"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5031B009"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7</w:t>
            </w:r>
          </w:p>
        </w:tc>
        <w:tc>
          <w:tcPr>
            <w:tcW w:w="1501" w:type="dxa"/>
            <w:vMerge/>
            <w:tcBorders>
              <w:top w:val="nil"/>
              <w:left w:val="single" w:sz="4" w:space="0" w:color="auto"/>
              <w:bottom w:val="single" w:sz="4" w:space="0" w:color="000000"/>
              <w:right w:val="single" w:sz="4" w:space="0" w:color="auto"/>
            </w:tcBorders>
            <w:vAlign w:val="center"/>
          </w:tcPr>
          <w:p w14:paraId="1D3B38B1"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03FA959A"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智能数据搜索引擎</w:t>
            </w:r>
          </w:p>
        </w:tc>
        <w:tc>
          <w:tcPr>
            <w:tcW w:w="4685" w:type="dxa"/>
            <w:tcBorders>
              <w:top w:val="nil"/>
              <w:left w:val="nil"/>
              <w:bottom w:val="single" w:sz="4" w:space="0" w:color="auto"/>
              <w:right w:val="single" w:sz="4" w:space="0" w:color="auto"/>
            </w:tcBorders>
            <w:vAlign w:val="center"/>
          </w:tcPr>
          <w:p w14:paraId="3F49EA5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提供多种检索方式，实现多维度组合条件精准检索，提供“与、或、非”等逻辑条件，可按照各科研项目的“入组标准”和“排除标准”组合嵌套筛选条件，实现对数据的精准检索；支持常用检索、检索历史功能</w:t>
            </w:r>
          </w:p>
        </w:tc>
      </w:tr>
      <w:tr w:rsidR="00395571" w:rsidRPr="000C4253" w14:paraId="729F46F5"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46F74AFB"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8</w:t>
            </w:r>
          </w:p>
        </w:tc>
        <w:tc>
          <w:tcPr>
            <w:tcW w:w="1501" w:type="dxa"/>
            <w:vMerge/>
            <w:tcBorders>
              <w:top w:val="nil"/>
              <w:left w:val="single" w:sz="4" w:space="0" w:color="auto"/>
              <w:bottom w:val="single" w:sz="4" w:space="0" w:color="000000"/>
              <w:right w:val="single" w:sz="4" w:space="0" w:color="auto"/>
            </w:tcBorders>
            <w:vAlign w:val="center"/>
          </w:tcPr>
          <w:p w14:paraId="18046277"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nil"/>
              <w:right w:val="single" w:sz="4" w:space="0" w:color="auto"/>
            </w:tcBorders>
            <w:vAlign w:val="center"/>
          </w:tcPr>
          <w:p w14:paraId="7B423C8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数据导出</w:t>
            </w:r>
          </w:p>
        </w:tc>
        <w:tc>
          <w:tcPr>
            <w:tcW w:w="4685" w:type="dxa"/>
            <w:tcBorders>
              <w:top w:val="nil"/>
              <w:left w:val="nil"/>
              <w:bottom w:val="single" w:sz="4" w:space="0" w:color="auto"/>
              <w:right w:val="single" w:sz="4" w:space="0" w:color="auto"/>
            </w:tcBorders>
            <w:vAlign w:val="center"/>
          </w:tcPr>
          <w:p w14:paraId="3719FECF"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授权用户可以对检索得到的数据进行导出，导出支持审批流程管理，支持导出Excel／CSV／SPSS／SAS等多种格式；导出内容可选择。</w:t>
            </w:r>
          </w:p>
        </w:tc>
      </w:tr>
      <w:tr w:rsidR="00395571" w:rsidRPr="000C4253" w14:paraId="1972D35E" w14:textId="77777777" w:rsidTr="004621E1">
        <w:trPr>
          <w:trHeight w:val="284"/>
        </w:trPr>
        <w:tc>
          <w:tcPr>
            <w:tcW w:w="645" w:type="dxa"/>
            <w:tcBorders>
              <w:top w:val="nil"/>
              <w:left w:val="single" w:sz="4" w:space="0" w:color="auto"/>
              <w:bottom w:val="single" w:sz="4" w:space="0" w:color="auto"/>
              <w:right w:val="single" w:sz="4" w:space="0" w:color="auto"/>
            </w:tcBorders>
            <w:noWrap/>
            <w:vAlign w:val="center"/>
          </w:tcPr>
          <w:p w14:paraId="63721FA9" w14:textId="77777777" w:rsidR="00395571" w:rsidRPr="000C4253" w:rsidRDefault="00395571" w:rsidP="004621E1">
            <w:pPr>
              <w:widowControl/>
              <w:jc w:val="center"/>
              <w:rPr>
                <w:rFonts w:ascii="宋体" w:hAnsi="宋体" w:cs="宋体"/>
                <w:kern w:val="0"/>
                <w:sz w:val="22"/>
              </w:rPr>
            </w:pPr>
            <w:r w:rsidRPr="000C4253">
              <w:rPr>
                <w:rFonts w:ascii="宋体" w:hAnsi="宋体" w:cs="宋体"/>
                <w:kern w:val="0"/>
                <w:sz w:val="22"/>
              </w:rPr>
              <w:t>9</w:t>
            </w:r>
          </w:p>
        </w:tc>
        <w:tc>
          <w:tcPr>
            <w:tcW w:w="1501" w:type="dxa"/>
            <w:vMerge/>
            <w:tcBorders>
              <w:top w:val="nil"/>
              <w:left w:val="single" w:sz="4" w:space="0" w:color="auto"/>
              <w:bottom w:val="single" w:sz="4" w:space="0" w:color="000000"/>
              <w:right w:val="single" w:sz="4" w:space="0" w:color="auto"/>
            </w:tcBorders>
            <w:vAlign w:val="center"/>
          </w:tcPr>
          <w:p w14:paraId="2C357D93" w14:textId="77777777" w:rsidR="00395571" w:rsidRPr="000C4253" w:rsidRDefault="00395571" w:rsidP="004621E1">
            <w:pPr>
              <w:widowControl/>
              <w:jc w:val="left"/>
              <w:rPr>
                <w:rFonts w:ascii="宋体" w:hAnsi="宋体" w:cs="宋体"/>
                <w:kern w:val="0"/>
                <w:sz w:val="22"/>
              </w:rPr>
            </w:pPr>
          </w:p>
        </w:tc>
        <w:tc>
          <w:tcPr>
            <w:tcW w:w="1389" w:type="dxa"/>
            <w:tcBorders>
              <w:top w:val="single" w:sz="4" w:space="0" w:color="auto"/>
              <w:left w:val="nil"/>
              <w:bottom w:val="single" w:sz="4" w:space="0" w:color="auto"/>
              <w:right w:val="single" w:sz="4" w:space="0" w:color="auto"/>
            </w:tcBorders>
            <w:vAlign w:val="center"/>
          </w:tcPr>
          <w:p w14:paraId="1B1F2874"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平台基础管理</w:t>
            </w:r>
          </w:p>
        </w:tc>
        <w:tc>
          <w:tcPr>
            <w:tcW w:w="4685" w:type="dxa"/>
            <w:tcBorders>
              <w:top w:val="nil"/>
              <w:left w:val="nil"/>
              <w:bottom w:val="single" w:sz="4" w:space="0" w:color="auto"/>
              <w:right w:val="single" w:sz="4" w:space="0" w:color="auto"/>
            </w:tcBorders>
            <w:vAlign w:val="center"/>
          </w:tcPr>
          <w:p w14:paraId="155F9886"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包括平台用户管理、日志管理等基础管理功能。</w:t>
            </w:r>
          </w:p>
        </w:tc>
      </w:tr>
      <w:tr w:rsidR="00395571" w:rsidRPr="000C4253" w14:paraId="016B2A8B"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652371E5"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0</w:t>
            </w:r>
          </w:p>
        </w:tc>
        <w:tc>
          <w:tcPr>
            <w:tcW w:w="1501" w:type="dxa"/>
            <w:vMerge w:val="restart"/>
            <w:tcBorders>
              <w:top w:val="nil"/>
              <w:left w:val="single" w:sz="4" w:space="0" w:color="auto"/>
              <w:bottom w:val="single" w:sz="4" w:space="0" w:color="auto"/>
              <w:right w:val="single" w:sz="4" w:space="0" w:color="auto"/>
            </w:tcBorders>
            <w:vAlign w:val="center"/>
          </w:tcPr>
          <w:p w14:paraId="1BD5599A"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专病库</w:t>
            </w:r>
          </w:p>
        </w:tc>
        <w:tc>
          <w:tcPr>
            <w:tcW w:w="1389" w:type="dxa"/>
            <w:tcBorders>
              <w:top w:val="nil"/>
              <w:left w:val="nil"/>
              <w:bottom w:val="single" w:sz="4" w:space="0" w:color="auto"/>
              <w:right w:val="single" w:sz="4" w:space="0" w:color="auto"/>
            </w:tcBorders>
            <w:vAlign w:val="center"/>
          </w:tcPr>
          <w:p w14:paraId="62DB22A3"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专科病种数据库</w:t>
            </w:r>
          </w:p>
        </w:tc>
        <w:tc>
          <w:tcPr>
            <w:tcW w:w="4685" w:type="dxa"/>
            <w:tcBorders>
              <w:top w:val="nil"/>
              <w:left w:val="nil"/>
              <w:bottom w:val="single" w:sz="4" w:space="0" w:color="auto"/>
              <w:right w:val="single" w:sz="4" w:space="0" w:color="auto"/>
            </w:tcBorders>
            <w:vAlign w:val="center"/>
          </w:tcPr>
          <w:p w14:paraId="0BCCC22D" w14:textId="0EE32211"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按照专科的建库需求，制定数据库所需的解析字段，实现符合入库需求的患者手动、自动入库，实现自动化解析，查看解析完成后的专病库结构化数据，并可对照查看原始数据；</w:t>
            </w:r>
            <w:r w:rsidR="007B3396" w:rsidRPr="000C4253">
              <w:rPr>
                <w:rFonts w:ascii="宋体" w:hAnsi="宋体" w:cs="宋体" w:hint="eastAsia"/>
                <w:kern w:val="0"/>
                <w:sz w:val="22"/>
              </w:rPr>
              <w:t>预留接口</w:t>
            </w:r>
            <w:r w:rsidR="0033143D" w:rsidRPr="000C4253">
              <w:rPr>
                <w:rFonts w:ascii="宋体" w:hAnsi="宋体" w:cs="宋体" w:hint="eastAsia"/>
                <w:kern w:val="0"/>
                <w:sz w:val="22"/>
              </w:rPr>
              <w:t>对接生物样本库，实现临床</w:t>
            </w:r>
            <w:r w:rsidR="00143BA0" w:rsidRPr="000C4253">
              <w:rPr>
                <w:rFonts w:ascii="宋体" w:hAnsi="宋体" w:cs="宋体" w:hint="eastAsia"/>
                <w:kern w:val="0"/>
                <w:sz w:val="22"/>
              </w:rPr>
              <w:t>资源</w:t>
            </w:r>
            <w:r w:rsidR="0033143D" w:rsidRPr="000C4253">
              <w:rPr>
                <w:rFonts w:ascii="宋体" w:hAnsi="宋体" w:cs="宋体" w:hint="eastAsia"/>
                <w:kern w:val="0"/>
                <w:sz w:val="22"/>
              </w:rPr>
              <w:t>与生物样本</w:t>
            </w:r>
            <w:r w:rsidR="00143BA0" w:rsidRPr="000C4253">
              <w:rPr>
                <w:rFonts w:ascii="宋体" w:hAnsi="宋体" w:cs="宋体" w:hint="eastAsia"/>
                <w:kern w:val="0"/>
                <w:sz w:val="22"/>
              </w:rPr>
              <w:t>的有效</w:t>
            </w:r>
            <w:r w:rsidR="0033143D" w:rsidRPr="000C4253">
              <w:rPr>
                <w:rFonts w:ascii="宋体" w:hAnsi="宋体" w:cs="宋体" w:hint="eastAsia"/>
                <w:kern w:val="0"/>
                <w:sz w:val="22"/>
              </w:rPr>
              <w:t>配对。</w:t>
            </w:r>
          </w:p>
        </w:tc>
      </w:tr>
      <w:tr w:rsidR="00395571" w:rsidRPr="000C4253" w14:paraId="7DDDF437" w14:textId="77777777" w:rsidTr="004621E1">
        <w:trPr>
          <w:trHeight w:val="808"/>
        </w:trPr>
        <w:tc>
          <w:tcPr>
            <w:tcW w:w="645" w:type="dxa"/>
            <w:tcBorders>
              <w:top w:val="nil"/>
              <w:left w:val="single" w:sz="4" w:space="0" w:color="auto"/>
              <w:bottom w:val="single" w:sz="4" w:space="0" w:color="auto"/>
              <w:right w:val="single" w:sz="4" w:space="0" w:color="auto"/>
            </w:tcBorders>
            <w:noWrap/>
            <w:vAlign w:val="center"/>
          </w:tcPr>
          <w:p w14:paraId="074BCA80"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1</w:t>
            </w:r>
          </w:p>
        </w:tc>
        <w:tc>
          <w:tcPr>
            <w:tcW w:w="1501" w:type="dxa"/>
            <w:vMerge/>
            <w:tcBorders>
              <w:top w:val="nil"/>
              <w:left w:val="single" w:sz="4" w:space="0" w:color="auto"/>
              <w:bottom w:val="single" w:sz="4" w:space="0" w:color="auto"/>
              <w:right w:val="single" w:sz="4" w:space="0" w:color="auto"/>
            </w:tcBorders>
            <w:vAlign w:val="center"/>
          </w:tcPr>
          <w:p w14:paraId="01A4463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1626E71E"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移动端患者入组管理</w:t>
            </w:r>
          </w:p>
        </w:tc>
        <w:tc>
          <w:tcPr>
            <w:tcW w:w="4685" w:type="dxa"/>
            <w:tcBorders>
              <w:top w:val="nil"/>
              <w:left w:val="nil"/>
              <w:bottom w:val="single" w:sz="4" w:space="0" w:color="auto"/>
              <w:right w:val="single" w:sz="4" w:space="0" w:color="auto"/>
            </w:tcBorders>
            <w:vAlign w:val="center"/>
          </w:tcPr>
          <w:p w14:paraId="6D7D230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提供移动端实现符合专病库入组条件患者的入组提醒与手动确认入组，并支持查看解析数据，手动录入数据等，满足在患者就诊中进行数据采集确认的需求。</w:t>
            </w:r>
          </w:p>
        </w:tc>
      </w:tr>
      <w:tr w:rsidR="00395571" w:rsidRPr="000C4253" w14:paraId="6C4B0DA9"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46EED3F2"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2</w:t>
            </w:r>
          </w:p>
        </w:tc>
        <w:tc>
          <w:tcPr>
            <w:tcW w:w="1501" w:type="dxa"/>
            <w:vMerge/>
            <w:tcBorders>
              <w:top w:val="nil"/>
              <w:left w:val="single" w:sz="4" w:space="0" w:color="auto"/>
              <w:bottom w:val="single" w:sz="4" w:space="0" w:color="auto"/>
              <w:right w:val="single" w:sz="4" w:space="0" w:color="auto"/>
            </w:tcBorders>
            <w:vAlign w:val="center"/>
          </w:tcPr>
          <w:p w14:paraId="5345CF64"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38321F6C"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数据质控管理</w:t>
            </w:r>
          </w:p>
        </w:tc>
        <w:tc>
          <w:tcPr>
            <w:tcW w:w="4685" w:type="dxa"/>
            <w:tcBorders>
              <w:top w:val="nil"/>
              <w:left w:val="nil"/>
              <w:bottom w:val="single" w:sz="4" w:space="0" w:color="auto"/>
              <w:right w:val="single" w:sz="4" w:space="0" w:color="auto"/>
            </w:tcBorders>
            <w:vAlign w:val="center"/>
          </w:tcPr>
          <w:p w14:paraId="75EC41E1"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专病库应支持数据质量管理，包括显示患者入组的来源，应提供审核功能，支持解析表单数据的手动编辑，并对编辑操作进行记录等。提供专病库解析情况的可视化统计，方便用户了解专病库的整体解析情况。</w:t>
            </w:r>
          </w:p>
        </w:tc>
      </w:tr>
      <w:tr w:rsidR="00395571" w:rsidRPr="000C4253" w14:paraId="46178FDE" w14:textId="77777777" w:rsidTr="004621E1">
        <w:trPr>
          <w:trHeight w:val="1887"/>
        </w:trPr>
        <w:tc>
          <w:tcPr>
            <w:tcW w:w="645" w:type="dxa"/>
            <w:tcBorders>
              <w:top w:val="nil"/>
              <w:left w:val="single" w:sz="4" w:space="0" w:color="auto"/>
              <w:bottom w:val="single" w:sz="4" w:space="0" w:color="auto"/>
              <w:right w:val="single" w:sz="4" w:space="0" w:color="auto"/>
            </w:tcBorders>
            <w:noWrap/>
            <w:vAlign w:val="center"/>
          </w:tcPr>
          <w:p w14:paraId="1657F466"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lastRenderedPageBreak/>
              <w:t>1</w:t>
            </w:r>
            <w:r w:rsidRPr="000C4253">
              <w:rPr>
                <w:rFonts w:ascii="宋体" w:hAnsi="宋体" w:cs="宋体"/>
                <w:kern w:val="0"/>
                <w:sz w:val="22"/>
              </w:rPr>
              <w:t>3</w:t>
            </w:r>
          </w:p>
        </w:tc>
        <w:tc>
          <w:tcPr>
            <w:tcW w:w="1501" w:type="dxa"/>
            <w:vMerge/>
            <w:tcBorders>
              <w:top w:val="nil"/>
              <w:left w:val="single" w:sz="4" w:space="0" w:color="auto"/>
              <w:bottom w:val="single" w:sz="4" w:space="0" w:color="auto"/>
              <w:right w:val="single" w:sz="4" w:space="0" w:color="auto"/>
            </w:tcBorders>
            <w:vAlign w:val="center"/>
          </w:tcPr>
          <w:p w14:paraId="4747A507"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2292CB52"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科研项目自定义管理</w:t>
            </w:r>
          </w:p>
        </w:tc>
        <w:tc>
          <w:tcPr>
            <w:tcW w:w="4685" w:type="dxa"/>
            <w:tcBorders>
              <w:top w:val="nil"/>
              <w:left w:val="nil"/>
              <w:bottom w:val="single" w:sz="4" w:space="0" w:color="auto"/>
              <w:right w:val="single" w:sz="4" w:space="0" w:color="auto"/>
            </w:tcBorders>
            <w:vAlign w:val="center"/>
          </w:tcPr>
          <w:p w14:paraId="748ED118" w14:textId="7777777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用户可基于专病库或全院数据库根据科研需要自主创建科研项目，通过设置患者入组规则创建科研数据集管，实现患者自动入组采集；支研究人员根据研究内容自由编制eCRF表单，eCRF表单数据支从项目相关联的专病结构化数据自动导入及人工录入；提供多中心研究项目管理功能，支持在数据安全保障体系下非院内人员使用科研数据库，并实现数据录入等；</w:t>
            </w:r>
          </w:p>
        </w:tc>
      </w:tr>
      <w:tr w:rsidR="00395571" w:rsidRPr="000C4253" w14:paraId="4F30F6DB" w14:textId="77777777" w:rsidTr="004621E1">
        <w:trPr>
          <w:trHeight w:val="1078"/>
        </w:trPr>
        <w:tc>
          <w:tcPr>
            <w:tcW w:w="645" w:type="dxa"/>
            <w:tcBorders>
              <w:top w:val="nil"/>
              <w:left w:val="single" w:sz="4" w:space="0" w:color="auto"/>
              <w:bottom w:val="single" w:sz="4" w:space="0" w:color="auto"/>
              <w:right w:val="single" w:sz="4" w:space="0" w:color="auto"/>
            </w:tcBorders>
            <w:noWrap/>
            <w:vAlign w:val="center"/>
          </w:tcPr>
          <w:p w14:paraId="10F7214D" w14:textId="77777777" w:rsidR="00395571" w:rsidRPr="000C4253" w:rsidRDefault="00395571" w:rsidP="004621E1">
            <w:pPr>
              <w:widowControl/>
              <w:jc w:val="center"/>
              <w:rPr>
                <w:rFonts w:ascii="宋体" w:hAnsi="宋体" w:cs="宋体"/>
                <w:kern w:val="0"/>
                <w:sz w:val="22"/>
              </w:rPr>
            </w:pPr>
            <w:r w:rsidRPr="000C4253">
              <w:rPr>
                <w:rFonts w:ascii="宋体" w:hAnsi="宋体" w:cs="宋体" w:hint="eastAsia"/>
                <w:kern w:val="0"/>
                <w:sz w:val="22"/>
              </w:rPr>
              <w:t>1</w:t>
            </w:r>
            <w:r w:rsidRPr="000C4253">
              <w:rPr>
                <w:rFonts w:ascii="宋体" w:hAnsi="宋体" w:cs="宋体"/>
                <w:kern w:val="0"/>
                <w:sz w:val="22"/>
              </w:rPr>
              <w:t>4</w:t>
            </w:r>
          </w:p>
        </w:tc>
        <w:tc>
          <w:tcPr>
            <w:tcW w:w="1501" w:type="dxa"/>
            <w:vMerge/>
            <w:tcBorders>
              <w:top w:val="nil"/>
              <w:left w:val="single" w:sz="4" w:space="0" w:color="auto"/>
              <w:bottom w:val="single" w:sz="4" w:space="0" w:color="auto"/>
              <w:right w:val="single" w:sz="4" w:space="0" w:color="auto"/>
            </w:tcBorders>
            <w:vAlign w:val="center"/>
          </w:tcPr>
          <w:p w14:paraId="73C53ECB"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7106D7F2" w14:textId="17973CBA" w:rsidR="00395571" w:rsidRPr="000C4253" w:rsidRDefault="006F36C9" w:rsidP="004621E1">
            <w:pPr>
              <w:widowControl/>
              <w:jc w:val="left"/>
              <w:rPr>
                <w:rFonts w:ascii="宋体" w:hAnsi="宋体" w:cs="宋体"/>
                <w:kern w:val="0"/>
                <w:sz w:val="22"/>
              </w:rPr>
            </w:pPr>
            <w:r w:rsidRPr="000C4253">
              <w:rPr>
                <w:rFonts w:ascii="宋体" w:hAnsi="宋体" w:cs="宋体" w:hint="eastAsia"/>
                <w:kern w:val="0"/>
                <w:sz w:val="22"/>
              </w:rPr>
              <w:t>病程</w:t>
            </w:r>
            <w:r w:rsidR="00395571" w:rsidRPr="000C4253">
              <w:rPr>
                <w:rFonts w:ascii="宋体" w:hAnsi="宋体" w:cs="宋体" w:hint="eastAsia"/>
                <w:kern w:val="0"/>
                <w:sz w:val="22"/>
              </w:rPr>
              <w:t>随访管理</w:t>
            </w:r>
          </w:p>
        </w:tc>
        <w:tc>
          <w:tcPr>
            <w:tcW w:w="4685" w:type="dxa"/>
            <w:tcBorders>
              <w:top w:val="nil"/>
              <w:left w:val="nil"/>
              <w:bottom w:val="single" w:sz="4" w:space="0" w:color="auto"/>
              <w:right w:val="single" w:sz="4" w:space="0" w:color="auto"/>
            </w:tcBorders>
            <w:vAlign w:val="center"/>
          </w:tcPr>
          <w:p w14:paraId="2E9755D4" w14:textId="20017800"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满足</w:t>
            </w:r>
            <w:r w:rsidR="006F36C9" w:rsidRPr="000C4253">
              <w:rPr>
                <w:rFonts w:ascii="宋体" w:hAnsi="宋体" w:cs="宋体" w:hint="eastAsia"/>
                <w:kern w:val="0"/>
                <w:sz w:val="22"/>
              </w:rPr>
              <w:t>全病程跟踪</w:t>
            </w:r>
            <w:r w:rsidRPr="000C4253">
              <w:rPr>
                <w:rFonts w:ascii="宋体" w:hAnsi="宋体" w:cs="宋体" w:hint="eastAsia"/>
                <w:kern w:val="0"/>
                <w:sz w:val="22"/>
              </w:rPr>
              <w:t>的随访需求，提供随访患者自动入组，创建随访计划，随访表单编制，随访数据录入等功能。应支持采用小程序等方式向随访患者推送随访问卷，实现随访数据的采集。</w:t>
            </w:r>
          </w:p>
        </w:tc>
      </w:tr>
      <w:tr w:rsidR="00395571" w:rsidRPr="000C4253" w14:paraId="24FD4449" w14:textId="77777777" w:rsidTr="004621E1">
        <w:trPr>
          <w:trHeight w:val="808"/>
        </w:trPr>
        <w:tc>
          <w:tcPr>
            <w:tcW w:w="645" w:type="dxa"/>
            <w:tcBorders>
              <w:top w:val="nil"/>
              <w:left w:val="single" w:sz="4" w:space="0" w:color="auto"/>
              <w:bottom w:val="nil"/>
              <w:right w:val="single" w:sz="4" w:space="0" w:color="auto"/>
            </w:tcBorders>
            <w:noWrap/>
            <w:vAlign w:val="center"/>
          </w:tcPr>
          <w:p w14:paraId="247B17F0" w14:textId="0AFE3AD4" w:rsidR="00395571" w:rsidRPr="000C4253" w:rsidRDefault="006839D5" w:rsidP="004621E1">
            <w:pPr>
              <w:widowControl/>
              <w:jc w:val="center"/>
              <w:rPr>
                <w:rFonts w:ascii="宋体" w:hAnsi="宋体" w:cs="宋体"/>
                <w:kern w:val="0"/>
                <w:sz w:val="22"/>
              </w:rPr>
            </w:pPr>
            <w:r>
              <w:rPr>
                <w:rFonts w:ascii="宋体" w:hAnsi="宋体" w:cs="宋体"/>
                <w:kern w:val="0"/>
                <w:sz w:val="22"/>
              </w:rPr>
              <w:t>15</w:t>
            </w:r>
          </w:p>
        </w:tc>
        <w:tc>
          <w:tcPr>
            <w:tcW w:w="1501" w:type="dxa"/>
            <w:vMerge/>
            <w:tcBorders>
              <w:top w:val="nil"/>
              <w:left w:val="single" w:sz="4" w:space="0" w:color="auto"/>
              <w:bottom w:val="nil"/>
              <w:right w:val="single" w:sz="4" w:space="0" w:color="auto"/>
            </w:tcBorders>
            <w:vAlign w:val="center"/>
          </w:tcPr>
          <w:p w14:paraId="215206A4" w14:textId="77777777" w:rsidR="00395571" w:rsidRPr="000C4253" w:rsidRDefault="00395571" w:rsidP="004621E1">
            <w:pPr>
              <w:widowControl/>
              <w:jc w:val="left"/>
              <w:rPr>
                <w:rFonts w:ascii="宋体" w:hAnsi="宋体" w:cs="宋体"/>
                <w:kern w:val="0"/>
                <w:sz w:val="22"/>
              </w:rPr>
            </w:pPr>
          </w:p>
        </w:tc>
        <w:tc>
          <w:tcPr>
            <w:tcW w:w="1389" w:type="dxa"/>
            <w:tcBorders>
              <w:top w:val="nil"/>
              <w:left w:val="nil"/>
              <w:bottom w:val="nil"/>
              <w:right w:val="single" w:sz="4" w:space="0" w:color="auto"/>
            </w:tcBorders>
            <w:vAlign w:val="center"/>
          </w:tcPr>
          <w:p w14:paraId="62D57ABF" w14:textId="7FE28532"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医学影像定点测量模块</w:t>
            </w:r>
          </w:p>
        </w:tc>
        <w:tc>
          <w:tcPr>
            <w:tcW w:w="4685" w:type="dxa"/>
            <w:tcBorders>
              <w:top w:val="nil"/>
              <w:left w:val="nil"/>
              <w:bottom w:val="nil"/>
              <w:right w:val="single" w:sz="4" w:space="0" w:color="auto"/>
            </w:tcBorders>
            <w:vAlign w:val="center"/>
          </w:tcPr>
          <w:p w14:paraId="32D2E1EE" w14:textId="0CD9B8E7" w:rsidR="00395571" w:rsidRPr="000C4253" w:rsidRDefault="00395571" w:rsidP="004621E1">
            <w:pPr>
              <w:widowControl/>
              <w:jc w:val="left"/>
              <w:rPr>
                <w:rFonts w:ascii="宋体" w:hAnsi="宋体" w:cs="宋体"/>
                <w:kern w:val="0"/>
                <w:sz w:val="22"/>
              </w:rPr>
            </w:pPr>
            <w:r w:rsidRPr="000C4253">
              <w:rPr>
                <w:rFonts w:ascii="宋体" w:hAnsi="宋体" w:cs="宋体" w:hint="eastAsia"/>
                <w:kern w:val="0"/>
                <w:sz w:val="22"/>
              </w:rPr>
              <w:t>提供从影像中智能化解剖标志一键定点的功能，支持后期定点的添加、修改，基于解剖标志定点完成相关线距、角度的测量</w:t>
            </w:r>
          </w:p>
        </w:tc>
      </w:tr>
      <w:tr w:rsidR="004621E1" w:rsidRPr="000C4253" w14:paraId="69F70C38" w14:textId="77777777" w:rsidTr="004621E1">
        <w:trPr>
          <w:trHeight w:val="98"/>
        </w:trPr>
        <w:tc>
          <w:tcPr>
            <w:tcW w:w="645" w:type="dxa"/>
            <w:tcBorders>
              <w:top w:val="nil"/>
              <w:left w:val="single" w:sz="4" w:space="0" w:color="auto"/>
              <w:bottom w:val="single" w:sz="4" w:space="0" w:color="auto"/>
              <w:right w:val="single" w:sz="4" w:space="0" w:color="auto"/>
            </w:tcBorders>
            <w:noWrap/>
            <w:vAlign w:val="center"/>
          </w:tcPr>
          <w:p w14:paraId="3DC0E50A" w14:textId="77777777" w:rsidR="004621E1" w:rsidRPr="000C4253" w:rsidRDefault="004621E1" w:rsidP="00BB3A51">
            <w:pPr>
              <w:widowControl/>
              <w:rPr>
                <w:rFonts w:ascii="宋体" w:hAnsi="宋体" w:cs="宋体"/>
                <w:kern w:val="0"/>
                <w:sz w:val="22"/>
              </w:rPr>
            </w:pPr>
          </w:p>
        </w:tc>
        <w:tc>
          <w:tcPr>
            <w:tcW w:w="1501" w:type="dxa"/>
            <w:tcBorders>
              <w:top w:val="nil"/>
              <w:left w:val="single" w:sz="4" w:space="0" w:color="auto"/>
              <w:bottom w:val="single" w:sz="4" w:space="0" w:color="auto"/>
              <w:right w:val="single" w:sz="4" w:space="0" w:color="auto"/>
            </w:tcBorders>
            <w:vAlign w:val="center"/>
          </w:tcPr>
          <w:p w14:paraId="2C1F8C0C" w14:textId="77777777" w:rsidR="004621E1" w:rsidRPr="000C4253" w:rsidRDefault="004621E1" w:rsidP="004621E1">
            <w:pPr>
              <w:widowControl/>
              <w:jc w:val="left"/>
              <w:rPr>
                <w:rFonts w:ascii="宋体" w:hAnsi="宋体" w:cs="宋体"/>
                <w:kern w:val="0"/>
                <w:sz w:val="22"/>
              </w:rPr>
            </w:pPr>
          </w:p>
        </w:tc>
        <w:tc>
          <w:tcPr>
            <w:tcW w:w="1389" w:type="dxa"/>
            <w:tcBorders>
              <w:top w:val="nil"/>
              <w:left w:val="nil"/>
              <w:bottom w:val="single" w:sz="4" w:space="0" w:color="auto"/>
              <w:right w:val="single" w:sz="4" w:space="0" w:color="auto"/>
            </w:tcBorders>
            <w:vAlign w:val="center"/>
          </w:tcPr>
          <w:p w14:paraId="514C72EA" w14:textId="77777777" w:rsidR="004621E1" w:rsidRPr="000C4253" w:rsidRDefault="004621E1" w:rsidP="004621E1">
            <w:pPr>
              <w:widowControl/>
              <w:jc w:val="left"/>
              <w:rPr>
                <w:rFonts w:ascii="宋体" w:hAnsi="宋体" w:cs="宋体"/>
                <w:kern w:val="0"/>
                <w:sz w:val="22"/>
              </w:rPr>
            </w:pPr>
          </w:p>
        </w:tc>
        <w:tc>
          <w:tcPr>
            <w:tcW w:w="4685" w:type="dxa"/>
            <w:tcBorders>
              <w:top w:val="nil"/>
              <w:left w:val="nil"/>
              <w:bottom w:val="single" w:sz="4" w:space="0" w:color="auto"/>
              <w:right w:val="single" w:sz="4" w:space="0" w:color="auto"/>
            </w:tcBorders>
            <w:vAlign w:val="center"/>
          </w:tcPr>
          <w:p w14:paraId="7CE14A94" w14:textId="77777777" w:rsidR="004621E1" w:rsidRPr="000C4253" w:rsidRDefault="004621E1" w:rsidP="004621E1">
            <w:pPr>
              <w:widowControl/>
              <w:jc w:val="left"/>
              <w:rPr>
                <w:rFonts w:ascii="宋体" w:hAnsi="宋体" w:cs="宋体"/>
                <w:kern w:val="0"/>
                <w:sz w:val="22"/>
              </w:rPr>
            </w:pPr>
          </w:p>
        </w:tc>
      </w:tr>
    </w:tbl>
    <w:p w14:paraId="5071108D" w14:textId="77777777" w:rsidR="00DA03B5" w:rsidRPr="000C4253" w:rsidRDefault="00DA03B5" w:rsidP="00DA03B5">
      <w:pPr>
        <w:spacing w:line="360" w:lineRule="auto"/>
        <w:rPr>
          <w:b/>
          <w:bCs/>
          <w:sz w:val="24"/>
          <w:szCs w:val="24"/>
        </w:rPr>
      </w:pPr>
    </w:p>
    <w:p w14:paraId="1C94C72B" w14:textId="50EABE0D" w:rsidR="00DA03B5" w:rsidRPr="000C4253" w:rsidRDefault="00BB5CFA" w:rsidP="00DA03B5">
      <w:pPr>
        <w:rPr>
          <w:szCs w:val="24"/>
        </w:rPr>
      </w:pPr>
      <w:r w:rsidRPr="000C4253">
        <w:rPr>
          <w:rFonts w:hint="eastAsia"/>
          <w:szCs w:val="24"/>
        </w:rPr>
        <w:t>（三）硬件要求</w:t>
      </w:r>
    </w:p>
    <w:p w14:paraId="19EEE7D1" w14:textId="05BF5C82" w:rsidR="00DA03B5" w:rsidRPr="00744751" w:rsidRDefault="00BB5CFA" w:rsidP="00B2013E">
      <w:pPr>
        <w:spacing w:line="360" w:lineRule="auto"/>
        <w:rPr>
          <w:b/>
          <w:sz w:val="24"/>
          <w:szCs w:val="24"/>
        </w:rPr>
      </w:pPr>
      <w:r w:rsidRPr="000C4253">
        <w:rPr>
          <w:rFonts w:ascii="宋体" w:hAnsi="宋体" w:cs="宋体" w:hint="eastAsia"/>
          <w:kern w:val="0"/>
          <w:sz w:val="22"/>
        </w:rPr>
        <w:t>描述与所</w:t>
      </w:r>
      <w:r w:rsidR="00010E6F" w:rsidRPr="000C4253">
        <w:rPr>
          <w:rFonts w:ascii="宋体" w:hAnsi="宋体" w:cs="宋体" w:hint="eastAsia"/>
          <w:kern w:val="0"/>
          <w:sz w:val="22"/>
        </w:rPr>
        <w:t>提交</w:t>
      </w:r>
      <w:r w:rsidRPr="000C4253">
        <w:rPr>
          <w:rFonts w:ascii="宋体" w:hAnsi="宋体" w:cs="宋体" w:hint="eastAsia"/>
          <w:kern w:val="0"/>
          <w:sz w:val="22"/>
        </w:rPr>
        <w:t>软件系统配套的硬件配置要求，并以此</w:t>
      </w:r>
      <w:r w:rsidR="004E0A22" w:rsidRPr="000C4253">
        <w:rPr>
          <w:rFonts w:ascii="宋体" w:hAnsi="宋体" w:cs="宋体" w:hint="eastAsia"/>
          <w:kern w:val="0"/>
          <w:sz w:val="22"/>
        </w:rPr>
        <w:t>为依据</w:t>
      </w:r>
      <w:r w:rsidRPr="000C4253">
        <w:rPr>
          <w:rFonts w:ascii="宋体" w:hAnsi="宋体" w:cs="宋体" w:hint="eastAsia"/>
          <w:kern w:val="0"/>
          <w:sz w:val="22"/>
        </w:rPr>
        <w:t>做出硬件</w:t>
      </w:r>
      <w:r w:rsidR="009454B1" w:rsidRPr="000C4253">
        <w:rPr>
          <w:rFonts w:ascii="宋体" w:hAnsi="宋体" w:cs="宋体" w:hint="eastAsia"/>
          <w:kern w:val="0"/>
          <w:sz w:val="22"/>
        </w:rPr>
        <w:t>分项</w:t>
      </w:r>
      <w:r w:rsidRPr="000C4253">
        <w:rPr>
          <w:rFonts w:ascii="宋体" w:hAnsi="宋体" w:cs="宋体" w:hint="eastAsia"/>
          <w:kern w:val="0"/>
          <w:sz w:val="22"/>
        </w:rPr>
        <w:t>报价。</w:t>
      </w:r>
    </w:p>
    <w:sectPr w:rsidR="00DA03B5" w:rsidRPr="00744751">
      <w:headerReference w:type="default"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F186" w14:textId="77777777" w:rsidR="003B5C71" w:rsidRDefault="003B5C71" w:rsidP="00AA15A8">
      <w:r>
        <w:separator/>
      </w:r>
    </w:p>
  </w:endnote>
  <w:endnote w:type="continuationSeparator" w:id="0">
    <w:p w14:paraId="144C0C7A" w14:textId="77777777" w:rsidR="003B5C71" w:rsidRDefault="003B5C71"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E669" w14:textId="77777777" w:rsidR="00AA15A8" w:rsidRDefault="00AA15A8">
    <w:pPr>
      <w:pStyle w:val="a6"/>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EB293E">
      <w:rPr>
        <w:rStyle w:val="a8"/>
        <w:rFonts w:ascii="宋体" w:hAnsi="宋体"/>
        <w:noProof/>
      </w:rPr>
      <w:t>1</w:t>
    </w:r>
    <w:r>
      <w:rPr>
        <w:rFonts w:ascii="宋体" w:hAnsi="宋体"/>
      </w:rPr>
      <w:fldChar w:fldCharType="end"/>
    </w:r>
  </w:p>
  <w:p w14:paraId="739D3510" w14:textId="77777777" w:rsidR="00AA15A8" w:rsidRDefault="00AA15A8">
    <w:pPr>
      <w:pStyle w:val="a6"/>
      <w:jc w:val="center"/>
      <w:rPr>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08C1" w14:textId="77777777" w:rsidR="00AA15A8" w:rsidRDefault="00AA15A8">
    <w:pPr>
      <w:pStyle w:val="a6"/>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A8E3" w14:textId="77777777" w:rsidR="003B5C71" w:rsidRDefault="003B5C71" w:rsidP="00AA15A8">
      <w:r>
        <w:separator/>
      </w:r>
    </w:p>
  </w:footnote>
  <w:footnote w:type="continuationSeparator" w:id="0">
    <w:p w14:paraId="01C09EF5" w14:textId="77777777" w:rsidR="003B5C71" w:rsidRDefault="003B5C71" w:rsidP="00AA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7F25BA"/>
    <w:multiLevelType w:val="singleLevel"/>
    <w:tmpl w:val="5A7F25BA"/>
    <w:lvl w:ilvl="0">
      <w:start w:val="2"/>
      <w:numFmt w:val="chineseCounting"/>
      <w:suff w:val="nothing"/>
      <w:lvlText w:val="（%1）"/>
      <w:lvlJc w:val="left"/>
      <w:rPr>
        <w:rFonts w:hint="eastAsia"/>
      </w:rPr>
    </w:lvl>
  </w:abstractNum>
  <w:abstractNum w:abstractNumId="7" w15:restartNumberingAfterBreak="0">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0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8418">
    <w:abstractNumId w:val="0"/>
  </w:num>
  <w:num w:numId="3" w16cid:durableId="1003505854">
    <w:abstractNumId w:val="2"/>
  </w:num>
  <w:num w:numId="4" w16cid:durableId="2044750034">
    <w:abstractNumId w:val="5"/>
  </w:num>
  <w:num w:numId="5" w16cid:durableId="1339698624">
    <w:abstractNumId w:val="1"/>
  </w:num>
  <w:num w:numId="6" w16cid:durableId="329330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302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0243306">
    <w:abstractNumId w:val="8"/>
  </w:num>
  <w:num w:numId="9" w16cid:durableId="1092049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D6"/>
    <w:rsid w:val="00010E6F"/>
    <w:rsid w:val="00015D42"/>
    <w:rsid w:val="00017FE0"/>
    <w:rsid w:val="00024757"/>
    <w:rsid w:val="00042AC1"/>
    <w:rsid w:val="00047CE4"/>
    <w:rsid w:val="00052DC8"/>
    <w:rsid w:val="00055D7B"/>
    <w:rsid w:val="00075231"/>
    <w:rsid w:val="00084197"/>
    <w:rsid w:val="00094D92"/>
    <w:rsid w:val="000A0C17"/>
    <w:rsid w:val="000B16E7"/>
    <w:rsid w:val="000C4253"/>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F2296"/>
    <w:rsid w:val="002108F1"/>
    <w:rsid w:val="00211E9C"/>
    <w:rsid w:val="00237AD7"/>
    <w:rsid w:val="00266A73"/>
    <w:rsid w:val="00273C0B"/>
    <w:rsid w:val="00281834"/>
    <w:rsid w:val="002912CE"/>
    <w:rsid w:val="00296C62"/>
    <w:rsid w:val="002B21CC"/>
    <w:rsid w:val="002C739E"/>
    <w:rsid w:val="002D7584"/>
    <w:rsid w:val="002E2BA3"/>
    <w:rsid w:val="002F3587"/>
    <w:rsid w:val="002F4618"/>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B5C71"/>
    <w:rsid w:val="003C6152"/>
    <w:rsid w:val="003C72BB"/>
    <w:rsid w:val="003C7408"/>
    <w:rsid w:val="003D09BB"/>
    <w:rsid w:val="003D7DFB"/>
    <w:rsid w:val="00405438"/>
    <w:rsid w:val="004238C7"/>
    <w:rsid w:val="00425408"/>
    <w:rsid w:val="004369F5"/>
    <w:rsid w:val="00447019"/>
    <w:rsid w:val="00450AC5"/>
    <w:rsid w:val="00457C2A"/>
    <w:rsid w:val="004621E1"/>
    <w:rsid w:val="00470E09"/>
    <w:rsid w:val="004713C5"/>
    <w:rsid w:val="00480CB3"/>
    <w:rsid w:val="00484ABE"/>
    <w:rsid w:val="004C4AB5"/>
    <w:rsid w:val="004D57EE"/>
    <w:rsid w:val="004E0A22"/>
    <w:rsid w:val="004E78C2"/>
    <w:rsid w:val="004F0949"/>
    <w:rsid w:val="004F36FF"/>
    <w:rsid w:val="00505BF2"/>
    <w:rsid w:val="005155A0"/>
    <w:rsid w:val="00520936"/>
    <w:rsid w:val="0053187E"/>
    <w:rsid w:val="0053287D"/>
    <w:rsid w:val="00543DF5"/>
    <w:rsid w:val="0054577D"/>
    <w:rsid w:val="005552A4"/>
    <w:rsid w:val="00560EE1"/>
    <w:rsid w:val="005C46ED"/>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64632"/>
    <w:rsid w:val="00867588"/>
    <w:rsid w:val="008756DE"/>
    <w:rsid w:val="00895E7B"/>
    <w:rsid w:val="008A0C71"/>
    <w:rsid w:val="008A262A"/>
    <w:rsid w:val="008B0558"/>
    <w:rsid w:val="008C0586"/>
    <w:rsid w:val="008D23D6"/>
    <w:rsid w:val="008D491D"/>
    <w:rsid w:val="008E1DCB"/>
    <w:rsid w:val="008F19D8"/>
    <w:rsid w:val="008F4701"/>
    <w:rsid w:val="0090257C"/>
    <w:rsid w:val="009438DE"/>
    <w:rsid w:val="009454B1"/>
    <w:rsid w:val="00946442"/>
    <w:rsid w:val="00946462"/>
    <w:rsid w:val="00951D63"/>
    <w:rsid w:val="009768D1"/>
    <w:rsid w:val="00982BC0"/>
    <w:rsid w:val="00986B24"/>
    <w:rsid w:val="009B324C"/>
    <w:rsid w:val="009C35A9"/>
    <w:rsid w:val="009F66F3"/>
    <w:rsid w:val="009F72EB"/>
    <w:rsid w:val="00A20058"/>
    <w:rsid w:val="00A25BAB"/>
    <w:rsid w:val="00A44CB6"/>
    <w:rsid w:val="00A47352"/>
    <w:rsid w:val="00A611AE"/>
    <w:rsid w:val="00A80161"/>
    <w:rsid w:val="00A962A6"/>
    <w:rsid w:val="00AA15A8"/>
    <w:rsid w:val="00AB7656"/>
    <w:rsid w:val="00AC69DA"/>
    <w:rsid w:val="00AD4781"/>
    <w:rsid w:val="00AD6E8F"/>
    <w:rsid w:val="00AF7AEF"/>
    <w:rsid w:val="00B0505F"/>
    <w:rsid w:val="00B2013E"/>
    <w:rsid w:val="00B601CD"/>
    <w:rsid w:val="00B72110"/>
    <w:rsid w:val="00BB160A"/>
    <w:rsid w:val="00BB3A51"/>
    <w:rsid w:val="00BB5CFA"/>
    <w:rsid w:val="00BE37E6"/>
    <w:rsid w:val="00BE4448"/>
    <w:rsid w:val="00C20524"/>
    <w:rsid w:val="00C41902"/>
    <w:rsid w:val="00C41F22"/>
    <w:rsid w:val="00C45730"/>
    <w:rsid w:val="00C502E6"/>
    <w:rsid w:val="00C54CAE"/>
    <w:rsid w:val="00C55C92"/>
    <w:rsid w:val="00C720F0"/>
    <w:rsid w:val="00C85BF8"/>
    <w:rsid w:val="00C93DF2"/>
    <w:rsid w:val="00CA0C2A"/>
    <w:rsid w:val="00CA42E9"/>
    <w:rsid w:val="00CA5F76"/>
    <w:rsid w:val="00CB4C4F"/>
    <w:rsid w:val="00CF1A30"/>
    <w:rsid w:val="00CF73C7"/>
    <w:rsid w:val="00D116A8"/>
    <w:rsid w:val="00D1603A"/>
    <w:rsid w:val="00D24EA6"/>
    <w:rsid w:val="00D30E5D"/>
    <w:rsid w:val="00D36415"/>
    <w:rsid w:val="00D77E3A"/>
    <w:rsid w:val="00D82B1A"/>
    <w:rsid w:val="00DA03B5"/>
    <w:rsid w:val="00DA7D23"/>
    <w:rsid w:val="00DD0371"/>
    <w:rsid w:val="00DE2CF4"/>
    <w:rsid w:val="00E01DF6"/>
    <w:rsid w:val="00E0363B"/>
    <w:rsid w:val="00E12EA4"/>
    <w:rsid w:val="00E16E73"/>
    <w:rsid w:val="00E3191C"/>
    <w:rsid w:val="00E709BE"/>
    <w:rsid w:val="00E82615"/>
    <w:rsid w:val="00E920A5"/>
    <w:rsid w:val="00EA7C71"/>
    <w:rsid w:val="00EB0A51"/>
    <w:rsid w:val="00EB293E"/>
    <w:rsid w:val="00EC6FB7"/>
    <w:rsid w:val="00ED0D5C"/>
    <w:rsid w:val="00EF310E"/>
    <w:rsid w:val="00F065C4"/>
    <w:rsid w:val="00F147F0"/>
    <w:rsid w:val="00F25F53"/>
    <w:rsid w:val="00F32565"/>
    <w:rsid w:val="00F608DA"/>
    <w:rsid w:val="00F64315"/>
    <w:rsid w:val="00F645F9"/>
    <w:rsid w:val="00F84AA5"/>
    <w:rsid w:val="00FB26EB"/>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2E5CB"/>
  <w15:docId w15:val="{0E1F2774-F621-42A3-9E8C-72DE92B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a5"/>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15A8"/>
    <w:rPr>
      <w:rFonts w:ascii="Times New Roman" w:eastAsia="宋体" w:hAnsi="Times New Roman" w:cs="Times New Roman"/>
      <w:sz w:val="18"/>
      <w:szCs w:val="18"/>
    </w:rPr>
  </w:style>
  <w:style w:type="paragraph" w:styleId="a6">
    <w:name w:val="footer"/>
    <w:basedOn w:val="a"/>
    <w:link w:val="a7"/>
    <w:uiPriority w:val="99"/>
    <w:unhideWhenUsed/>
    <w:rsid w:val="00AA15A8"/>
    <w:pPr>
      <w:tabs>
        <w:tab w:val="center" w:pos="4153"/>
        <w:tab w:val="right" w:pos="8306"/>
      </w:tabs>
      <w:snapToGrid w:val="0"/>
      <w:jc w:val="left"/>
    </w:pPr>
    <w:rPr>
      <w:sz w:val="18"/>
      <w:szCs w:val="18"/>
    </w:rPr>
  </w:style>
  <w:style w:type="character" w:customStyle="1" w:styleId="a7">
    <w:name w:val="页脚 字符"/>
    <w:basedOn w:val="a0"/>
    <w:link w:val="a6"/>
    <w:uiPriority w:val="99"/>
    <w:rsid w:val="00AA15A8"/>
    <w:rPr>
      <w:rFonts w:ascii="Times New Roman" w:eastAsia="宋体" w:hAnsi="Times New Roman" w:cs="Times New Roman"/>
      <w:sz w:val="18"/>
      <w:szCs w:val="18"/>
    </w:rPr>
  </w:style>
  <w:style w:type="character" w:styleId="a8">
    <w:name w:val="page number"/>
    <w:basedOn w:val="a0"/>
    <w:qFormat/>
    <w:rsid w:val="00AA15A8"/>
  </w:style>
  <w:style w:type="paragraph" w:styleId="a9">
    <w:name w:val="Balloon Text"/>
    <w:basedOn w:val="a"/>
    <w:link w:val="aa"/>
    <w:uiPriority w:val="99"/>
    <w:semiHidden/>
    <w:unhideWhenUsed/>
    <w:rsid w:val="00AA15A8"/>
    <w:rPr>
      <w:sz w:val="18"/>
      <w:szCs w:val="18"/>
    </w:rPr>
  </w:style>
  <w:style w:type="character" w:customStyle="1" w:styleId="aa">
    <w:name w:val="批注框文本 字符"/>
    <w:basedOn w:val="a0"/>
    <w:link w:val="a9"/>
    <w:uiPriority w:val="99"/>
    <w:semiHidden/>
    <w:rsid w:val="00AA15A8"/>
    <w:rPr>
      <w:rFonts w:ascii="Times New Roman" w:eastAsia="宋体" w:hAnsi="Times New Roman" w:cs="Times New Roman"/>
      <w:sz w:val="18"/>
      <w:szCs w:val="18"/>
    </w:rPr>
  </w:style>
  <w:style w:type="character" w:styleId="ab">
    <w:name w:val="annotation reference"/>
    <w:basedOn w:val="a0"/>
    <w:uiPriority w:val="99"/>
    <w:semiHidden/>
    <w:unhideWhenUsed/>
    <w:rsid w:val="005C46ED"/>
    <w:rPr>
      <w:sz w:val="21"/>
      <w:szCs w:val="21"/>
    </w:rPr>
  </w:style>
  <w:style w:type="paragraph" w:styleId="ac">
    <w:name w:val="annotation text"/>
    <w:basedOn w:val="a"/>
    <w:link w:val="ad"/>
    <w:uiPriority w:val="99"/>
    <w:semiHidden/>
    <w:unhideWhenUsed/>
    <w:rsid w:val="005C46ED"/>
    <w:pPr>
      <w:jc w:val="left"/>
    </w:pPr>
  </w:style>
  <w:style w:type="character" w:customStyle="1" w:styleId="ad">
    <w:name w:val="批注文字 字符"/>
    <w:basedOn w:val="a0"/>
    <w:link w:val="ac"/>
    <w:uiPriority w:val="99"/>
    <w:semiHidden/>
    <w:rsid w:val="005C46ED"/>
    <w:rPr>
      <w:rFonts w:ascii="Times New Roman" w:eastAsia="宋体" w:hAnsi="Times New Roman" w:cs="Times New Roman"/>
    </w:rPr>
  </w:style>
  <w:style w:type="paragraph" w:styleId="ae">
    <w:name w:val="annotation subject"/>
    <w:basedOn w:val="ac"/>
    <w:next w:val="ac"/>
    <w:link w:val="af"/>
    <w:uiPriority w:val="99"/>
    <w:semiHidden/>
    <w:unhideWhenUsed/>
    <w:rsid w:val="005C46ED"/>
    <w:rPr>
      <w:b/>
      <w:bCs/>
    </w:rPr>
  </w:style>
  <w:style w:type="character" w:customStyle="1" w:styleId="af">
    <w:name w:val="批注主题 字符"/>
    <w:basedOn w:val="ad"/>
    <w:link w:val="ae"/>
    <w:uiPriority w:val="99"/>
    <w:semiHidden/>
    <w:rsid w:val="005C46ED"/>
    <w:rPr>
      <w:rFonts w:ascii="Times New Roman" w:eastAsia="宋体" w:hAnsi="Times New Roman" w:cs="Times New Roman"/>
      <w:b/>
      <w:bCs/>
    </w:rPr>
  </w:style>
  <w:style w:type="paragraph" w:styleId="af0">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545</Words>
  <Characters>3111</Characters>
  <Application>Microsoft Office Word</Application>
  <DocSecurity>0</DocSecurity>
  <Lines>25</Lines>
  <Paragraphs>7</Paragraphs>
  <ScaleCrop>false</ScaleCrop>
  <Company>P R C</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杨君涵 陈</cp:lastModifiedBy>
  <cp:revision>225</cp:revision>
  <dcterms:created xsi:type="dcterms:W3CDTF">2019-04-28T09:32:00Z</dcterms:created>
  <dcterms:modified xsi:type="dcterms:W3CDTF">2023-08-22T00:34:00Z</dcterms:modified>
</cp:coreProperties>
</file>