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DC8" w:rsidRPr="005B7241" w:rsidRDefault="00B2013E" w:rsidP="001E3570">
      <w:pPr>
        <w:spacing w:line="360" w:lineRule="auto"/>
        <w:ind w:firstLineChars="196" w:firstLine="551"/>
        <w:jc w:val="center"/>
        <w:rPr>
          <w:rFonts w:asciiTheme="minorEastAsia" w:eastAsiaTheme="minorEastAsia" w:hAnsiTheme="minorEastAsia" w:cs="Arial"/>
          <w:b/>
          <w:color w:val="000000"/>
          <w:kern w:val="0"/>
          <w:sz w:val="28"/>
          <w:szCs w:val="28"/>
        </w:rPr>
      </w:pPr>
      <w:bookmarkStart w:id="0" w:name="_Toc462564139"/>
      <w:bookmarkStart w:id="1" w:name="_Toc479757211"/>
      <w:r w:rsidRPr="005B7241">
        <w:rPr>
          <w:rFonts w:asciiTheme="minorEastAsia" w:eastAsiaTheme="minorEastAsia" w:hAnsiTheme="minorEastAsia" w:cs="Arial" w:hint="eastAsia"/>
          <w:b/>
          <w:color w:val="000000"/>
          <w:kern w:val="0"/>
          <w:sz w:val="28"/>
          <w:szCs w:val="28"/>
        </w:rPr>
        <w:t>关于南京医科大学附属口腔医院</w:t>
      </w:r>
    </w:p>
    <w:p w:rsidR="00B2013E" w:rsidRPr="005B7241" w:rsidRDefault="00CD3726" w:rsidP="001E3570">
      <w:pPr>
        <w:spacing w:line="360" w:lineRule="auto"/>
        <w:ind w:firstLineChars="196" w:firstLine="551"/>
        <w:jc w:val="center"/>
        <w:rPr>
          <w:rFonts w:asciiTheme="minorEastAsia" w:eastAsiaTheme="minorEastAsia" w:hAnsiTheme="minorEastAsia" w:cs="Arial"/>
          <w:b/>
          <w:color w:val="000000"/>
          <w:kern w:val="0"/>
          <w:sz w:val="28"/>
          <w:szCs w:val="28"/>
        </w:rPr>
      </w:pPr>
      <w:r w:rsidRPr="005B7241">
        <w:rPr>
          <w:rFonts w:asciiTheme="minorEastAsia" w:eastAsiaTheme="minorEastAsia" w:hAnsiTheme="minorEastAsia" w:cs="Arial" w:hint="eastAsia"/>
          <w:b/>
          <w:color w:val="000000"/>
          <w:kern w:val="0"/>
          <w:sz w:val="28"/>
          <w:szCs w:val="28"/>
        </w:rPr>
        <w:t>老大楼废旧物资处置服务</w:t>
      </w:r>
      <w:r w:rsidR="00B2013E" w:rsidRPr="005B7241">
        <w:rPr>
          <w:rFonts w:asciiTheme="minorEastAsia" w:eastAsiaTheme="minorEastAsia" w:hAnsiTheme="minorEastAsia" w:cs="Arial" w:hint="eastAsia"/>
          <w:b/>
          <w:color w:val="000000"/>
          <w:kern w:val="0"/>
          <w:sz w:val="28"/>
          <w:szCs w:val="28"/>
        </w:rPr>
        <w:t>项目</w:t>
      </w:r>
    </w:p>
    <w:p w:rsidR="00B2013E" w:rsidRPr="005B7241" w:rsidRDefault="00B2013E" w:rsidP="001E3570">
      <w:pPr>
        <w:spacing w:line="360" w:lineRule="auto"/>
        <w:ind w:firstLineChars="196" w:firstLine="551"/>
        <w:jc w:val="center"/>
        <w:rPr>
          <w:rFonts w:asciiTheme="minorEastAsia" w:eastAsiaTheme="minorEastAsia" w:hAnsiTheme="minorEastAsia" w:cs="Arial"/>
          <w:b/>
          <w:color w:val="000000"/>
          <w:kern w:val="0"/>
          <w:sz w:val="28"/>
          <w:szCs w:val="28"/>
        </w:rPr>
      </w:pPr>
      <w:r w:rsidRPr="005B7241">
        <w:rPr>
          <w:rFonts w:asciiTheme="minorEastAsia" w:eastAsiaTheme="minorEastAsia" w:hAnsiTheme="minorEastAsia" w:cs="Arial" w:hint="eastAsia"/>
          <w:b/>
          <w:color w:val="000000"/>
          <w:kern w:val="0"/>
          <w:sz w:val="28"/>
          <w:szCs w:val="28"/>
        </w:rPr>
        <w:t>征集潜在供应商的调研公告</w:t>
      </w:r>
      <w:r w:rsidRPr="005B7241">
        <w:rPr>
          <w:rFonts w:asciiTheme="minorEastAsia" w:eastAsiaTheme="minorEastAsia" w:hAnsiTheme="minorEastAsia" w:cs="Arial" w:hint="eastAsia"/>
          <w:b/>
          <w:kern w:val="0"/>
          <w:sz w:val="28"/>
          <w:szCs w:val="28"/>
        </w:rPr>
        <w:t xml:space="preserve">  </w:t>
      </w:r>
    </w:p>
    <w:p w:rsidR="00B2013E" w:rsidRPr="005B7241" w:rsidRDefault="00B2013E" w:rsidP="001E3570">
      <w:pPr>
        <w:spacing w:line="360" w:lineRule="auto"/>
        <w:ind w:firstLineChars="196" w:firstLine="470"/>
        <w:jc w:val="left"/>
        <w:rPr>
          <w:rFonts w:asciiTheme="minorEastAsia" w:eastAsiaTheme="minorEastAsia" w:hAnsiTheme="minorEastAsia" w:cs="Arial"/>
          <w:kern w:val="0"/>
          <w:sz w:val="24"/>
          <w:szCs w:val="24"/>
        </w:rPr>
      </w:pPr>
      <w:r w:rsidRPr="005B7241">
        <w:rPr>
          <w:rFonts w:asciiTheme="minorEastAsia" w:eastAsiaTheme="minorEastAsia" w:hAnsiTheme="minorEastAsia" w:hint="eastAsia"/>
          <w:sz w:val="24"/>
          <w:szCs w:val="24"/>
        </w:rPr>
        <w:t>南京医科大学附属口腔医院拟对以下项目进行</w:t>
      </w:r>
      <w:r w:rsidRPr="005B7241">
        <w:rPr>
          <w:rFonts w:asciiTheme="minorEastAsia" w:eastAsiaTheme="minorEastAsia" w:hAnsiTheme="minorEastAsia"/>
          <w:sz w:val="24"/>
          <w:szCs w:val="24"/>
        </w:rPr>
        <w:t>摸底、调研</w:t>
      </w:r>
      <w:r w:rsidRPr="005B7241">
        <w:rPr>
          <w:rFonts w:asciiTheme="minorEastAsia" w:eastAsiaTheme="minorEastAsia" w:hAnsiTheme="minorEastAsia" w:hint="eastAsia"/>
          <w:sz w:val="24"/>
          <w:szCs w:val="24"/>
        </w:rPr>
        <w:t>，公开征集潜在供应商。欢迎符合要求的供应商前来报名。</w:t>
      </w:r>
      <w:r w:rsidRPr="005B7241">
        <w:rPr>
          <w:rFonts w:asciiTheme="minorEastAsia" w:eastAsiaTheme="minorEastAsia" w:hAnsiTheme="minorEastAsia" w:cs="Arial" w:hint="eastAsia"/>
          <w:b/>
          <w:kern w:val="0"/>
          <w:sz w:val="24"/>
          <w:szCs w:val="24"/>
        </w:rPr>
        <w:t xml:space="preserve">                                  </w:t>
      </w:r>
    </w:p>
    <w:p w:rsidR="004F0949" w:rsidRPr="005B7241" w:rsidRDefault="004F0949" w:rsidP="001E3570">
      <w:pPr>
        <w:widowControl/>
        <w:spacing w:line="360" w:lineRule="auto"/>
        <w:ind w:left="1205" w:hangingChars="500" w:hanging="1205"/>
        <w:rPr>
          <w:rFonts w:asciiTheme="minorEastAsia" w:eastAsiaTheme="minorEastAsia" w:hAnsiTheme="minorEastAsia" w:cs="Arial"/>
          <w:b/>
          <w:kern w:val="0"/>
          <w:sz w:val="24"/>
          <w:szCs w:val="24"/>
        </w:rPr>
      </w:pPr>
      <w:r w:rsidRPr="005B7241">
        <w:rPr>
          <w:rFonts w:asciiTheme="minorEastAsia" w:eastAsiaTheme="minorEastAsia" w:hAnsiTheme="minorEastAsia" w:cs="Arial" w:hint="eastAsia"/>
          <w:b/>
          <w:kern w:val="0"/>
          <w:sz w:val="24"/>
          <w:szCs w:val="24"/>
        </w:rPr>
        <w:t>一、项目概况</w:t>
      </w:r>
    </w:p>
    <w:p w:rsidR="00CD3726" w:rsidRPr="005B7241" w:rsidRDefault="00B2013E" w:rsidP="001E3570">
      <w:pPr>
        <w:spacing w:line="360" w:lineRule="auto"/>
        <w:ind w:firstLineChars="196" w:firstLine="472"/>
        <w:jc w:val="left"/>
        <w:rPr>
          <w:rFonts w:asciiTheme="minorEastAsia" w:eastAsiaTheme="minorEastAsia" w:hAnsiTheme="minorEastAsia" w:cs="Arial"/>
          <w:b/>
          <w:color w:val="000000"/>
          <w:kern w:val="0"/>
          <w:sz w:val="28"/>
          <w:szCs w:val="28"/>
        </w:rPr>
      </w:pPr>
      <w:r w:rsidRPr="005B7241">
        <w:rPr>
          <w:rFonts w:asciiTheme="minorEastAsia" w:eastAsiaTheme="minorEastAsia" w:hAnsiTheme="minorEastAsia" w:cs="Arial" w:hint="eastAsia"/>
          <w:b/>
          <w:kern w:val="0"/>
          <w:sz w:val="24"/>
          <w:szCs w:val="24"/>
        </w:rPr>
        <w:t>项目名称：</w:t>
      </w:r>
      <w:bookmarkEnd w:id="0"/>
      <w:bookmarkEnd w:id="1"/>
      <w:r w:rsidR="00CD3726" w:rsidRPr="005B7241">
        <w:rPr>
          <w:rFonts w:asciiTheme="minorEastAsia" w:eastAsiaTheme="minorEastAsia" w:hAnsiTheme="minorEastAsia" w:cs="Arial" w:hint="eastAsia"/>
          <w:color w:val="000000"/>
          <w:kern w:val="0"/>
          <w:sz w:val="24"/>
          <w:szCs w:val="24"/>
        </w:rPr>
        <w:t>老大楼废旧物资处置服务项目</w:t>
      </w:r>
    </w:p>
    <w:p w:rsidR="00B2013E" w:rsidRPr="005B7241" w:rsidRDefault="00CD3726" w:rsidP="001E3570">
      <w:pPr>
        <w:widowControl/>
        <w:spacing w:line="360" w:lineRule="auto"/>
        <w:ind w:firstLineChars="200" w:firstLine="482"/>
        <w:rPr>
          <w:rFonts w:ascii="宋体" w:hAnsi="宋体" w:cs="Arial"/>
          <w:color w:val="000000"/>
          <w:sz w:val="24"/>
          <w:szCs w:val="24"/>
        </w:rPr>
      </w:pPr>
      <w:r w:rsidRPr="005B7241">
        <w:rPr>
          <w:rFonts w:asciiTheme="minorEastAsia" w:eastAsiaTheme="minorEastAsia" w:hAnsiTheme="minorEastAsia" w:cs="Arial" w:hint="eastAsia"/>
          <w:b/>
          <w:color w:val="000000"/>
          <w:kern w:val="0"/>
          <w:sz w:val="24"/>
          <w:szCs w:val="24"/>
        </w:rPr>
        <w:t>项目内容</w:t>
      </w:r>
      <w:r w:rsidR="00B2013E" w:rsidRPr="005B7241">
        <w:rPr>
          <w:rFonts w:asciiTheme="minorEastAsia" w:eastAsiaTheme="minorEastAsia" w:hAnsiTheme="minorEastAsia" w:cs="Arial" w:hint="eastAsia"/>
          <w:b/>
          <w:color w:val="000000"/>
          <w:kern w:val="0"/>
          <w:sz w:val="24"/>
          <w:szCs w:val="24"/>
        </w:rPr>
        <w:t>：</w:t>
      </w:r>
      <w:r w:rsidRPr="005B7241">
        <w:rPr>
          <w:rFonts w:asciiTheme="minorEastAsia" w:eastAsiaTheme="minorEastAsia" w:hAnsiTheme="minorEastAsia" w:cs="Arial" w:hint="eastAsia"/>
          <w:color w:val="000000"/>
          <w:kern w:val="0"/>
          <w:sz w:val="24"/>
          <w:szCs w:val="24"/>
        </w:rPr>
        <w:t>对本项目涉及的废旧</w:t>
      </w:r>
      <w:r w:rsidR="00077A5A" w:rsidRPr="005B7241">
        <w:rPr>
          <w:rFonts w:asciiTheme="minorEastAsia" w:eastAsiaTheme="minorEastAsia" w:hAnsiTheme="minorEastAsia" w:cs="Arial" w:hint="eastAsia"/>
          <w:color w:val="000000"/>
          <w:kern w:val="0"/>
          <w:sz w:val="24"/>
          <w:szCs w:val="24"/>
        </w:rPr>
        <w:t>特种设备、供配电系统、空调系统、水系统、消防系统、装饰装修、专用管道等设备系统及相关废旧物资</w:t>
      </w:r>
      <w:r w:rsidRPr="005B7241">
        <w:rPr>
          <w:rFonts w:asciiTheme="minorEastAsia" w:eastAsiaTheme="minorEastAsia" w:hAnsiTheme="minorEastAsia" w:cs="Arial" w:hint="eastAsia"/>
          <w:color w:val="000000"/>
          <w:kern w:val="0"/>
          <w:sz w:val="24"/>
          <w:szCs w:val="24"/>
        </w:rPr>
        <w:t>进行回收处置，包括但不限于设备拆除、回收、移位、移机、吊装、搬运、运输、打扫、整理现场等。</w:t>
      </w:r>
    </w:p>
    <w:p w:rsidR="007910E6" w:rsidRPr="005B7241" w:rsidRDefault="00DA254B" w:rsidP="001E3570">
      <w:pPr>
        <w:widowControl/>
        <w:snapToGrid w:val="0"/>
        <w:spacing w:line="360" w:lineRule="auto"/>
        <w:ind w:firstLineChars="200" w:firstLine="480"/>
        <w:jc w:val="left"/>
        <w:rPr>
          <w:rFonts w:asciiTheme="minorEastAsia" w:eastAsiaTheme="minorEastAsia" w:hAnsiTheme="minorEastAsia" w:cs="Arial"/>
          <w:color w:val="000000"/>
          <w:kern w:val="0"/>
          <w:sz w:val="24"/>
          <w:szCs w:val="24"/>
        </w:rPr>
      </w:pPr>
      <w:r w:rsidRPr="005B7241">
        <w:rPr>
          <w:rFonts w:asciiTheme="minorEastAsia" w:eastAsiaTheme="minorEastAsia" w:hAnsiTheme="minorEastAsia" w:cs="Arial" w:hint="eastAsia"/>
          <w:color w:val="000000"/>
          <w:kern w:val="0"/>
          <w:sz w:val="24"/>
          <w:szCs w:val="24"/>
        </w:rPr>
        <w:t>本项目不统一安排勘察现场，响应供应商可在我院工作日的上午</w:t>
      </w:r>
      <w:r w:rsidRPr="005B7241">
        <w:rPr>
          <w:rFonts w:asciiTheme="minorEastAsia" w:eastAsiaTheme="minorEastAsia" w:hAnsiTheme="minorEastAsia" w:cs="Arial"/>
          <w:color w:val="000000"/>
          <w:kern w:val="0"/>
          <w:sz w:val="24"/>
          <w:szCs w:val="24"/>
        </w:rPr>
        <w:t>8</w:t>
      </w:r>
      <w:r w:rsidRPr="005B7241">
        <w:rPr>
          <w:rFonts w:asciiTheme="minorEastAsia" w:eastAsiaTheme="minorEastAsia" w:hAnsiTheme="minorEastAsia" w:cs="Arial" w:hint="eastAsia"/>
          <w:color w:val="000000"/>
          <w:kern w:val="0"/>
          <w:sz w:val="24"/>
          <w:szCs w:val="24"/>
        </w:rPr>
        <w:t>:</w:t>
      </w:r>
      <w:r w:rsidRPr="005B7241">
        <w:rPr>
          <w:rFonts w:asciiTheme="minorEastAsia" w:eastAsiaTheme="minorEastAsia" w:hAnsiTheme="minorEastAsia" w:cs="Arial"/>
          <w:color w:val="000000"/>
          <w:kern w:val="0"/>
          <w:sz w:val="24"/>
          <w:szCs w:val="24"/>
        </w:rPr>
        <w:t>00</w:t>
      </w:r>
      <w:r w:rsidRPr="005B7241">
        <w:rPr>
          <w:rFonts w:asciiTheme="minorEastAsia" w:eastAsiaTheme="minorEastAsia" w:hAnsiTheme="minorEastAsia" w:cs="Arial" w:hint="eastAsia"/>
          <w:color w:val="000000"/>
          <w:kern w:val="0"/>
          <w:sz w:val="24"/>
          <w:szCs w:val="24"/>
        </w:rPr>
        <w:t>-</w:t>
      </w:r>
      <w:r w:rsidRPr="005B7241">
        <w:rPr>
          <w:rFonts w:asciiTheme="minorEastAsia" w:eastAsiaTheme="minorEastAsia" w:hAnsiTheme="minorEastAsia" w:cs="Arial"/>
          <w:color w:val="000000"/>
          <w:kern w:val="0"/>
          <w:sz w:val="24"/>
          <w:szCs w:val="24"/>
        </w:rPr>
        <w:t>11</w:t>
      </w:r>
      <w:r w:rsidRPr="005B7241">
        <w:rPr>
          <w:rFonts w:asciiTheme="minorEastAsia" w:eastAsiaTheme="minorEastAsia" w:hAnsiTheme="minorEastAsia" w:cs="Arial" w:hint="eastAsia"/>
          <w:color w:val="000000"/>
          <w:kern w:val="0"/>
          <w:sz w:val="24"/>
          <w:szCs w:val="24"/>
        </w:rPr>
        <w:t>:3</w:t>
      </w:r>
      <w:r w:rsidRPr="005B7241">
        <w:rPr>
          <w:rFonts w:asciiTheme="minorEastAsia" w:eastAsiaTheme="minorEastAsia" w:hAnsiTheme="minorEastAsia" w:cs="Arial"/>
          <w:color w:val="000000"/>
          <w:kern w:val="0"/>
          <w:sz w:val="24"/>
          <w:szCs w:val="24"/>
        </w:rPr>
        <w:t>0</w:t>
      </w:r>
      <w:r w:rsidRPr="005B7241">
        <w:rPr>
          <w:rFonts w:asciiTheme="minorEastAsia" w:eastAsiaTheme="minorEastAsia" w:hAnsiTheme="minorEastAsia" w:cs="Arial" w:hint="eastAsia"/>
          <w:color w:val="000000"/>
          <w:kern w:val="0"/>
          <w:sz w:val="24"/>
          <w:szCs w:val="24"/>
        </w:rPr>
        <w:t>或下午1</w:t>
      </w:r>
      <w:r w:rsidRPr="005B7241">
        <w:rPr>
          <w:rFonts w:asciiTheme="minorEastAsia" w:eastAsiaTheme="minorEastAsia" w:hAnsiTheme="minorEastAsia" w:cs="Arial"/>
          <w:color w:val="000000"/>
          <w:kern w:val="0"/>
          <w:sz w:val="24"/>
          <w:szCs w:val="24"/>
        </w:rPr>
        <w:t>4</w:t>
      </w:r>
      <w:r w:rsidRPr="005B7241">
        <w:rPr>
          <w:rFonts w:asciiTheme="minorEastAsia" w:eastAsiaTheme="minorEastAsia" w:hAnsiTheme="minorEastAsia" w:cs="Arial" w:hint="eastAsia"/>
          <w:color w:val="000000"/>
          <w:kern w:val="0"/>
          <w:sz w:val="24"/>
          <w:szCs w:val="24"/>
        </w:rPr>
        <w:t>:0</w:t>
      </w:r>
      <w:r w:rsidRPr="005B7241">
        <w:rPr>
          <w:rFonts w:asciiTheme="minorEastAsia" w:eastAsiaTheme="minorEastAsia" w:hAnsiTheme="minorEastAsia" w:cs="Arial"/>
          <w:color w:val="000000"/>
          <w:kern w:val="0"/>
          <w:sz w:val="24"/>
          <w:szCs w:val="24"/>
        </w:rPr>
        <w:t>0</w:t>
      </w:r>
      <w:r w:rsidRPr="005B7241">
        <w:rPr>
          <w:rFonts w:asciiTheme="minorEastAsia" w:eastAsiaTheme="minorEastAsia" w:hAnsiTheme="minorEastAsia" w:cs="Arial" w:hint="eastAsia"/>
          <w:color w:val="000000"/>
          <w:kern w:val="0"/>
          <w:sz w:val="24"/>
          <w:szCs w:val="24"/>
        </w:rPr>
        <w:t>-</w:t>
      </w:r>
      <w:r w:rsidRPr="005B7241">
        <w:rPr>
          <w:rFonts w:asciiTheme="minorEastAsia" w:eastAsiaTheme="minorEastAsia" w:hAnsiTheme="minorEastAsia" w:cs="Arial"/>
          <w:color w:val="000000"/>
          <w:kern w:val="0"/>
          <w:sz w:val="24"/>
          <w:szCs w:val="24"/>
        </w:rPr>
        <w:t>17</w:t>
      </w:r>
      <w:r w:rsidRPr="005B7241">
        <w:rPr>
          <w:rFonts w:asciiTheme="minorEastAsia" w:eastAsiaTheme="minorEastAsia" w:hAnsiTheme="minorEastAsia" w:cs="Arial" w:hint="eastAsia"/>
          <w:color w:val="000000"/>
          <w:kern w:val="0"/>
          <w:sz w:val="24"/>
          <w:szCs w:val="24"/>
        </w:rPr>
        <w:t>:3</w:t>
      </w:r>
      <w:r w:rsidRPr="005B7241">
        <w:rPr>
          <w:rFonts w:asciiTheme="minorEastAsia" w:eastAsiaTheme="minorEastAsia" w:hAnsiTheme="minorEastAsia" w:cs="Arial"/>
          <w:color w:val="000000"/>
          <w:kern w:val="0"/>
          <w:sz w:val="24"/>
          <w:szCs w:val="24"/>
        </w:rPr>
        <w:t>0</w:t>
      </w:r>
      <w:r w:rsidRPr="005B7241">
        <w:rPr>
          <w:rFonts w:asciiTheme="minorEastAsia" w:eastAsiaTheme="minorEastAsia" w:hAnsiTheme="minorEastAsia" w:cs="Arial" w:hint="eastAsia"/>
          <w:color w:val="000000"/>
          <w:kern w:val="0"/>
          <w:sz w:val="24"/>
          <w:szCs w:val="24"/>
        </w:rPr>
        <w:t>期间勘察，联系方式：6</w:t>
      </w:r>
      <w:r w:rsidRPr="005B7241">
        <w:rPr>
          <w:rFonts w:asciiTheme="minorEastAsia" w:eastAsiaTheme="minorEastAsia" w:hAnsiTheme="minorEastAsia" w:cs="Arial"/>
          <w:color w:val="000000"/>
          <w:kern w:val="0"/>
          <w:sz w:val="24"/>
          <w:szCs w:val="24"/>
        </w:rPr>
        <w:t>9593154</w:t>
      </w:r>
      <w:r w:rsidRPr="005B7241">
        <w:rPr>
          <w:rFonts w:asciiTheme="minorEastAsia" w:eastAsiaTheme="minorEastAsia" w:hAnsiTheme="minorEastAsia" w:cs="Arial" w:hint="eastAsia"/>
          <w:color w:val="000000"/>
          <w:kern w:val="0"/>
          <w:sz w:val="24"/>
          <w:szCs w:val="24"/>
        </w:rPr>
        <w:t>，资产管理科王老师。</w:t>
      </w:r>
    </w:p>
    <w:p w:rsidR="00B2013E" w:rsidRPr="005B7241" w:rsidRDefault="004F0949" w:rsidP="001E3570">
      <w:pPr>
        <w:widowControl/>
        <w:spacing w:line="360" w:lineRule="auto"/>
        <w:rPr>
          <w:rFonts w:ascii="宋体" w:hAnsi="宋体" w:cs="Arial"/>
          <w:b/>
          <w:bCs/>
          <w:color w:val="000000"/>
          <w:sz w:val="24"/>
          <w:szCs w:val="24"/>
        </w:rPr>
      </w:pPr>
      <w:r w:rsidRPr="005B7241">
        <w:rPr>
          <w:rFonts w:ascii="宋体" w:hAnsi="宋体" w:cs="Arial" w:hint="eastAsia"/>
          <w:b/>
          <w:bCs/>
          <w:color w:val="000000"/>
          <w:sz w:val="24"/>
          <w:szCs w:val="24"/>
        </w:rPr>
        <w:t>二、</w:t>
      </w:r>
      <w:r w:rsidR="00B2013E" w:rsidRPr="005B7241">
        <w:rPr>
          <w:rFonts w:ascii="宋体" w:hAnsi="宋体" w:cs="Arial" w:hint="eastAsia"/>
          <w:b/>
          <w:bCs/>
          <w:color w:val="000000"/>
          <w:sz w:val="24"/>
          <w:szCs w:val="24"/>
        </w:rPr>
        <w:t>资质要求：</w:t>
      </w:r>
    </w:p>
    <w:p w:rsidR="00617837" w:rsidRPr="005B7241" w:rsidRDefault="00FE0DA2" w:rsidP="001E3570">
      <w:pPr>
        <w:pStyle w:val="a3"/>
        <w:numPr>
          <w:ilvl w:val="0"/>
          <w:numId w:val="5"/>
        </w:numPr>
        <w:spacing w:line="360" w:lineRule="auto"/>
        <w:ind w:firstLineChars="0"/>
        <w:rPr>
          <w:rFonts w:ascii="宋体" w:hAnsi="宋体" w:cs="Arial"/>
          <w:color w:val="000000"/>
          <w:sz w:val="24"/>
          <w:szCs w:val="24"/>
        </w:rPr>
      </w:pPr>
      <w:r w:rsidRPr="005B7241">
        <w:rPr>
          <w:rFonts w:ascii="宋体" w:hAnsi="宋体" w:cs="Arial" w:hint="eastAsia"/>
          <w:color w:val="000000"/>
          <w:sz w:val="24"/>
          <w:szCs w:val="24"/>
        </w:rPr>
        <w:t>响应</w:t>
      </w:r>
      <w:r w:rsidR="00B2013E" w:rsidRPr="005B7241">
        <w:rPr>
          <w:rFonts w:ascii="宋体" w:hAnsi="宋体" w:cs="Arial" w:hint="eastAsia"/>
          <w:color w:val="000000"/>
          <w:sz w:val="24"/>
          <w:szCs w:val="24"/>
        </w:rPr>
        <w:t>供应商</w:t>
      </w:r>
      <w:r w:rsidR="00B2013E" w:rsidRPr="005B7241">
        <w:rPr>
          <w:rFonts w:ascii="宋体" w:hAnsi="宋体" w:cs="Arial"/>
          <w:color w:val="000000"/>
          <w:sz w:val="24"/>
          <w:szCs w:val="24"/>
        </w:rPr>
        <w:t>应具有独立法人资格，</w:t>
      </w:r>
      <w:r w:rsidR="00B2013E" w:rsidRPr="005B7241">
        <w:rPr>
          <w:rFonts w:ascii="宋体" w:hAnsi="宋体" w:cs="Arial" w:hint="eastAsia"/>
          <w:color w:val="000000"/>
          <w:sz w:val="24"/>
          <w:szCs w:val="24"/>
        </w:rPr>
        <w:t>营业执照。</w:t>
      </w:r>
    </w:p>
    <w:p w:rsidR="00CD3726" w:rsidRPr="005B7241" w:rsidRDefault="00CD3726" w:rsidP="001E3570">
      <w:pPr>
        <w:pStyle w:val="a3"/>
        <w:numPr>
          <w:ilvl w:val="0"/>
          <w:numId w:val="5"/>
        </w:numPr>
        <w:spacing w:line="360" w:lineRule="auto"/>
        <w:ind w:firstLineChars="0"/>
        <w:rPr>
          <w:rFonts w:ascii="宋体" w:hAnsi="宋体" w:cs="Arial"/>
          <w:color w:val="000000"/>
          <w:sz w:val="24"/>
          <w:szCs w:val="24"/>
        </w:rPr>
      </w:pPr>
      <w:r w:rsidRPr="005B7241">
        <w:rPr>
          <w:rFonts w:ascii="宋体" w:hAnsi="宋体" w:cs="Arial" w:hint="eastAsia"/>
          <w:color w:val="000000"/>
          <w:sz w:val="24"/>
          <w:szCs w:val="24"/>
        </w:rPr>
        <w:t>必须具备废旧物资（如：特种设备、压力容器、管道、设备、装饰装修、再生资源等）物资设备的拆除、回收资质；</w:t>
      </w:r>
    </w:p>
    <w:p w:rsidR="00CD3726" w:rsidRPr="005B7241" w:rsidRDefault="00CD3726" w:rsidP="001E3570">
      <w:pPr>
        <w:pStyle w:val="a3"/>
        <w:numPr>
          <w:ilvl w:val="0"/>
          <w:numId w:val="5"/>
        </w:numPr>
        <w:spacing w:line="360" w:lineRule="auto"/>
        <w:ind w:firstLineChars="0"/>
        <w:rPr>
          <w:rFonts w:ascii="宋体" w:hAnsi="宋体" w:cs="Arial"/>
          <w:color w:val="000000"/>
          <w:sz w:val="24"/>
          <w:szCs w:val="24"/>
        </w:rPr>
      </w:pPr>
      <w:r w:rsidRPr="005B7241">
        <w:rPr>
          <w:rFonts w:ascii="宋体" w:hAnsi="宋体" w:cs="Arial" w:hint="eastAsia"/>
          <w:color w:val="000000"/>
          <w:sz w:val="24"/>
          <w:szCs w:val="24"/>
        </w:rPr>
        <w:t>现场操作人员必须具备特种作业操作证等相关证书；</w:t>
      </w:r>
    </w:p>
    <w:p w:rsidR="00B2013E" w:rsidRPr="005B7241" w:rsidRDefault="00B2013E" w:rsidP="001E3570">
      <w:pPr>
        <w:spacing w:line="360" w:lineRule="auto"/>
        <w:ind w:left="480"/>
        <w:rPr>
          <w:rFonts w:ascii="宋体" w:hAnsi="宋体" w:cs="Arial"/>
          <w:b/>
          <w:color w:val="000000"/>
          <w:sz w:val="24"/>
          <w:szCs w:val="24"/>
        </w:rPr>
      </w:pPr>
      <w:r w:rsidRPr="005B7241">
        <w:rPr>
          <w:rFonts w:ascii="宋体" w:hAnsi="宋体" w:cs="Arial" w:hint="eastAsia"/>
          <w:b/>
          <w:color w:val="000000"/>
          <w:sz w:val="24"/>
          <w:szCs w:val="24"/>
        </w:rPr>
        <w:t>提供有效的证书复印件加盖公章</w:t>
      </w:r>
      <w:r w:rsidR="00D36415" w:rsidRPr="005B7241">
        <w:rPr>
          <w:rFonts w:ascii="宋体" w:hAnsi="宋体" w:cs="Arial" w:hint="eastAsia"/>
          <w:b/>
          <w:color w:val="000000"/>
          <w:sz w:val="24"/>
          <w:szCs w:val="24"/>
        </w:rPr>
        <w:t>。</w:t>
      </w:r>
    </w:p>
    <w:p w:rsidR="00CD3726" w:rsidRPr="005B7241" w:rsidRDefault="00CD3726" w:rsidP="001E3570">
      <w:pPr>
        <w:spacing w:line="360" w:lineRule="auto"/>
        <w:ind w:left="480"/>
        <w:rPr>
          <w:rFonts w:ascii="宋体" w:hAnsi="宋体" w:cs="Arial"/>
          <w:b/>
          <w:color w:val="000000"/>
          <w:sz w:val="24"/>
          <w:szCs w:val="24"/>
        </w:rPr>
      </w:pPr>
    </w:p>
    <w:p w:rsidR="00D36415" w:rsidRPr="005B7241" w:rsidRDefault="004F0949" w:rsidP="001E3570">
      <w:pPr>
        <w:spacing w:line="360" w:lineRule="auto"/>
        <w:rPr>
          <w:rFonts w:ascii="宋体" w:hAnsi="宋体" w:cs="Arial"/>
          <w:b/>
          <w:color w:val="000000"/>
          <w:sz w:val="24"/>
          <w:szCs w:val="24"/>
        </w:rPr>
      </w:pPr>
      <w:r w:rsidRPr="005B7241">
        <w:rPr>
          <w:rFonts w:ascii="宋体" w:hAnsi="宋体" w:cs="Arial" w:hint="eastAsia"/>
          <w:b/>
          <w:color w:val="000000"/>
          <w:sz w:val="24"/>
          <w:szCs w:val="24"/>
        </w:rPr>
        <w:t>三、</w:t>
      </w:r>
      <w:r w:rsidR="00D36415" w:rsidRPr="005B7241">
        <w:rPr>
          <w:rFonts w:ascii="宋体" w:hAnsi="宋体" w:cs="Arial" w:hint="eastAsia"/>
          <w:b/>
          <w:color w:val="000000"/>
          <w:sz w:val="24"/>
          <w:szCs w:val="24"/>
        </w:rPr>
        <w:t>基本</w:t>
      </w:r>
      <w:r w:rsidRPr="005B7241">
        <w:rPr>
          <w:rFonts w:ascii="宋体" w:hAnsi="宋体" w:cs="Arial" w:hint="eastAsia"/>
          <w:b/>
          <w:color w:val="000000"/>
          <w:sz w:val="24"/>
          <w:szCs w:val="24"/>
        </w:rPr>
        <w:t>技术</w:t>
      </w:r>
      <w:r w:rsidR="00D36415" w:rsidRPr="005B7241">
        <w:rPr>
          <w:rFonts w:ascii="宋体" w:hAnsi="宋体" w:cs="Arial" w:hint="eastAsia"/>
          <w:b/>
          <w:color w:val="000000"/>
          <w:sz w:val="24"/>
          <w:szCs w:val="24"/>
        </w:rPr>
        <w:t>要求：</w:t>
      </w:r>
    </w:p>
    <w:p w:rsidR="00CD3726" w:rsidRPr="005B7241" w:rsidRDefault="00CD3726" w:rsidP="001E3570">
      <w:pPr>
        <w:spacing w:line="360" w:lineRule="auto"/>
        <w:ind w:firstLineChars="200" w:firstLine="480"/>
        <w:rPr>
          <w:rFonts w:ascii="宋体" w:hAnsi="宋体" w:cs="Arial"/>
          <w:color w:val="000000"/>
          <w:sz w:val="24"/>
          <w:szCs w:val="24"/>
        </w:rPr>
      </w:pPr>
      <w:r w:rsidRPr="005B7241">
        <w:rPr>
          <w:rFonts w:ascii="宋体" w:hAnsi="宋体" w:cs="Arial" w:hint="eastAsia"/>
          <w:color w:val="000000"/>
          <w:sz w:val="24"/>
          <w:szCs w:val="24"/>
        </w:rPr>
        <w:t>对本项目涉及的废旧物资进行回收处置，包括但不限于设备拆除、回收、移位、移机、吊装、搬运、运输、打扫、整理现场等。</w:t>
      </w:r>
    </w:p>
    <w:p w:rsidR="007910E6" w:rsidRPr="005B7241" w:rsidRDefault="00CD3726" w:rsidP="001E3570">
      <w:pPr>
        <w:spacing w:line="360" w:lineRule="auto"/>
        <w:ind w:firstLineChars="200" w:firstLine="480"/>
        <w:rPr>
          <w:rFonts w:ascii="宋体" w:hAnsi="宋体" w:cs="Arial"/>
          <w:color w:val="000000"/>
          <w:sz w:val="24"/>
          <w:szCs w:val="24"/>
        </w:rPr>
      </w:pPr>
      <w:r w:rsidRPr="005B7241">
        <w:rPr>
          <w:rFonts w:ascii="宋体" w:hAnsi="宋体" w:cs="Arial" w:hint="eastAsia"/>
          <w:color w:val="000000"/>
          <w:sz w:val="24"/>
          <w:szCs w:val="24"/>
        </w:rPr>
        <w:t>应严格按照国家卫健、环保、市场监管等部门的法律法规和南京医科大学附属口腔医院的要求进行处置，在合同签订后</w:t>
      </w:r>
      <w:r w:rsidR="00913DD8" w:rsidRPr="005B7241">
        <w:rPr>
          <w:rFonts w:ascii="宋体" w:hAnsi="宋体" w:cs="Arial" w:hint="eastAsia"/>
          <w:color w:val="000000"/>
          <w:sz w:val="24"/>
          <w:szCs w:val="24"/>
        </w:rPr>
        <w:t>，依据</w:t>
      </w:r>
      <w:r w:rsidR="00913DD8" w:rsidRPr="005B7241">
        <w:rPr>
          <w:rFonts w:asciiTheme="minorEastAsia" w:eastAsiaTheme="minorEastAsia" w:hAnsiTheme="minorEastAsia" w:hint="eastAsia"/>
          <w:sz w:val="24"/>
          <w:szCs w:val="24"/>
        </w:rPr>
        <w:t>南京医科大学附属口腔医院的进场时间和处置</w:t>
      </w:r>
      <w:r w:rsidR="00FB564F" w:rsidRPr="005B7241">
        <w:rPr>
          <w:rFonts w:asciiTheme="minorEastAsia" w:eastAsiaTheme="minorEastAsia" w:hAnsiTheme="minorEastAsia" w:hint="eastAsia"/>
          <w:sz w:val="24"/>
          <w:szCs w:val="24"/>
        </w:rPr>
        <w:t>时限的要求</w:t>
      </w:r>
      <w:r w:rsidR="00FB564F" w:rsidRPr="005B7241">
        <w:rPr>
          <w:rFonts w:ascii="宋体" w:hAnsi="宋体" w:cs="Arial" w:hint="eastAsia"/>
          <w:color w:val="000000"/>
          <w:sz w:val="24"/>
          <w:szCs w:val="24"/>
        </w:rPr>
        <w:t>，</w:t>
      </w:r>
      <w:r w:rsidRPr="005B7241">
        <w:rPr>
          <w:rFonts w:ascii="宋体" w:hAnsi="宋体" w:cs="Arial" w:hint="eastAsia"/>
          <w:color w:val="000000"/>
          <w:sz w:val="24"/>
          <w:szCs w:val="24"/>
        </w:rPr>
        <w:t>全部清运完毕并清洁现场，处置过程中不得损坏和拿走不在本项目范围内的物资设备，处置垃圾要运走，场地要清理干净。</w:t>
      </w:r>
    </w:p>
    <w:p w:rsidR="00C27961" w:rsidRPr="005B7241" w:rsidRDefault="00C27961" w:rsidP="001E3570">
      <w:pPr>
        <w:spacing w:line="360" w:lineRule="auto"/>
        <w:ind w:firstLineChars="200" w:firstLine="482"/>
        <w:rPr>
          <w:rFonts w:ascii="宋体" w:hAnsi="宋体" w:cs="Arial"/>
          <w:b/>
          <w:color w:val="000000"/>
          <w:sz w:val="24"/>
          <w:szCs w:val="24"/>
        </w:rPr>
      </w:pPr>
      <w:r w:rsidRPr="005B7241">
        <w:rPr>
          <w:rFonts w:ascii="宋体" w:hAnsi="宋体" w:cs="Arial" w:hint="eastAsia"/>
          <w:b/>
          <w:color w:val="000000"/>
          <w:sz w:val="24"/>
          <w:szCs w:val="24"/>
        </w:rPr>
        <w:t>清单详见附件</w:t>
      </w:r>
      <w:r w:rsidR="00077A5A" w:rsidRPr="005B7241">
        <w:rPr>
          <w:rFonts w:ascii="宋体" w:hAnsi="宋体" w:cs="Arial" w:hint="eastAsia"/>
          <w:b/>
          <w:color w:val="000000"/>
          <w:sz w:val="24"/>
          <w:szCs w:val="24"/>
        </w:rPr>
        <w:t>1</w:t>
      </w:r>
      <w:r w:rsidRPr="005B7241">
        <w:rPr>
          <w:rFonts w:ascii="宋体" w:hAnsi="宋体" w:cs="Arial" w:hint="eastAsia"/>
          <w:b/>
          <w:color w:val="000000"/>
          <w:sz w:val="24"/>
          <w:szCs w:val="24"/>
        </w:rPr>
        <w:t>。</w:t>
      </w:r>
    </w:p>
    <w:p w:rsidR="00CD3726" w:rsidRPr="005B7241" w:rsidRDefault="00CD3726" w:rsidP="001E3570">
      <w:pPr>
        <w:spacing w:line="360" w:lineRule="auto"/>
        <w:rPr>
          <w:rFonts w:ascii="宋体" w:hAnsi="宋体" w:cs="Arial"/>
          <w:color w:val="000000"/>
          <w:sz w:val="24"/>
          <w:szCs w:val="24"/>
        </w:rPr>
      </w:pPr>
    </w:p>
    <w:p w:rsidR="00D36415" w:rsidRPr="005B7241" w:rsidRDefault="004F0949" w:rsidP="001E3570">
      <w:pPr>
        <w:spacing w:line="360" w:lineRule="auto"/>
        <w:rPr>
          <w:rFonts w:ascii="Arial" w:hAnsi="Arial" w:cs="Arial"/>
          <w:b/>
          <w:color w:val="000000"/>
          <w:kern w:val="0"/>
          <w:sz w:val="28"/>
          <w:szCs w:val="28"/>
        </w:rPr>
      </w:pPr>
      <w:r w:rsidRPr="005B7241">
        <w:rPr>
          <w:rFonts w:ascii="Arial" w:hAnsi="Arial" w:cs="Arial" w:hint="eastAsia"/>
          <w:b/>
          <w:color w:val="000000"/>
          <w:kern w:val="0"/>
          <w:sz w:val="28"/>
          <w:szCs w:val="28"/>
        </w:rPr>
        <w:lastRenderedPageBreak/>
        <w:t>四、</w:t>
      </w:r>
      <w:r w:rsidR="00100FE6" w:rsidRPr="005B7241">
        <w:rPr>
          <w:rFonts w:ascii="Arial" w:hAnsi="Arial" w:cs="Arial" w:hint="eastAsia"/>
          <w:b/>
          <w:color w:val="000000"/>
          <w:kern w:val="0"/>
          <w:sz w:val="28"/>
          <w:szCs w:val="28"/>
        </w:rPr>
        <w:t>请仔细阅读本项目技术参数要求，并提供以下书面材料一式四份。</w:t>
      </w:r>
    </w:p>
    <w:p w:rsidR="008D23D6" w:rsidRPr="005B7241" w:rsidRDefault="008D23D6" w:rsidP="001E3570">
      <w:pPr>
        <w:pStyle w:val="a3"/>
        <w:numPr>
          <w:ilvl w:val="0"/>
          <w:numId w:val="1"/>
        </w:numPr>
        <w:spacing w:line="360" w:lineRule="auto"/>
        <w:ind w:firstLineChars="0"/>
        <w:rPr>
          <w:rFonts w:ascii="Arial" w:hAnsi="Arial" w:cs="Arial"/>
          <w:color w:val="000000"/>
          <w:kern w:val="0"/>
          <w:sz w:val="24"/>
          <w:szCs w:val="24"/>
        </w:rPr>
      </w:pPr>
      <w:r w:rsidRPr="005B7241">
        <w:rPr>
          <w:rFonts w:ascii="Arial" w:hAnsi="Arial" w:cs="Arial" w:hint="eastAsia"/>
          <w:color w:val="000000"/>
          <w:kern w:val="0"/>
          <w:sz w:val="24"/>
          <w:szCs w:val="24"/>
        </w:rPr>
        <w:t>本公司满足本项目全部技术参数要求，无疑问。</w:t>
      </w:r>
    </w:p>
    <w:p w:rsidR="008D23D6" w:rsidRPr="005B7241" w:rsidRDefault="008D23D6" w:rsidP="001E3570">
      <w:pPr>
        <w:pStyle w:val="a3"/>
        <w:spacing w:line="360" w:lineRule="auto"/>
        <w:ind w:left="360" w:firstLineChars="0" w:firstLine="0"/>
        <w:rPr>
          <w:rFonts w:ascii="Arial" w:hAnsi="Arial" w:cs="Arial"/>
          <w:color w:val="000000"/>
          <w:kern w:val="0"/>
          <w:sz w:val="24"/>
          <w:szCs w:val="24"/>
        </w:rPr>
      </w:pPr>
      <w:r w:rsidRPr="005B7241">
        <w:rPr>
          <w:rFonts w:ascii="Arial" w:hAnsi="Arial" w:cs="Arial" w:hint="eastAsia"/>
          <w:color w:val="000000"/>
          <w:kern w:val="0"/>
          <w:sz w:val="24"/>
          <w:szCs w:val="24"/>
        </w:rPr>
        <w:t>或</w:t>
      </w:r>
    </w:p>
    <w:p w:rsidR="008D23D6" w:rsidRPr="005B7241" w:rsidRDefault="008D23D6" w:rsidP="001E3570">
      <w:pPr>
        <w:pStyle w:val="a3"/>
        <w:spacing w:line="360" w:lineRule="auto"/>
        <w:ind w:left="360" w:firstLineChars="0" w:firstLine="0"/>
        <w:rPr>
          <w:rFonts w:ascii="Arial" w:hAnsi="Arial" w:cs="Arial"/>
          <w:color w:val="000000"/>
          <w:kern w:val="0"/>
          <w:sz w:val="24"/>
          <w:szCs w:val="24"/>
        </w:rPr>
      </w:pPr>
      <w:r w:rsidRPr="005B7241">
        <w:rPr>
          <w:rFonts w:ascii="Arial" w:hAnsi="Arial" w:cs="Arial" w:hint="eastAsia"/>
          <w:color w:val="000000"/>
          <w:kern w:val="0"/>
          <w:sz w:val="24"/>
          <w:szCs w:val="24"/>
        </w:rPr>
        <w:t>本公司对本项目技术参数有正</w:t>
      </w:r>
      <w:r w:rsidRPr="005B7241">
        <w:rPr>
          <w:rFonts w:ascii="Arial" w:hAnsi="Arial" w:cs="Arial"/>
          <w:color w:val="000000"/>
          <w:kern w:val="0"/>
          <w:sz w:val="24"/>
          <w:szCs w:val="24"/>
        </w:rPr>
        <w:t>/</w:t>
      </w:r>
      <w:r w:rsidRPr="005B7241">
        <w:rPr>
          <w:rFonts w:ascii="Arial" w:hAnsi="Arial" w:cs="Arial" w:hint="eastAsia"/>
          <w:color w:val="000000"/>
          <w:kern w:val="0"/>
          <w:sz w:val="24"/>
          <w:szCs w:val="24"/>
        </w:rPr>
        <w:t>负偏离，并附下表表述。</w:t>
      </w:r>
      <w:bookmarkStart w:id="2" w:name="_GoBack"/>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2865"/>
        <w:gridCol w:w="2116"/>
        <w:gridCol w:w="2635"/>
      </w:tblGrid>
      <w:tr w:rsidR="008D23D6" w:rsidRPr="005B7241" w:rsidTr="008D23D6">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5B7241" w:rsidRDefault="008D23D6" w:rsidP="001E3570">
            <w:pPr>
              <w:widowControl/>
              <w:spacing w:line="360" w:lineRule="auto"/>
              <w:jc w:val="center"/>
              <w:rPr>
                <w:rFonts w:ascii="宋体" w:hAnsi="宋体" w:cs="Arial"/>
                <w:color w:val="000000"/>
                <w:sz w:val="24"/>
                <w:szCs w:val="24"/>
              </w:rPr>
            </w:pPr>
            <w:r w:rsidRPr="005B7241">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5B7241" w:rsidRDefault="008D23D6" w:rsidP="001E3570">
            <w:pPr>
              <w:widowControl/>
              <w:spacing w:line="360" w:lineRule="auto"/>
              <w:jc w:val="center"/>
              <w:rPr>
                <w:rFonts w:ascii="宋体" w:hAnsi="宋体" w:cs="Arial"/>
                <w:color w:val="000000"/>
                <w:sz w:val="24"/>
                <w:szCs w:val="24"/>
              </w:rPr>
            </w:pPr>
            <w:r w:rsidRPr="005B7241">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rsidR="008D23D6" w:rsidRPr="005B7241" w:rsidRDefault="008D23D6" w:rsidP="001E3570">
            <w:pPr>
              <w:widowControl/>
              <w:spacing w:line="360" w:lineRule="auto"/>
              <w:jc w:val="center"/>
              <w:rPr>
                <w:rFonts w:ascii="宋体" w:hAnsi="宋体" w:cs="Arial"/>
                <w:color w:val="000000"/>
                <w:sz w:val="24"/>
                <w:szCs w:val="24"/>
              </w:rPr>
            </w:pPr>
            <w:r w:rsidRPr="005B7241">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3D6" w:rsidRPr="005B7241" w:rsidRDefault="008D23D6" w:rsidP="001E3570">
            <w:pPr>
              <w:spacing w:line="360" w:lineRule="auto"/>
              <w:jc w:val="center"/>
              <w:rPr>
                <w:rFonts w:ascii="宋体" w:hAnsi="宋体"/>
                <w:sz w:val="24"/>
                <w:szCs w:val="24"/>
              </w:rPr>
            </w:pPr>
            <w:r w:rsidRPr="005B7241">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hideMark/>
          </w:tcPr>
          <w:p w:rsidR="008D23D6" w:rsidRPr="005B7241" w:rsidRDefault="008D23D6" w:rsidP="001E3570">
            <w:pPr>
              <w:spacing w:line="360" w:lineRule="auto"/>
              <w:jc w:val="center"/>
              <w:rPr>
                <w:rFonts w:ascii="宋体" w:hAnsi="宋体"/>
                <w:sz w:val="24"/>
                <w:szCs w:val="24"/>
              </w:rPr>
            </w:pPr>
            <w:r w:rsidRPr="005B7241">
              <w:rPr>
                <w:rFonts w:ascii="宋体" w:hAnsi="宋体" w:hint="eastAsia"/>
                <w:sz w:val="24"/>
                <w:szCs w:val="24"/>
              </w:rPr>
              <w:t>原因</w:t>
            </w:r>
          </w:p>
        </w:tc>
      </w:tr>
      <w:tr w:rsidR="008D23D6" w:rsidRPr="005B7241" w:rsidTr="008D23D6">
        <w:tc>
          <w:tcPr>
            <w:tcW w:w="0" w:type="auto"/>
            <w:tcBorders>
              <w:top w:val="single" w:sz="4" w:space="0" w:color="auto"/>
              <w:left w:val="single" w:sz="4" w:space="0" w:color="auto"/>
              <w:bottom w:val="single" w:sz="4" w:space="0" w:color="auto"/>
              <w:right w:val="single" w:sz="4" w:space="0" w:color="auto"/>
            </w:tcBorders>
          </w:tcPr>
          <w:p w:rsidR="008D23D6" w:rsidRPr="005B7241" w:rsidRDefault="00C502E6" w:rsidP="001E3570">
            <w:pPr>
              <w:spacing w:line="360" w:lineRule="auto"/>
              <w:rPr>
                <w:rFonts w:ascii="Arial" w:hAnsi="Arial" w:cs="Arial"/>
                <w:color w:val="000000"/>
                <w:kern w:val="0"/>
                <w:sz w:val="24"/>
                <w:szCs w:val="24"/>
              </w:rPr>
            </w:pPr>
            <w:r w:rsidRPr="005B7241">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D23D6" w:rsidRPr="005B7241" w:rsidRDefault="008D23D6" w:rsidP="001E3570">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8D23D6" w:rsidRPr="005B7241" w:rsidRDefault="008D23D6" w:rsidP="001E3570">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D23D6" w:rsidRPr="005B7241" w:rsidRDefault="008D23D6" w:rsidP="001E3570">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D23D6" w:rsidRPr="005B7241" w:rsidRDefault="008D23D6" w:rsidP="001E3570">
            <w:pPr>
              <w:spacing w:line="360" w:lineRule="auto"/>
              <w:rPr>
                <w:rFonts w:ascii="Arial" w:hAnsi="Arial" w:cs="Arial"/>
                <w:color w:val="000000"/>
                <w:kern w:val="0"/>
                <w:sz w:val="24"/>
                <w:szCs w:val="24"/>
              </w:rPr>
            </w:pPr>
          </w:p>
        </w:tc>
      </w:tr>
      <w:tr w:rsidR="008D23D6" w:rsidRPr="005B7241" w:rsidTr="008D23D6">
        <w:tc>
          <w:tcPr>
            <w:tcW w:w="0" w:type="auto"/>
            <w:tcBorders>
              <w:top w:val="single" w:sz="4" w:space="0" w:color="auto"/>
              <w:left w:val="single" w:sz="4" w:space="0" w:color="auto"/>
              <w:bottom w:val="single" w:sz="4" w:space="0" w:color="auto"/>
              <w:right w:val="single" w:sz="4" w:space="0" w:color="auto"/>
            </w:tcBorders>
          </w:tcPr>
          <w:p w:rsidR="008D23D6" w:rsidRPr="005B7241" w:rsidRDefault="00C502E6" w:rsidP="001E3570">
            <w:pPr>
              <w:spacing w:line="360" w:lineRule="auto"/>
              <w:rPr>
                <w:rFonts w:ascii="Arial" w:hAnsi="Arial" w:cs="Arial"/>
                <w:color w:val="000000"/>
                <w:kern w:val="0"/>
                <w:sz w:val="24"/>
                <w:szCs w:val="24"/>
              </w:rPr>
            </w:pPr>
            <w:r w:rsidRPr="005B7241">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D23D6" w:rsidRPr="005B7241" w:rsidRDefault="008D23D6" w:rsidP="001E3570">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8D23D6" w:rsidRPr="005B7241" w:rsidRDefault="008D23D6" w:rsidP="001E3570">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D23D6" w:rsidRPr="005B7241" w:rsidRDefault="008D23D6" w:rsidP="001E3570">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D23D6" w:rsidRPr="005B7241" w:rsidRDefault="008D23D6" w:rsidP="001E3570">
            <w:pPr>
              <w:spacing w:line="360" w:lineRule="auto"/>
              <w:rPr>
                <w:rFonts w:ascii="Arial" w:hAnsi="Arial" w:cs="Arial"/>
                <w:color w:val="000000"/>
                <w:kern w:val="0"/>
                <w:sz w:val="24"/>
                <w:szCs w:val="24"/>
              </w:rPr>
            </w:pPr>
          </w:p>
        </w:tc>
      </w:tr>
    </w:tbl>
    <w:p w:rsidR="008D23D6" w:rsidRPr="005B7241" w:rsidRDefault="008D23D6" w:rsidP="001E3570">
      <w:pPr>
        <w:spacing w:line="360" w:lineRule="auto"/>
        <w:rPr>
          <w:rFonts w:ascii="Arial" w:hAnsi="Arial" w:cs="Arial"/>
          <w:color w:val="000000"/>
          <w:kern w:val="0"/>
          <w:sz w:val="24"/>
          <w:szCs w:val="24"/>
        </w:rPr>
      </w:pPr>
      <w:r w:rsidRPr="005B7241">
        <w:rPr>
          <w:rFonts w:ascii="Arial" w:hAnsi="Arial" w:cs="Arial"/>
          <w:color w:val="000000"/>
          <w:kern w:val="0"/>
          <w:sz w:val="24"/>
          <w:szCs w:val="24"/>
        </w:rPr>
        <w:t>2</w:t>
      </w:r>
      <w:r w:rsidRPr="005B7241">
        <w:rPr>
          <w:rFonts w:ascii="Arial" w:hAnsi="Arial" w:cs="Arial" w:hint="eastAsia"/>
          <w:color w:val="000000"/>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2865"/>
        <w:gridCol w:w="2116"/>
        <w:gridCol w:w="2635"/>
      </w:tblGrid>
      <w:tr w:rsidR="008D23D6" w:rsidRPr="005B7241" w:rsidTr="008D23D6">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5B7241" w:rsidRDefault="008D23D6" w:rsidP="001E3570">
            <w:pPr>
              <w:widowControl/>
              <w:spacing w:line="360" w:lineRule="auto"/>
              <w:jc w:val="center"/>
              <w:rPr>
                <w:rFonts w:ascii="宋体" w:hAnsi="宋体" w:cs="Arial"/>
                <w:color w:val="000000"/>
                <w:sz w:val="24"/>
                <w:szCs w:val="24"/>
              </w:rPr>
            </w:pPr>
            <w:r w:rsidRPr="005B7241">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5B7241" w:rsidRDefault="008D23D6" w:rsidP="001E3570">
            <w:pPr>
              <w:widowControl/>
              <w:spacing w:line="360" w:lineRule="auto"/>
              <w:jc w:val="center"/>
              <w:rPr>
                <w:rFonts w:ascii="宋体" w:hAnsi="宋体" w:cs="Arial"/>
                <w:color w:val="000000"/>
                <w:sz w:val="24"/>
                <w:szCs w:val="24"/>
              </w:rPr>
            </w:pPr>
            <w:r w:rsidRPr="005B7241">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rsidR="008D23D6" w:rsidRPr="005B7241" w:rsidRDefault="008D23D6" w:rsidP="001E3570">
            <w:pPr>
              <w:widowControl/>
              <w:spacing w:line="360" w:lineRule="auto"/>
              <w:jc w:val="center"/>
              <w:rPr>
                <w:rFonts w:ascii="宋体" w:hAnsi="宋体" w:cs="Arial"/>
                <w:color w:val="000000"/>
                <w:sz w:val="24"/>
                <w:szCs w:val="24"/>
              </w:rPr>
            </w:pPr>
            <w:r w:rsidRPr="005B7241">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3D6" w:rsidRPr="005B7241" w:rsidRDefault="008D23D6" w:rsidP="001E3570">
            <w:pPr>
              <w:spacing w:line="360" w:lineRule="auto"/>
              <w:jc w:val="center"/>
              <w:rPr>
                <w:rFonts w:ascii="宋体" w:hAnsi="宋体"/>
                <w:sz w:val="24"/>
                <w:szCs w:val="24"/>
              </w:rPr>
            </w:pPr>
            <w:r w:rsidRPr="005B7241">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hideMark/>
          </w:tcPr>
          <w:p w:rsidR="008D23D6" w:rsidRPr="005B7241" w:rsidRDefault="008D23D6" w:rsidP="001E3570">
            <w:pPr>
              <w:spacing w:line="360" w:lineRule="auto"/>
              <w:jc w:val="center"/>
              <w:rPr>
                <w:rFonts w:ascii="宋体" w:hAnsi="宋体"/>
                <w:sz w:val="24"/>
                <w:szCs w:val="24"/>
              </w:rPr>
            </w:pPr>
            <w:r w:rsidRPr="005B7241">
              <w:rPr>
                <w:rFonts w:ascii="宋体" w:hAnsi="宋体" w:hint="eastAsia"/>
                <w:sz w:val="24"/>
                <w:szCs w:val="24"/>
              </w:rPr>
              <w:t>原因</w:t>
            </w:r>
          </w:p>
        </w:tc>
      </w:tr>
      <w:tr w:rsidR="008D23D6" w:rsidRPr="005B7241" w:rsidTr="008D23D6">
        <w:tc>
          <w:tcPr>
            <w:tcW w:w="0" w:type="auto"/>
            <w:tcBorders>
              <w:top w:val="single" w:sz="4" w:space="0" w:color="auto"/>
              <w:left w:val="single" w:sz="4" w:space="0" w:color="auto"/>
              <w:bottom w:val="single" w:sz="4" w:space="0" w:color="auto"/>
              <w:right w:val="single" w:sz="4" w:space="0" w:color="auto"/>
            </w:tcBorders>
          </w:tcPr>
          <w:p w:rsidR="008D23D6" w:rsidRPr="005B7241" w:rsidRDefault="00C502E6" w:rsidP="001E3570">
            <w:pPr>
              <w:spacing w:line="360" w:lineRule="auto"/>
              <w:rPr>
                <w:rFonts w:ascii="Arial" w:hAnsi="Arial" w:cs="Arial"/>
                <w:color w:val="000000"/>
                <w:kern w:val="0"/>
                <w:sz w:val="24"/>
                <w:szCs w:val="24"/>
              </w:rPr>
            </w:pPr>
            <w:r w:rsidRPr="005B7241">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D23D6" w:rsidRPr="005B7241" w:rsidRDefault="008D23D6" w:rsidP="001E3570">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8D23D6" w:rsidRPr="005B7241" w:rsidRDefault="008D23D6" w:rsidP="001E3570">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D23D6" w:rsidRPr="005B7241" w:rsidRDefault="008D23D6" w:rsidP="001E3570">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D23D6" w:rsidRPr="005B7241" w:rsidRDefault="008D23D6" w:rsidP="001E3570">
            <w:pPr>
              <w:spacing w:line="360" w:lineRule="auto"/>
              <w:rPr>
                <w:rFonts w:ascii="Arial" w:hAnsi="Arial" w:cs="Arial"/>
                <w:color w:val="000000"/>
                <w:kern w:val="0"/>
                <w:sz w:val="24"/>
                <w:szCs w:val="24"/>
              </w:rPr>
            </w:pPr>
          </w:p>
        </w:tc>
      </w:tr>
      <w:tr w:rsidR="008D23D6" w:rsidRPr="005B7241" w:rsidTr="008D23D6">
        <w:tc>
          <w:tcPr>
            <w:tcW w:w="0" w:type="auto"/>
            <w:tcBorders>
              <w:top w:val="single" w:sz="4" w:space="0" w:color="auto"/>
              <w:left w:val="single" w:sz="4" w:space="0" w:color="auto"/>
              <w:bottom w:val="single" w:sz="4" w:space="0" w:color="auto"/>
              <w:right w:val="single" w:sz="4" w:space="0" w:color="auto"/>
            </w:tcBorders>
          </w:tcPr>
          <w:p w:rsidR="008D23D6" w:rsidRPr="005B7241" w:rsidRDefault="00C502E6" w:rsidP="001E3570">
            <w:pPr>
              <w:spacing w:line="360" w:lineRule="auto"/>
              <w:rPr>
                <w:rFonts w:ascii="Arial" w:hAnsi="Arial" w:cs="Arial"/>
                <w:color w:val="000000"/>
                <w:kern w:val="0"/>
                <w:sz w:val="24"/>
                <w:szCs w:val="24"/>
              </w:rPr>
            </w:pPr>
            <w:r w:rsidRPr="005B7241">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D23D6" w:rsidRPr="005B7241" w:rsidRDefault="008D23D6" w:rsidP="001E3570">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8D23D6" w:rsidRPr="005B7241" w:rsidRDefault="008D23D6" w:rsidP="001E3570">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D23D6" w:rsidRPr="005B7241" w:rsidRDefault="008D23D6" w:rsidP="001E3570">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D23D6" w:rsidRPr="005B7241" w:rsidRDefault="008D23D6" w:rsidP="001E3570">
            <w:pPr>
              <w:spacing w:line="360" w:lineRule="auto"/>
              <w:rPr>
                <w:rFonts w:ascii="Arial" w:hAnsi="Arial" w:cs="Arial"/>
                <w:color w:val="000000"/>
                <w:kern w:val="0"/>
                <w:sz w:val="24"/>
                <w:szCs w:val="24"/>
              </w:rPr>
            </w:pPr>
          </w:p>
        </w:tc>
      </w:tr>
    </w:tbl>
    <w:p w:rsidR="00047CE4" w:rsidRPr="005B7241" w:rsidRDefault="00405438" w:rsidP="001E3570">
      <w:pPr>
        <w:pStyle w:val="a3"/>
        <w:widowControl/>
        <w:numPr>
          <w:ilvl w:val="0"/>
          <w:numId w:val="4"/>
        </w:numPr>
        <w:spacing w:line="360" w:lineRule="auto"/>
        <w:ind w:firstLineChars="0"/>
        <w:rPr>
          <w:rFonts w:ascii="宋体" w:hAnsi="宋体"/>
          <w:sz w:val="24"/>
          <w:szCs w:val="24"/>
        </w:rPr>
      </w:pPr>
      <w:r w:rsidRPr="005B7241">
        <w:rPr>
          <w:rFonts w:ascii="宋体" w:hAnsi="宋体" w:cs="Arial" w:hint="eastAsia"/>
          <w:color w:val="000000"/>
          <w:sz w:val="24"/>
          <w:szCs w:val="24"/>
        </w:rPr>
        <w:t>该项目人员配置</w:t>
      </w:r>
      <w:r w:rsidR="00447019" w:rsidRPr="005B7241">
        <w:rPr>
          <w:rFonts w:ascii="宋体" w:hAnsi="宋体" w:cs="Arial" w:hint="eastAsia"/>
          <w:color w:val="000000"/>
          <w:sz w:val="24"/>
          <w:szCs w:val="24"/>
        </w:rPr>
        <w:t>（项目实施团队、售后服务团队）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2127"/>
        <w:gridCol w:w="2268"/>
      </w:tblGrid>
      <w:tr w:rsidR="00E82615" w:rsidRPr="005B7241" w:rsidTr="00C924D9">
        <w:trPr>
          <w:trHeight w:val="558"/>
        </w:trPr>
        <w:tc>
          <w:tcPr>
            <w:tcW w:w="817" w:type="dxa"/>
            <w:tcBorders>
              <w:top w:val="single" w:sz="4" w:space="0" w:color="auto"/>
              <w:left w:val="single" w:sz="4" w:space="0" w:color="auto"/>
              <w:bottom w:val="single" w:sz="4" w:space="0" w:color="auto"/>
              <w:right w:val="single" w:sz="4" w:space="0" w:color="auto"/>
            </w:tcBorders>
            <w:vAlign w:val="center"/>
          </w:tcPr>
          <w:p w:rsidR="00E82615" w:rsidRPr="005B7241" w:rsidRDefault="00E82615" w:rsidP="001E3570">
            <w:pPr>
              <w:widowControl/>
              <w:spacing w:line="360" w:lineRule="auto"/>
              <w:jc w:val="center"/>
              <w:rPr>
                <w:rFonts w:ascii="宋体" w:hAnsi="宋体" w:cs="Arial"/>
                <w:color w:val="000000"/>
                <w:sz w:val="24"/>
                <w:szCs w:val="24"/>
              </w:rPr>
            </w:pPr>
            <w:r w:rsidRPr="005B7241">
              <w:rPr>
                <w:rFonts w:ascii="宋体" w:hAnsi="宋体" w:cs="Arial" w:hint="eastAsia"/>
                <w:color w:val="000000"/>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E82615" w:rsidRPr="005B7241" w:rsidRDefault="00E82615" w:rsidP="001E3570">
            <w:pPr>
              <w:widowControl/>
              <w:spacing w:line="360" w:lineRule="auto"/>
              <w:jc w:val="center"/>
              <w:rPr>
                <w:rFonts w:ascii="宋体" w:hAnsi="宋体" w:cs="Arial"/>
                <w:color w:val="000000"/>
                <w:sz w:val="24"/>
                <w:szCs w:val="24"/>
              </w:rPr>
            </w:pPr>
            <w:r w:rsidRPr="005B7241">
              <w:rPr>
                <w:rFonts w:ascii="宋体" w:hAnsi="宋体" w:cs="Arial" w:hint="eastAsia"/>
                <w:color w:val="000000"/>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rsidR="00E82615" w:rsidRPr="005B7241" w:rsidRDefault="00E82615" w:rsidP="001E3570">
            <w:pPr>
              <w:spacing w:line="360" w:lineRule="auto"/>
              <w:jc w:val="center"/>
              <w:rPr>
                <w:rFonts w:ascii="宋体" w:hAnsi="宋体"/>
                <w:sz w:val="24"/>
                <w:szCs w:val="24"/>
              </w:rPr>
            </w:pPr>
            <w:r w:rsidRPr="005B7241">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rsidR="00E82615" w:rsidRPr="005B7241" w:rsidRDefault="00E82615" w:rsidP="001E3570">
            <w:pPr>
              <w:spacing w:line="360" w:lineRule="auto"/>
              <w:jc w:val="center"/>
              <w:rPr>
                <w:rFonts w:ascii="宋体" w:hAnsi="宋体"/>
                <w:sz w:val="24"/>
                <w:szCs w:val="24"/>
              </w:rPr>
            </w:pPr>
            <w:r w:rsidRPr="005B7241">
              <w:rPr>
                <w:rFonts w:ascii="宋体" w:hAnsi="宋体" w:hint="eastAsia"/>
                <w:sz w:val="24"/>
                <w:szCs w:val="24"/>
              </w:rPr>
              <w:t>证书</w:t>
            </w:r>
          </w:p>
        </w:tc>
      </w:tr>
      <w:tr w:rsidR="00E82615" w:rsidRPr="005B7241" w:rsidTr="00C924D9">
        <w:trPr>
          <w:trHeight w:val="558"/>
        </w:trPr>
        <w:tc>
          <w:tcPr>
            <w:tcW w:w="817" w:type="dxa"/>
            <w:tcBorders>
              <w:top w:val="single" w:sz="4" w:space="0" w:color="auto"/>
              <w:left w:val="single" w:sz="4" w:space="0" w:color="auto"/>
              <w:bottom w:val="single" w:sz="4" w:space="0" w:color="auto"/>
              <w:right w:val="single" w:sz="4" w:space="0" w:color="auto"/>
            </w:tcBorders>
            <w:vAlign w:val="center"/>
          </w:tcPr>
          <w:p w:rsidR="00E82615" w:rsidRPr="005B7241" w:rsidRDefault="00E82615" w:rsidP="001E3570">
            <w:pPr>
              <w:widowControl/>
              <w:spacing w:line="360" w:lineRule="auto"/>
              <w:jc w:val="center"/>
              <w:rPr>
                <w:rFonts w:ascii="宋体" w:hAnsi="宋体" w:cs="Arial"/>
                <w:color w:val="000000"/>
                <w:sz w:val="24"/>
                <w:szCs w:val="24"/>
              </w:rPr>
            </w:pPr>
          </w:p>
          <w:p w:rsidR="00E82615" w:rsidRPr="005B7241" w:rsidRDefault="00E82615" w:rsidP="001E3570">
            <w:pPr>
              <w:widowControl/>
              <w:spacing w:line="360" w:lineRule="auto"/>
              <w:jc w:val="center"/>
              <w:rPr>
                <w:rFonts w:ascii="宋体" w:hAnsi="宋体" w:cs="Arial"/>
                <w:color w:val="000000"/>
                <w:sz w:val="24"/>
                <w:szCs w:val="24"/>
              </w:rPr>
            </w:pPr>
            <w:r w:rsidRPr="005B7241">
              <w:rPr>
                <w:rFonts w:ascii="宋体" w:hAnsi="宋体" w:cs="Arial" w:hint="eastAsia"/>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E82615" w:rsidRPr="005B7241" w:rsidRDefault="00E82615" w:rsidP="001E3570">
            <w:pPr>
              <w:widowControl/>
              <w:spacing w:line="360" w:lineRule="auto"/>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82615" w:rsidRPr="005B7241" w:rsidRDefault="00E82615" w:rsidP="001E3570">
            <w:pPr>
              <w:widowControl/>
              <w:spacing w:line="360" w:lineRule="auto"/>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82615" w:rsidRPr="005B7241" w:rsidRDefault="00E82615" w:rsidP="001E3570">
            <w:pPr>
              <w:spacing w:line="360" w:lineRule="auto"/>
              <w:jc w:val="center"/>
              <w:rPr>
                <w:rFonts w:ascii="宋体" w:hAnsi="宋体"/>
                <w:sz w:val="24"/>
                <w:szCs w:val="24"/>
              </w:rPr>
            </w:pPr>
          </w:p>
        </w:tc>
      </w:tr>
      <w:tr w:rsidR="00E82615" w:rsidRPr="005B7241" w:rsidTr="00C924D9">
        <w:trPr>
          <w:trHeight w:val="558"/>
        </w:trPr>
        <w:tc>
          <w:tcPr>
            <w:tcW w:w="817" w:type="dxa"/>
            <w:tcBorders>
              <w:top w:val="single" w:sz="4" w:space="0" w:color="auto"/>
              <w:left w:val="single" w:sz="4" w:space="0" w:color="auto"/>
              <w:bottom w:val="single" w:sz="4" w:space="0" w:color="auto"/>
              <w:right w:val="single" w:sz="4" w:space="0" w:color="auto"/>
            </w:tcBorders>
            <w:vAlign w:val="center"/>
          </w:tcPr>
          <w:p w:rsidR="00E82615" w:rsidRPr="005B7241" w:rsidRDefault="00E82615" w:rsidP="001E3570">
            <w:pPr>
              <w:widowControl/>
              <w:spacing w:line="360" w:lineRule="auto"/>
              <w:jc w:val="center"/>
              <w:rPr>
                <w:rFonts w:ascii="宋体" w:hAnsi="宋体" w:cs="Arial"/>
                <w:color w:val="000000"/>
                <w:sz w:val="24"/>
                <w:szCs w:val="24"/>
              </w:rPr>
            </w:pPr>
            <w:r w:rsidRPr="005B7241">
              <w:rPr>
                <w:rFonts w:ascii="宋体" w:hAnsi="宋体" w:cs="Arial" w:hint="eastAsia"/>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E82615" w:rsidRPr="005B7241" w:rsidRDefault="00E82615" w:rsidP="001E3570">
            <w:pPr>
              <w:widowControl/>
              <w:spacing w:line="360" w:lineRule="auto"/>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82615" w:rsidRPr="005B7241" w:rsidRDefault="00E82615" w:rsidP="001E3570">
            <w:pPr>
              <w:widowControl/>
              <w:spacing w:line="360" w:lineRule="auto"/>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82615" w:rsidRPr="005B7241" w:rsidRDefault="00E82615" w:rsidP="001E3570">
            <w:pPr>
              <w:spacing w:line="360" w:lineRule="auto"/>
              <w:jc w:val="center"/>
              <w:rPr>
                <w:rFonts w:ascii="宋体" w:hAnsi="宋体"/>
                <w:sz w:val="24"/>
                <w:szCs w:val="24"/>
              </w:rPr>
            </w:pPr>
          </w:p>
        </w:tc>
      </w:tr>
    </w:tbl>
    <w:p w:rsidR="00736E60" w:rsidRPr="005B7241" w:rsidRDefault="00736E60" w:rsidP="001E3570">
      <w:pPr>
        <w:pStyle w:val="a3"/>
        <w:widowControl/>
        <w:numPr>
          <w:ilvl w:val="0"/>
          <w:numId w:val="4"/>
        </w:numPr>
        <w:spacing w:line="360" w:lineRule="auto"/>
        <w:ind w:firstLineChars="0"/>
        <w:rPr>
          <w:rFonts w:ascii="宋体" w:hAnsi="宋体"/>
          <w:sz w:val="24"/>
          <w:szCs w:val="24"/>
        </w:rPr>
      </w:pPr>
      <w:r w:rsidRPr="005B7241">
        <w:rPr>
          <w:rFonts w:ascii="宋体" w:hAnsi="宋体" w:hint="eastAsia"/>
          <w:sz w:val="24"/>
          <w:szCs w:val="24"/>
        </w:rPr>
        <w:t>分项报价表</w:t>
      </w:r>
      <w:r w:rsidR="003207B1" w:rsidRPr="005B7241">
        <w:rPr>
          <w:rFonts w:ascii="宋体" w:hAnsi="宋体" w:hint="eastAsia"/>
          <w:b/>
          <w:sz w:val="24"/>
          <w:szCs w:val="24"/>
        </w:rPr>
        <w:t>（详见附件1）</w:t>
      </w:r>
    </w:p>
    <w:p w:rsidR="00447019" w:rsidRPr="005B7241" w:rsidRDefault="00E16E73" w:rsidP="00C563C4">
      <w:pPr>
        <w:pStyle w:val="a3"/>
        <w:widowControl/>
        <w:numPr>
          <w:ilvl w:val="0"/>
          <w:numId w:val="4"/>
        </w:numPr>
        <w:spacing w:line="360" w:lineRule="auto"/>
        <w:ind w:firstLineChars="0"/>
        <w:rPr>
          <w:rFonts w:ascii="宋体" w:hAnsi="宋体"/>
          <w:sz w:val="24"/>
          <w:szCs w:val="24"/>
        </w:rPr>
      </w:pPr>
      <w:r w:rsidRPr="005B7241">
        <w:rPr>
          <w:rFonts w:ascii="宋体" w:hAnsi="宋体" w:hint="eastAsia"/>
          <w:sz w:val="24"/>
          <w:szCs w:val="24"/>
        </w:rPr>
        <w:t>与本项目类似的成功案例（合同或中标通知书</w:t>
      </w:r>
      <w:r w:rsidR="00505BF2" w:rsidRPr="005B7241">
        <w:rPr>
          <w:rFonts w:ascii="宋体" w:hAnsi="宋体" w:hint="eastAsia"/>
          <w:sz w:val="24"/>
          <w:szCs w:val="24"/>
        </w:rPr>
        <w:t>复印件</w:t>
      </w:r>
      <w:r w:rsidRPr="005B7241">
        <w:rPr>
          <w:rFonts w:ascii="宋体" w:hAnsi="宋体" w:hint="eastAsia"/>
          <w:sz w:val="24"/>
          <w:szCs w:val="24"/>
        </w:rPr>
        <w:t>）</w:t>
      </w:r>
    </w:p>
    <w:p w:rsidR="00387BCF" w:rsidRPr="005B7241" w:rsidRDefault="00387BCF" w:rsidP="00C563C4">
      <w:pPr>
        <w:pStyle w:val="a3"/>
        <w:widowControl/>
        <w:numPr>
          <w:ilvl w:val="0"/>
          <w:numId w:val="4"/>
        </w:numPr>
        <w:spacing w:line="360" w:lineRule="auto"/>
        <w:ind w:firstLineChars="0"/>
        <w:rPr>
          <w:rFonts w:ascii="宋体" w:hAnsi="宋体"/>
          <w:sz w:val="24"/>
          <w:szCs w:val="24"/>
        </w:rPr>
      </w:pPr>
      <w:r w:rsidRPr="005B7241">
        <w:rPr>
          <w:rFonts w:ascii="宋体" w:hAnsi="宋体" w:hint="eastAsia"/>
          <w:sz w:val="24"/>
          <w:szCs w:val="24"/>
        </w:rPr>
        <w:t>与本项目相关的公司资质证书专利等证明材料。</w:t>
      </w:r>
    </w:p>
    <w:p w:rsidR="00F80508" w:rsidRPr="005B7241" w:rsidRDefault="00C45A71" w:rsidP="00C563C4">
      <w:pPr>
        <w:spacing w:line="360" w:lineRule="auto"/>
        <w:rPr>
          <w:rFonts w:ascii="宋体" w:hAnsi="宋体"/>
          <w:sz w:val="24"/>
          <w:szCs w:val="24"/>
        </w:rPr>
      </w:pPr>
      <w:r w:rsidRPr="005B7241">
        <w:rPr>
          <w:rFonts w:ascii="宋体" w:hAnsi="宋体" w:hint="eastAsia"/>
          <w:sz w:val="24"/>
          <w:szCs w:val="24"/>
        </w:rPr>
        <w:t>7</w:t>
      </w:r>
      <w:r w:rsidR="00C563C4" w:rsidRPr="005B7241">
        <w:rPr>
          <w:rFonts w:ascii="宋体" w:hAnsi="宋体" w:hint="eastAsia"/>
          <w:sz w:val="24"/>
          <w:szCs w:val="24"/>
        </w:rPr>
        <w:t>、</w:t>
      </w:r>
      <w:r w:rsidR="00F80508" w:rsidRPr="005B7241">
        <w:rPr>
          <w:rFonts w:ascii="宋体" w:hAnsi="宋体" w:hint="eastAsia"/>
          <w:sz w:val="24"/>
          <w:szCs w:val="24"/>
        </w:rPr>
        <w:t>请同时将所投调研文件发至邮箱：2066748093@qq.com，调研文件名称设置：公司名称+项目名称。</w:t>
      </w:r>
    </w:p>
    <w:p w:rsidR="00077A5A" w:rsidRPr="005B7241" w:rsidRDefault="00FF7A9B" w:rsidP="00C45A71">
      <w:pPr>
        <w:pStyle w:val="a3"/>
        <w:widowControl/>
        <w:numPr>
          <w:ilvl w:val="0"/>
          <w:numId w:val="8"/>
        </w:numPr>
        <w:spacing w:line="360" w:lineRule="auto"/>
        <w:ind w:firstLineChars="0"/>
        <w:jc w:val="left"/>
        <w:rPr>
          <w:rFonts w:ascii="宋体" w:hAnsi="宋体"/>
          <w:sz w:val="24"/>
          <w:szCs w:val="24"/>
        </w:rPr>
      </w:pPr>
      <w:r w:rsidRPr="005B7241">
        <w:rPr>
          <w:rFonts w:ascii="宋体" w:hAnsi="宋体" w:hint="eastAsia"/>
          <w:sz w:val="24"/>
          <w:szCs w:val="24"/>
        </w:rPr>
        <w:t>关于付款周期的约定：</w:t>
      </w:r>
      <w:r w:rsidR="00077A5A" w:rsidRPr="005B7241">
        <w:rPr>
          <w:rFonts w:ascii="宋体" w:hAnsi="宋体" w:hint="eastAsia"/>
          <w:sz w:val="24"/>
          <w:szCs w:val="24"/>
        </w:rPr>
        <w:t>中标后，应立即向</w:t>
      </w:r>
      <w:r w:rsidR="00C924D9" w:rsidRPr="005B7241">
        <w:rPr>
          <w:rFonts w:ascii="宋体" w:hAnsi="宋体" w:hint="eastAsia"/>
          <w:sz w:val="24"/>
          <w:szCs w:val="24"/>
        </w:rPr>
        <w:t>院方</w:t>
      </w:r>
      <w:r w:rsidR="00077A5A" w:rsidRPr="005B7241">
        <w:rPr>
          <w:rFonts w:ascii="宋体" w:hAnsi="宋体" w:hint="eastAsia"/>
          <w:sz w:val="24"/>
          <w:szCs w:val="24"/>
        </w:rPr>
        <w:t>交纳中标价金额的100%，同时</w:t>
      </w:r>
      <w:r w:rsidR="00991B59">
        <w:rPr>
          <w:rFonts w:ascii="宋体" w:hAnsi="宋体" w:hint="eastAsia"/>
          <w:sz w:val="24"/>
          <w:szCs w:val="24"/>
        </w:rPr>
        <w:t>缴纳</w:t>
      </w:r>
      <w:r w:rsidR="00077A5A" w:rsidRPr="005B7241">
        <w:rPr>
          <w:rFonts w:ascii="宋体" w:hAnsi="宋体" w:hint="eastAsia"/>
          <w:sz w:val="24"/>
          <w:szCs w:val="24"/>
        </w:rPr>
        <w:t>处置</w:t>
      </w:r>
      <w:r w:rsidR="00991B59">
        <w:rPr>
          <w:rFonts w:ascii="宋体" w:hAnsi="宋体" w:hint="eastAsia"/>
          <w:sz w:val="24"/>
          <w:szCs w:val="24"/>
        </w:rPr>
        <w:t>履约</w:t>
      </w:r>
      <w:r w:rsidR="00077A5A" w:rsidRPr="005B7241">
        <w:rPr>
          <w:rFonts w:ascii="宋体" w:hAnsi="宋体" w:hint="eastAsia"/>
          <w:sz w:val="24"/>
          <w:szCs w:val="24"/>
        </w:rPr>
        <w:t>保证金人民币100,000.00元。处置</w:t>
      </w:r>
      <w:r w:rsidR="00991B59">
        <w:rPr>
          <w:rFonts w:ascii="宋体" w:hAnsi="宋体" w:hint="eastAsia"/>
          <w:sz w:val="24"/>
          <w:szCs w:val="24"/>
        </w:rPr>
        <w:t>履约</w:t>
      </w:r>
      <w:r w:rsidR="00077A5A" w:rsidRPr="005B7241">
        <w:rPr>
          <w:rFonts w:ascii="宋体" w:hAnsi="宋体" w:hint="eastAsia"/>
          <w:sz w:val="24"/>
          <w:szCs w:val="24"/>
        </w:rPr>
        <w:t>保证金在中标单位将废旧物资全部拆除清运完毕、现场恢复整洁，并取得南京医科大学附属口腔医院认可后如数退还（无息），中标单位如有违约行为或对我院产生其他不良影响的，将视情节严重程度及后果影响酌情扣除。</w:t>
      </w:r>
    </w:p>
    <w:p w:rsidR="008D23D6" w:rsidRPr="005B7241" w:rsidRDefault="00C720F0" w:rsidP="00C563C4">
      <w:pPr>
        <w:pStyle w:val="a3"/>
        <w:widowControl/>
        <w:numPr>
          <w:ilvl w:val="0"/>
          <w:numId w:val="8"/>
        </w:numPr>
        <w:spacing w:line="360" w:lineRule="auto"/>
        <w:ind w:firstLineChars="0"/>
        <w:jc w:val="left"/>
        <w:rPr>
          <w:rFonts w:ascii="宋体" w:hAnsi="宋体"/>
          <w:sz w:val="24"/>
          <w:szCs w:val="24"/>
        </w:rPr>
      </w:pPr>
      <w:r w:rsidRPr="005B7241">
        <w:rPr>
          <w:rFonts w:ascii="宋体" w:hAnsi="宋体" w:hint="eastAsia"/>
          <w:sz w:val="24"/>
          <w:szCs w:val="24"/>
        </w:rPr>
        <w:lastRenderedPageBreak/>
        <w:t>报价一览表</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C720F0" w:rsidRPr="005B7241" w:rsidTr="00913DD8">
        <w:tc>
          <w:tcPr>
            <w:tcW w:w="1939" w:type="dxa"/>
            <w:gridSpan w:val="2"/>
          </w:tcPr>
          <w:p w:rsidR="00C720F0" w:rsidRPr="005B7241" w:rsidRDefault="00C720F0" w:rsidP="001E3570">
            <w:pPr>
              <w:snapToGrid w:val="0"/>
              <w:spacing w:before="120" w:after="120" w:line="360" w:lineRule="auto"/>
              <w:jc w:val="center"/>
              <w:rPr>
                <w:rFonts w:ascii="宋体" w:hAnsi="宋体"/>
                <w:b/>
                <w:sz w:val="24"/>
                <w:szCs w:val="24"/>
              </w:rPr>
            </w:pPr>
            <w:r w:rsidRPr="005B7241">
              <w:rPr>
                <w:rFonts w:ascii="宋体" w:hAnsi="宋体" w:hint="eastAsia"/>
                <w:b/>
                <w:sz w:val="24"/>
                <w:szCs w:val="24"/>
              </w:rPr>
              <w:t>项目名称</w:t>
            </w:r>
          </w:p>
        </w:tc>
        <w:tc>
          <w:tcPr>
            <w:tcW w:w="7376" w:type="dxa"/>
            <w:gridSpan w:val="5"/>
          </w:tcPr>
          <w:p w:rsidR="00C720F0" w:rsidRPr="005B7241" w:rsidRDefault="00C720F0" w:rsidP="001E3570">
            <w:pPr>
              <w:snapToGrid w:val="0"/>
              <w:spacing w:before="120" w:after="120" w:line="360" w:lineRule="auto"/>
              <w:jc w:val="left"/>
              <w:rPr>
                <w:rFonts w:ascii="宋体" w:hAnsi="宋体"/>
                <w:b/>
                <w:sz w:val="24"/>
                <w:szCs w:val="24"/>
              </w:rPr>
            </w:pPr>
            <w:r w:rsidRPr="005B7241">
              <w:rPr>
                <w:rFonts w:ascii="宋体" w:hAnsi="宋体" w:hint="eastAsia"/>
                <w:b/>
                <w:sz w:val="24"/>
                <w:szCs w:val="24"/>
              </w:rPr>
              <w:t>南京医科大学附属口腔医院             项目</w:t>
            </w:r>
          </w:p>
        </w:tc>
      </w:tr>
      <w:tr w:rsidR="00C720F0" w:rsidRPr="005B7241" w:rsidTr="00913DD8">
        <w:tc>
          <w:tcPr>
            <w:tcW w:w="876" w:type="dxa"/>
          </w:tcPr>
          <w:p w:rsidR="00C720F0" w:rsidRPr="005B7241" w:rsidRDefault="00C720F0" w:rsidP="001E3570">
            <w:pPr>
              <w:snapToGrid w:val="0"/>
              <w:spacing w:before="120" w:after="120" w:line="360" w:lineRule="auto"/>
              <w:jc w:val="center"/>
              <w:rPr>
                <w:rFonts w:ascii="宋体" w:hAnsi="宋体"/>
                <w:b/>
                <w:sz w:val="24"/>
                <w:szCs w:val="24"/>
              </w:rPr>
            </w:pPr>
            <w:r w:rsidRPr="005B7241">
              <w:rPr>
                <w:rFonts w:ascii="宋体" w:hAnsi="宋体" w:hint="eastAsia"/>
                <w:b/>
                <w:sz w:val="24"/>
                <w:szCs w:val="24"/>
              </w:rPr>
              <w:t>序号</w:t>
            </w:r>
          </w:p>
        </w:tc>
        <w:tc>
          <w:tcPr>
            <w:tcW w:w="2277" w:type="dxa"/>
            <w:gridSpan w:val="2"/>
          </w:tcPr>
          <w:p w:rsidR="00C720F0" w:rsidRPr="005B7241" w:rsidRDefault="00C720F0" w:rsidP="001E3570">
            <w:pPr>
              <w:snapToGrid w:val="0"/>
              <w:spacing w:before="120" w:after="120" w:line="360" w:lineRule="auto"/>
              <w:jc w:val="center"/>
              <w:rPr>
                <w:rFonts w:ascii="宋体" w:hAnsi="宋体"/>
                <w:b/>
                <w:sz w:val="24"/>
                <w:szCs w:val="24"/>
              </w:rPr>
            </w:pPr>
            <w:r w:rsidRPr="005B7241">
              <w:rPr>
                <w:rFonts w:ascii="宋体" w:hAnsi="宋体" w:hint="eastAsia"/>
                <w:b/>
                <w:sz w:val="24"/>
                <w:szCs w:val="24"/>
              </w:rPr>
              <w:t>货物名称</w:t>
            </w:r>
          </w:p>
        </w:tc>
        <w:tc>
          <w:tcPr>
            <w:tcW w:w="1969" w:type="dxa"/>
          </w:tcPr>
          <w:p w:rsidR="00C720F0" w:rsidRPr="005B7241" w:rsidRDefault="00C720F0" w:rsidP="001E3570">
            <w:pPr>
              <w:snapToGrid w:val="0"/>
              <w:spacing w:before="120" w:after="120" w:line="360" w:lineRule="auto"/>
              <w:jc w:val="center"/>
              <w:rPr>
                <w:rFonts w:ascii="宋体" w:hAnsi="宋体"/>
                <w:b/>
                <w:sz w:val="24"/>
                <w:szCs w:val="24"/>
              </w:rPr>
            </w:pPr>
            <w:r w:rsidRPr="005B7241">
              <w:rPr>
                <w:rFonts w:ascii="宋体" w:hAnsi="宋体" w:hint="eastAsia"/>
                <w:b/>
                <w:sz w:val="24"/>
                <w:szCs w:val="24"/>
              </w:rPr>
              <w:t>品牌规格型号</w:t>
            </w:r>
          </w:p>
        </w:tc>
        <w:tc>
          <w:tcPr>
            <w:tcW w:w="1003" w:type="dxa"/>
          </w:tcPr>
          <w:p w:rsidR="00C720F0" w:rsidRPr="005B7241" w:rsidRDefault="00C720F0" w:rsidP="001E3570">
            <w:pPr>
              <w:snapToGrid w:val="0"/>
              <w:spacing w:before="120" w:after="120" w:line="360" w:lineRule="auto"/>
              <w:jc w:val="center"/>
              <w:rPr>
                <w:rFonts w:ascii="宋体" w:hAnsi="宋体"/>
                <w:b/>
                <w:sz w:val="24"/>
                <w:szCs w:val="24"/>
              </w:rPr>
            </w:pPr>
            <w:r w:rsidRPr="005B7241">
              <w:rPr>
                <w:rFonts w:ascii="宋体" w:hAnsi="宋体" w:hint="eastAsia"/>
                <w:b/>
                <w:sz w:val="24"/>
                <w:szCs w:val="24"/>
              </w:rPr>
              <w:t>数量</w:t>
            </w:r>
          </w:p>
        </w:tc>
        <w:tc>
          <w:tcPr>
            <w:tcW w:w="1517" w:type="dxa"/>
          </w:tcPr>
          <w:p w:rsidR="00C720F0" w:rsidRPr="005B7241" w:rsidRDefault="00C720F0" w:rsidP="001E3570">
            <w:pPr>
              <w:snapToGrid w:val="0"/>
              <w:spacing w:before="120" w:after="120" w:line="360" w:lineRule="auto"/>
              <w:jc w:val="center"/>
              <w:rPr>
                <w:rFonts w:ascii="宋体" w:hAnsi="宋体"/>
                <w:b/>
                <w:sz w:val="24"/>
                <w:szCs w:val="24"/>
              </w:rPr>
            </w:pPr>
            <w:r w:rsidRPr="005B7241">
              <w:rPr>
                <w:rFonts w:ascii="宋体" w:hAnsi="宋体" w:hint="eastAsia"/>
                <w:b/>
                <w:sz w:val="24"/>
                <w:szCs w:val="24"/>
              </w:rPr>
              <w:t>单价（元）</w:t>
            </w:r>
          </w:p>
        </w:tc>
        <w:tc>
          <w:tcPr>
            <w:tcW w:w="1673" w:type="dxa"/>
          </w:tcPr>
          <w:p w:rsidR="00C720F0" w:rsidRPr="005B7241" w:rsidRDefault="00C720F0" w:rsidP="001E3570">
            <w:pPr>
              <w:snapToGrid w:val="0"/>
              <w:spacing w:before="120" w:after="120" w:line="360" w:lineRule="auto"/>
              <w:jc w:val="center"/>
              <w:rPr>
                <w:rFonts w:ascii="宋体" w:hAnsi="宋体"/>
                <w:b/>
                <w:sz w:val="24"/>
                <w:szCs w:val="24"/>
              </w:rPr>
            </w:pPr>
            <w:r w:rsidRPr="005B7241">
              <w:rPr>
                <w:rFonts w:ascii="宋体" w:hAnsi="宋体" w:hint="eastAsia"/>
                <w:b/>
                <w:sz w:val="24"/>
                <w:szCs w:val="24"/>
              </w:rPr>
              <w:t>总价（元）</w:t>
            </w:r>
          </w:p>
        </w:tc>
      </w:tr>
      <w:tr w:rsidR="00C720F0" w:rsidRPr="005B7241" w:rsidTr="00913DD8">
        <w:tc>
          <w:tcPr>
            <w:tcW w:w="876" w:type="dxa"/>
          </w:tcPr>
          <w:p w:rsidR="00C720F0" w:rsidRPr="005B7241" w:rsidRDefault="00C720F0" w:rsidP="001E3570">
            <w:pPr>
              <w:snapToGrid w:val="0"/>
              <w:spacing w:before="120" w:after="120" w:line="360" w:lineRule="auto"/>
              <w:jc w:val="center"/>
              <w:rPr>
                <w:rFonts w:ascii="宋体" w:hAnsi="宋体"/>
                <w:sz w:val="24"/>
                <w:szCs w:val="24"/>
              </w:rPr>
            </w:pPr>
            <w:r w:rsidRPr="005B7241">
              <w:rPr>
                <w:rFonts w:ascii="宋体" w:hAnsi="宋体" w:hint="eastAsia"/>
                <w:sz w:val="24"/>
                <w:szCs w:val="24"/>
              </w:rPr>
              <w:t>1</w:t>
            </w:r>
          </w:p>
        </w:tc>
        <w:tc>
          <w:tcPr>
            <w:tcW w:w="2277" w:type="dxa"/>
            <w:gridSpan w:val="2"/>
          </w:tcPr>
          <w:p w:rsidR="00C720F0" w:rsidRPr="005B7241" w:rsidRDefault="00C720F0" w:rsidP="001E3570">
            <w:pPr>
              <w:snapToGrid w:val="0"/>
              <w:spacing w:before="120" w:after="120" w:line="360" w:lineRule="auto"/>
              <w:rPr>
                <w:rFonts w:ascii="宋体" w:hAnsi="宋体"/>
                <w:sz w:val="24"/>
                <w:szCs w:val="24"/>
              </w:rPr>
            </w:pPr>
          </w:p>
        </w:tc>
        <w:tc>
          <w:tcPr>
            <w:tcW w:w="1969" w:type="dxa"/>
          </w:tcPr>
          <w:p w:rsidR="00C720F0" w:rsidRPr="005B7241" w:rsidRDefault="00C720F0" w:rsidP="001E3570">
            <w:pPr>
              <w:snapToGrid w:val="0"/>
              <w:spacing w:before="120" w:after="120" w:line="360" w:lineRule="auto"/>
              <w:rPr>
                <w:rFonts w:ascii="宋体" w:hAnsi="宋体"/>
                <w:sz w:val="24"/>
                <w:szCs w:val="24"/>
              </w:rPr>
            </w:pPr>
          </w:p>
        </w:tc>
        <w:tc>
          <w:tcPr>
            <w:tcW w:w="1003" w:type="dxa"/>
          </w:tcPr>
          <w:p w:rsidR="00C720F0" w:rsidRPr="005B7241" w:rsidRDefault="00C720F0" w:rsidP="001E3570">
            <w:pPr>
              <w:snapToGrid w:val="0"/>
              <w:spacing w:before="120" w:after="120" w:line="360" w:lineRule="auto"/>
              <w:rPr>
                <w:rFonts w:ascii="宋体" w:hAnsi="宋体"/>
                <w:sz w:val="24"/>
                <w:szCs w:val="24"/>
              </w:rPr>
            </w:pPr>
          </w:p>
        </w:tc>
        <w:tc>
          <w:tcPr>
            <w:tcW w:w="1517" w:type="dxa"/>
          </w:tcPr>
          <w:p w:rsidR="00C720F0" w:rsidRPr="005B7241" w:rsidRDefault="00C720F0" w:rsidP="001E3570">
            <w:pPr>
              <w:snapToGrid w:val="0"/>
              <w:spacing w:before="120" w:after="120" w:line="360" w:lineRule="auto"/>
              <w:rPr>
                <w:rFonts w:ascii="宋体" w:hAnsi="宋体"/>
                <w:color w:val="000000"/>
                <w:szCs w:val="21"/>
              </w:rPr>
            </w:pPr>
          </w:p>
        </w:tc>
        <w:tc>
          <w:tcPr>
            <w:tcW w:w="1673" w:type="dxa"/>
          </w:tcPr>
          <w:p w:rsidR="00C720F0" w:rsidRPr="005B7241" w:rsidRDefault="00C720F0" w:rsidP="001E3570">
            <w:pPr>
              <w:snapToGrid w:val="0"/>
              <w:spacing w:before="120" w:after="120" w:line="360" w:lineRule="auto"/>
              <w:rPr>
                <w:rFonts w:ascii="宋体" w:hAnsi="宋体"/>
                <w:color w:val="000000"/>
                <w:szCs w:val="21"/>
              </w:rPr>
            </w:pPr>
          </w:p>
        </w:tc>
      </w:tr>
      <w:tr w:rsidR="00C720F0" w:rsidRPr="005B7241" w:rsidTr="00913DD8">
        <w:tc>
          <w:tcPr>
            <w:tcW w:w="876" w:type="dxa"/>
          </w:tcPr>
          <w:p w:rsidR="00C720F0" w:rsidRPr="005B7241" w:rsidRDefault="00C720F0" w:rsidP="001E3570">
            <w:pPr>
              <w:snapToGrid w:val="0"/>
              <w:spacing w:before="120" w:after="120" w:line="360" w:lineRule="auto"/>
              <w:jc w:val="center"/>
              <w:rPr>
                <w:rFonts w:ascii="宋体" w:hAnsi="宋体"/>
                <w:sz w:val="24"/>
                <w:szCs w:val="24"/>
              </w:rPr>
            </w:pPr>
            <w:r w:rsidRPr="005B7241">
              <w:rPr>
                <w:rFonts w:ascii="宋体" w:hAnsi="宋体" w:hint="eastAsia"/>
                <w:sz w:val="24"/>
                <w:szCs w:val="24"/>
              </w:rPr>
              <w:t>2</w:t>
            </w:r>
          </w:p>
        </w:tc>
        <w:tc>
          <w:tcPr>
            <w:tcW w:w="2277" w:type="dxa"/>
            <w:gridSpan w:val="2"/>
          </w:tcPr>
          <w:p w:rsidR="00C720F0" w:rsidRPr="005B7241" w:rsidRDefault="00C720F0" w:rsidP="001E3570">
            <w:pPr>
              <w:snapToGrid w:val="0"/>
              <w:spacing w:before="120" w:after="120" w:line="360" w:lineRule="auto"/>
              <w:rPr>
                <w:rFonts w:ascii="宋体" w:hAnsi="宋体"/>
                <w:color w:val="000000"/>
                <w:szCs w:val="21"/>
              </w:rPr>
            </w:pPr>
          </w:p>
        </w:tc>
        <w:tc>
          <w:tcPr>
            <w:tcW w:w="1969" w:type="dxa"/>
          </w:tcPr>
          <w:p w:rsidR="00C720F0" w:rsidRPr="005B7241" w:rsidRDefault="00C720F0" w:rsidP="001E3570">
            <w:pPr>
              <w:snapToGrid w:val="0"/>
              <w:spacing w:before="120" w:after="120" w:line="360" w:lineRule="auto"/>
              <w:rPr>
                <w:rFonts w:ascii="宋体" w:hAnsi="宋体"/>
                <w:color w:val="000000"/>
                <w:szCs w:val="21"/>
              </w:rPr>
            </w:pPr>
          </w:p>
        </w:tc>
        <w:tc>
          <w:tcPr>
            <w:tcW w:w="1003" w:type="dxa"/>
          </w:tcPr>
          <w:p w:rsidR="00C720F0" w:rsidRPr="005B7241" w:rsidRDefault="00C720F0" w:rsidP="001E3570">
            <w:pPr>
              <w:snapToGrid w:val="0"/>
              <w:spacing w:before="120" w:after="120" w:line="360" w:lineRule="auto"/>
              <w:rPr>
                <w:rFonts w:ascii="宋体" w:hAnsi="宋体"/>
                <w:sz w:val="24"/>
                <w:szCs w:val="24"/>
              </w:rPr>
            </w:pPr>
          </w:p>
        </w:tc>
        <w:tc>
          <w:tcPr>
            <w:tcW w:w="1517" w:type="dxa"/>
          </w:tcPr>
          <w:p w:rsidR="00C720F0" w:rsidRPr="005B7241" w:rsidRDefault="00C720F0" w:rsidP="001E3570">
            <w:pPr>
              <w:snapToGrid w:val="0"/>
              <w:spacing w:before="120" w:after="120" w:line="360" w:lineRule="auto"/>
              <w:rPr>
                <w:rFonts w:ascii="宋体" w:hAnsi="宋体"/>
                <w:color w:val="000000"/>
                <w:szCs w:val="21"/>
              </w:rPr>
            </w:pPr>
          </w:p>
        </w:tc>
        <w:tc>
          <w:tcPr>
            <w:tcW w:w="1673" w:type="dxa"/>
          </w:tcPr>
          <w:p w:rsidR="00C720F0" w:rsidRPr="005B7241" w:rsidRDefault="00C720F0" w:rsidP="001E3570">
            <w:pPr>
              <w:snapToGrid w:val="0"/>
              <w:spacing w:before="120" w:after="120" w:line="360" w:lineRule="auto"/>
              <w:rPr>
                <w:rFonts w:ascii="宋体" w:hAnsi="宋体"/>
                <w:color w:val="000000"/>
                <w:szCs w:val="21"/>
              </w:rPr>
            </w:pPr>
          </w:p>
        </w:tc>
      </w:tr>
      <w:tr w:rsidR="00C720F0" w:rsidRPr="005B7241" w:rsidTr="00913DD8">
        <w:tc>
          <w:tcPr>
            <w:tcW w:w="876" w:type="dxa"/>
          </w:tcPr>
          <w:p w:rsidR="00C720F0" w:rsidRPr="005B7241" w:rsidRDefault="00C720F0" w:rsidP="001E3570">
            <w:pPr>
              <w:snapToGrid w:val="0"/>
              <w:spacing w:before="120" w:after="120" w:line="360" w:lineRule="auto"/>
              <w:rPr>
                <w:rFonts w:ascii="宋体" w:hAnsi="宋体"/>
                <w:sz w:val="24"/>
                <w:szCs w:val="24"/>
              </w:rPr>
            </w:pPr>
          </w:p>
        </w:tc>
        <w:tc>
          <w:tcPr>
            <w:tcW w:w="2277" w:type="dxa"/>
            <w:gridSpan w:val="2"/>
          </w:tcPr>
          <w:p w:rsidR="00C720F0" w:rsidRPr="005B7241" w:rsidRDefault="00C720F0" w:rsidP="001E3570">
            <w:pPr>
              <w:snapToGrid w:val="0"/>
              <w:spacing w:before="120" w:after="120" w:line="360" w:lineRule="auto"/>
              <w:rPr>
                <w:rFonts w:ascii="宋体" w:hAnsi="宋体"/>
                <w:color w:val="000000"/>
                <w:szCs w:val="21"/>
              </w:rPr>
            </w:pPr>
          </w:p>
        </w:tc>
        <w:tc>
          <w:tcPr>
            <w:tcW w:w="1969" w:type="dxa"/>
          </w:tcPr>
          <w:p w:rsidR="00C720F0" w:rsidRPr="005B7241" w:rsidRDefault="00C720F0" w:rsidP="001E3570">
            <w:pPr>
              <w:snapToGrid w:val="0"/>
              <w:spacing w:before="120" w:after="120" w:line="360" w:lineRule="auto"/>
              <w:rPr>
                <w:rFonts w:ascii="宋体" w:hAnsi="宋体"/>
                <w:color w:val="000000"/>
                <w:szCs w:val="21"/>
              </w:rPr>
            </w:pPr>
          </w:p>
        </w:tc>
        <w:tc>
          <w:tcPr>
            <w:tcW w:w="1003" w:type="dxa"/>
          </w:tcPr>
          <w:p w:rsidR="00C720F0" w:rsidRPr="005B7241" w:rsidRDefault="00C720F0" w:rsidP="001E3570">
            <w:pPr>
              <w:snapToGrid w:val="0"/>
              <w:spacing w:before="120" w:after="120" w:line="360" w:lineRule="auto"/>
              <w:rPr>
                <w:rFonts w:ascii="宋体" w:hAnsi="宋体"/>
                <w:sz w:val="24"/>
                <w:szCs w:val="24"/>
              </w:rPr>
            </w:pPr>
          </w:p>
        </w:tc>
        <w:tc>
          <w:tcPr>
            <w:tcW w:w="1517" w:type="dxa"/>
          </w:tcPr>
          <w:p w:rsidR="00C720F0" w:rsidRPr="005B7241" w:rsidRDefault="00C720F0" w:rsidP="001E3570">
            <w:pPr>
              <w:snapToGrid w:val="0"/>
              <w:spacing w:before="120" w:after="120" w:line="360" w:lineRule="auto"/>
              <w:rPr>
                <w:rFonts w:ascii="宋体" w:hAnsi="宋体"/>
                <w:color w:val="000000"/>
                <w:szCs w:val="21"/>
              </w:rPr>
            </w:pPr>
          </w:p>
        </w:tc>
        <w:tc>
          <w:tcPr>
            <w:tcW w:w="1673" w:type="dxa"/>
          </w:tcPr>
          <w:p w:rsidR="00C720F0" w:rsidRPr="005B7241" w:rsidRDefault="00C720F0" w:rsidP="001E3570">
            <w:pPr>
              <w:snapToGrid w:val="0"/>
              <w:spacing w:before="120" w:after="120" w:line="360" w:lineRule="auto"/>
              <w:rPr>
                <w:rFonts w:ascii="宋体" w:hAnsi="宋体"/>
                <w:color w:val="000000"/>
                <w:szCs w:val="21"/>
              </w:rPr>
            </w:pPr>
          </w:p>
        </w:tc>
      </w:tr>
      <w:tr w:rsidR="00C720F0" w:rsidRPr="005B7241" w:rsidTr="00913DD8">
        <w:tc>
          <w:tcPr>
            <w:tcW w:w="1939" w:type="dxa"/>
            <w:gridSpan w:val="2"/>
          </w:tcPr>
          <w:p w:rsidR="00C720F0" w:rsidRPr="005B7241" w:rsidRDefault="00C720F0" w:rsidP="001E3570">
            <w:pPr>
              <w:widowControl/>
              <w:topLinePunct/>
              <w:snapToGrid w:val="0"/>
              <w:spacing w:before="4" w:line="360" w:lineRule="auto"/>
              <w:rPr>
                <w:rFonts w:ascii="宋体" w:hAnsi="宋体"/>
                <w:b/>
                <w:sz w:val="24"/>
                <w:szCs w:val="24"/>
              </w:rPr>
            </w:pPr>
            <w:r w:rsidRPr="005B7241">
              <w:rPr>
                <w:rFonts w:ascii="宋体" w:hAnsi="宋体" w:hint="eastAsia"/>
                <w:b/>
                <w:sz w:val="24"/>
                <w:szCs w:val="24"/>
              </w:rPr>
              <w:t>合计金额</w:t>
            </w:r>
          </w:p>
        </w:tc>
        <w:tc>
          <w:tcPr>
            <w:tcW w:w="7376" w:type="dxa"/>
            <w:gridSpan w:val="5"/>
          </w:tcPr>
          <w:p w:rsidR="00C720F0" w:rsidRPr="005B7241" w:rsidRDefault="00C720F0" w:rsidP="001E3570">
            <w:pPr>
              <w:widowControl/>
              <w:topLinePunct/>
              <w:snapToGrid w:val="0"/>
              <w:spacing w:before="4" w:line="360" w:lineRule="auto"/>
              <w:rPr>
                <w:rFonts w:ascii="宋体" w:hAnsi="宋体"/>
                <w:b/>
                <w:sz w:val="24"/>
                <w:szCs w:val="24"/>
              </w:rPr>
            </w:pPr>
            <w:r w:rsidRPr="005B7241">
              <w:rPr>
                <w:rFonts w:ascii="宋体" w:hAnsi="宋体" w:hint="eastAsia"/>
                <w:b/>
                <w:sz w:val="24"/>
                <w:szCs w:val="24"/>
              </w:rPr>
              <w:t>人民币（大写）              元整</w:t>
            </w:r>
          </w:p>
          <w:p w:rsidR="00C720F0" w:rsidRPr="005B7241" w:rsidRDefault="00C720F0" w:rsidP="001E3570">
            <w:pPr>
              <w:widowControl/>
              <w:snapToGrid w:val="0"/>
              <w:spacing w:before="4" w:after="120" w:line="360" w:lineRule="auto"/>
              <w:ind w:firstLineChars="588" w:firstLine="1417"/>
              <w:rPr>
                <w:rFonts w:ascii="宋体" w:hAnsi="宋体"/>
                <w:b/>
                <w:sz w:val="24"/>
                <w:szCs w:val="24"/>
              </w:rPr>
            </w:pPr>
            <w:r w:rsidRPr="005B7241">
              <w:rPr>
                <w:rFonts w:ascii="宋体" w:hAnsi="宋体" w:hint="eastAsia"/>
                <w:b/>
                <w:sz w:val="24"/>
                <w:szCs w:val="24"/>
              </w:rPr>
              <w:t>（</w:t>
            </w:r>
            <w:r w:rsidRPr="005B7241">
              <w:rPr>
                <w:rFonts w:ascii="宋体" w:hAnsi="宋体"/>
                <w:b/>
                <w:sz w:val="24"/>
                <w:szCs w:val="24"/>
              </w:rPr>
              <w:t>¥</w:t>
            </w:r>
            <w:r w:rsidRPr="005B7241">
              <w:rPr>
                <w:rFonts w:ascii="宋体" w:hAnsi="宋体" w:hint="eastAsia"/>
                <w:b/>
                <w:sz w:val="24"/>
                <w:szCs w:val="24"/>
              </w:rPr>
              <w:t xml:space="preserve">            元整）</w:t>
            </w:r>
          </w:p>
        </w:tc>
      </w:tr>
    </w:tbl>
    <w:p w:rsidR="00736E60" w:rsidRPr="005B7241" w:rsidRDefault="00736E60" w:rsidP="001E3570">
      <w:pPr>
        <w:widowControl/>
        <w:spacing w:line="360" w:lineRule="auto"/>
        <w:jc w:val="left"/>
        <w:rPr>
          <w:rFonts w:ascii="宋体" w:hAnsi="宋体"/>
          <w:b/>
          <w:bCs/>
          <w:sz w:val="28"/>
          <w:szCs w:val="28"/>
        </w:rPr>
      </w:pPr>
    </w:p>
    <w:p w:rsidR="006B7772" w:rsidRPr="005B7241" w:rsidRDefault="006B7772" w:rsidP="001E3570">
      <w:pPr>
        <w:widowControl/>
        <w:topLinePunct/>
        <w:snapToGrid w:val="0"/>
        <w:spacing w:before="4" w:line="360" w:lineRule="auto"/>
        <w:ind w:firstLineChars="1590" w:firstLine="4469"/>
        <w:rPr>
          <w:rFonts w:ascii="宋体" w:hAnsi="宋体"/>
          <w:b/>
          <w:bCs/>
          <w:sz w:val="28"/>
          <w:szCs w:val="28"/>
          <w:u w:val="single"/>
        </w:rPr>
      </w:pPr>
      <w:r w:rsidRPr="005B7241">
        <w:rPr>
          <w:rFonts w:ascii="宋体" w:hAnsi="宋体" w:hint="eastAsia"/>
          <w:b/>
          <w:bCs/>
          <w:sz w:val="28"/>
          <w:szCs w:val="28"/>
        </w:rPr>
        <w:t>单位名称（公章）：</w:t>
      </w:r>
    </w:p>
    <w:p w:rsidR="006B7772" w:rsidRPr="005B7241" w:rsidRDefault="006B7772" w:rsidP="001E3570">
      <w:pPr>
        <w:widowControl/>
        <w:topLinePunct/>
        <w:snapToGrid w:val="0"/>
        <w:spacing w:before="4" w:line="360" w:lineRule="auto"/>
        <w:ind w:firstLineChars="1040" w:firstLine="2923"/>
        <w:rPr>
          <w:rFonts w:ascii="宋体" w:hAnsi="宋体"/>
          <w:b/>
          <w:bCs/>
          <w:sz w:val="28"/>
          <w:szCs w:val="28"/>
        </w:rPr>
      </w:pPr>
      <w:r w:rsidRPr="005B7241">
        <w:rPr>
          <w:rFonts w:ascii="宋体" w:hAnsi="宋体" w:hint="eastAsia"/>
          <w:b/>
          <w:bCs/>
          <w:sz w:val="28"/>
          <w:szCs w:val="28"/>
        </w:rPr>
        <w:t>法定代表人（授权代表）签名：</w:t>
      </w:r>
    </w:p>
    <w:p w:rsidR="006B7772" w:rsidRPr="005B7241" w:rsidRDefault="006B7772" w:rsidP="001E3570">
      <w:pPr>
        <w:spacing w:line="360" w:lineRule="auto"/>
        <w:ind w:firstLine="492"/>
        <w:rPr>
          <w:rFonts w:ascii="宋体" w:hAnsi="宋体"/>
          <w:bCs/>
          <w:sz w:val="24"/>
          <w:szCs w:val="21"/>
        </w:rPr>
      </w:pPr>
      <w:r w:rsidRPr="005B7241">
        <w:rPr>
          <w:rFonts w:ascii="宋体" w:hAnsi="宋体" w:hint="eastAsia"/>
          <w:bCs/>
          <w:sz w:val="24"/>
          <w:szCs w:val="21"/>
        </w:rPr>
        <w:t xml:space="preserve">                                 </w:t>
      </w:r>
      <w:r w:rsidRPr="005B7241">
        <w:rPr>
          <w:rFonts w:ascii="宋体" w:hAnsi="宋体" w:hint="eastAsia"/>
          <w:b/>
          <w:bCs/>
          <w:sz w:val="28"/>
          <w:szCs w:val="28"/>
        </w:rPr>
        <w:t xml:space="preserve">联系电话（手机）：      </w:t>
      </w:r>
    </w:p>
    <w:p w:rsidR="006B7772" w:rsidRPr="005B7241" w:rsidRDefault="006B7772" w:rsidP="001E3570">
      <w:pPr>
        <w:spacing w:line="360" w:lineRule="auto"/>
        <w:rPr>
          <w:b/>
          <w:sz w:val="28"/>
          <w:szCs w:val="28"/>
        </w:rPr>
      </w:pPr>
      <w:r w:rsidRPr="005B7241">
        <w:rPr>
          <w:rFonts w:hint="eastAsia"/>
          <w:sz w:val="28"/>
          <w:szCs w:val="28"/>
        </w:rPr>
        <w:t xml:space="preserve">                                           </w:t>
      </w:r>
      <w:r w:rsidRPr="005B7241">
        <w:rPr>
          <w:rFonts w:hint="eastAsia"/>
          <w:b/>
          <w:sz w:val="28"/>
          <w:szCs w:val="28"/>
        </w:rPr>
        <w:t>年</w:t>
      </w:r>
      <w:r w:rsidRPr="005B7241">
        <w:rPr>
          <w:rFonts w:hint="eastAsia"/>
          <w:b/>
          <w:sz w:val="28"/>
          <w:szCs w:val="28"/>
        </w:rPr>
        <w:t xml:space="preserve">     </w:t>
      </w:r>
      <w:r w:rsidRPr="005B7241">
        <w:rPr>
          <w:rFonts w:hint="eastAsia"/>
          <w:b/>
          <w:sz w:val="28"/>
          <w:szCs w:val="28"/>
        </w:rPr>
        <w:t>月</w:t>
      </w:r>
      <w:r w:rsidRPr="005B7241">
        <w:rPr>
          <w:rFonts w:hint="eastAsia"/>
          <w:b/>
          <w:sz w:val="28"/>
          <w:szCs w:val="28"/>
        </w:rPr>
        <w:t xml:space="preserve">    </w:t>
      </w:r>
      <w:r w:rsidRPr="005B7241">
        <w:rPr>
          <w:rFonts w:hint="eastAsia"/>
          <w:b/>
          <w:sz w:val="28"/>
          <w:szCs w:val="28"/>
        </w:rPr>
        <w:t>日</w:t>
      </w:r>
    </w:p>
    <w:p w:rsidR="006B7772" w:rsidRPr="005B7241" w:rsidRDefault="006B7772" w:rsidP="001E3570">
      <w:pPr>
        <w:widowControl/>
        <w:spacing w:line="360" w:lineRule="auto"/>
        <w:jc w:val="left"/>
        <w:rPr>
          <w:rFonts w:ascii="宋体" w:hAnsi="宋体"/>
          <w:sz w:val="24"/>
          <w:szCs w:val="24"/>
        </w:rPr>
      </w:pPr>
    </w:p>
    <w:p w:rsidR="00480CB3" w:rsidRPr="005B7241" w:rsidRDefault="001F4D5B" w:rsidP="001E3570">
      <w:pPr>
        <w:widowControl/>
        <w:spacing w:line="360" w:lineRule="auto"/>
        <w:rPr>
          <w:rFonts w:ascii="宋体" w:hAnsi="宋体"/>
          <w:b/>
          <w:sz w:val="24"/>
          <w:szCs w:val="24"/>
        </w:rPr>
      </w:pPr>
      <w:r w:rsidRPr="005B7241">
        <w:rPr>
          <w:rFonts w:ascii="宋体" w:hAnsi="宋体" w:cs="Arial" w:hint="eastAsia"/>
          <w:b/>
          <w:color w:val="000000"/>
          <w:kern w:val="0"/>
          <w:sz w:val="24"/>
          <w:szCs w:val="24"/>
        </w:rPr>
        <w:t>五</w:t>
      </w:r>
      <w:r w:rsidR="00B2013E" w:rsidRPr="005B7241">
        <w:rPr>
          <w:rFonts w:ascii="宋体" w:hAnsi="宋体" w:cs="Arial" w:hint="eastAsia"/>
          <w:b/>
          <w:color w:val="000000"/>
          <w:kern w:val="0"/>
          <w:sz w:val="24"/>
          <w:szCs w:val="24"/>
        </w:rPr>
        <w:t>、</w:t>
      </w:r>
      <w:r w:rsidR="00480CB3" w:rsidRPr="005B7241">
        <w:rPr>
          <w:rFonts w:ascii="宋体" w:hAnsi="宋体" w:hint="eastAsia"/>
          <w:b/>
          <w:sz w:val="24"/>
          <w:szCs w:val="24"/>
        </w:rPr>
        <w:t>项目调研会议安排：</w:t>
      </w:r>
    </w:p>
    <w:p w:rsidR="00E12EA4" w:rsidRPr="005B7241" w:rsidRDefault="00E12EA4" w:rsidP="001E3570">
      <w:pPr>
        <w:widowControl/>
        <w:spacing w:line="360" w:lineRule="auto"/>
        <w:rPr>
          <w:rFonts w:ascii="宋体" w:hAnsi="宋体"/>
          <w:sz w:val="24"/>
          <w:szCs w:val="24"/>
        </w:rPr>
      </w:pPr>
      <w:r w:rsidRPr="005B7241">
        <w:rPr>
          <w:rFonts w:ascii="宋体" w:hAnsi="宋体" w:hint="eastAsia"/>
          <w:sz w:val="24"/>
          <w:szCs w:val="24"/>
        </w:rPr>
        <w:t>时间：</w:t>
      </w:r>
      <w:r w:rsidR="00E376DE" w:rsidRPr="005B7241">
        <w:rPr>
          <w:rFonts w:ascii="宋体" w:hAnsi="宋体" w:hint="eastAsia"/>
          <w:sz w:val="24"/>
          <w:szCs w:val="24"/>
        </w:rPr>
        <w:t>2024</w:t>
      </w:r>
      <w:r w:rsidRPr="005B7241">
        <w:rPr>
          <w:rFonts w:ascii="宋体" w:hAnsi="宋体" w:hint="eastAsia"/>
          <w:sz w:val="24"/>
          <w:szCs w:val="24"/>
        </w:rPr>
        <w:t>年</w:t>
      </w:r>
      <w:r w:rsidR="00E376DE" w:rsidRPr="005B7241">
        <w:rPr>
          <w:rFonts w:ascii="宋体" w:hAnsi="宋体" w:hint="eastAsia"/>
          <w:sz w:val="24"/>
          <w:szCs w:val="24"/>
        </w:rPr>
        <w:t xml:space="preserve"> </w:t>
      </w:r>
      <w:r w:rsidR="00693930" w:rsidRPr="005B7241">
        <w:rPr>
          <w:rFonts w:ascii="宋体" w:hAnsi="宋体" w:hint="eastAsia"/>
          <w:sz w:val="24"/>
          <w:szCs w:val="24"/>
        </w:rPr>
        <w:t>3</w:t>
      </w:r>
      <w:r w:rsidRPr="005B7241">
        <w:rPr>
          <w:rFonts w:ascii="宋体" w:hAnsi="宋体" w:hint="eastAsia"/>
          <w:sz w:val="24"/>
          <w:szCs w:val="24"/>
        </w:rPr>
        <w:t>月</w:t>
      </w:r>
      <w:r w:rsidR="00E376DE" w:rsidRPr="005B7241">
        <w:rPr>
          <w:rFonts w:ascii="宋体" w:hAnsi="宋体" w:hint="eastAsia"/>
          <w:sz w:val="24"/>
          <w:szCs w:val="24"/>
        </w:rPr>
        <w:t xml:space="preserve"> </w:t>
      </w:r>
      <w:r w:rsidR="00693930" w:rsidRPr="005B7241">
        <w:rPr>
          <w:rFonts w:ascii="宋体" w:hAnsi="宋体" w:hint="eastAsia"/>
          <w:sz w:val="24"/>
          <w:szCs w:val="24"/>
        </w:rPr>
        <w:t>5</w:t>
      </w:r>
      <w:r w:rsidRPr="005B7241">
        <w:rPr>
          <w:rFonts w:ascii="宋体" w:hAnsi="宋体" w:hint="eastAsia"/>
          <w:sz w:val="24"/>
          <w:szCs w:val="24"/>
        </w:rPr>
        <w:t>日(</w:t>
      </w:r>
      <w:r w:rsidR="00693930" w:rsidRPr="005B7241">
        <w:rPr>
          <w:rFonts w:ascii="宋体" w:hAnsi="宋体" w:hint="eastAsia"/>
          <w:sz w:val="24"/>
          <w:szCs w:val="24"/>
        </w:rPr>
        <w:t>星期二</w:t>
      </w:r>
      <w:r w:rsidRPr="005B7241">
        <w:rPr>
          <w:rFonts w:ascii="宋体" w:hAnsi="宋体" w:hint="eastAsia"/>
          <w:sz w:val="24"/>
          <w:szCs w:val="24"/>
        </w:rPr>
        <w:t>)下午</w:t>
      </w:r>
      <w:r w:rsidR="00693930" w:rsidRPr="005B7241">
        <w:rPr>
          <w:rFonts w:ascii="宋体" w:hAnsi="宋体" w:hint="eastAsia"/>
          <w:sz w:val="24"/>
          <w:szCs w:val="24"/>
        </w:rPr>
        <w:t>14:3</w:t>
      </w:r>
      <w:r w:rsidRPr="005B7241">
        <w:rPr>
          <w:rFonts w:ascii="宋体" w:hAnsi="宋体" w:hint="eastAsia"/>
          <w:sz w:val="24"/>
          <w:szCs w:val="24"/>
        </w:rPr>
        <w:t>0</w:t>
      </w:r>
    </w:p>
    <w:p w:rsidR="00E12EA4" w:rsidRPr="005B7241" w:rsidRDefault="00E12EA4" w:rsidP="001E3570">
      <w:pPr>
        <w:widowControl/>
        <w:spacing w:line="360" w:lineRule="auto"/>
        <w:rPr>
          <w:rFonts w:ascii="宋体" w:hAnsi="宋体"/>
          <w:b/>
          <w:sz w:val="24"/>
          <w:szCs w:val="24"/>
        </w:rPr>
      </w:pPr>
      <w:r w:rsidRPr="005B7241">
        <w:rPr>
          <w:rFonts w:ascii="宋体" w:hAnsi="宋体" w:hint="eastAsia"/>
          <w:b/>
          <w:sz w:val="24"/>
          <w:szCs w:val="24"/>
        </w:rPr>
        <w:t>（请各供应商委派</w:t>
      </w:r>
      <w:r w:rsidR="00736E60" w:rsidRPr="005B7241">
        <w:rPr>
          <w:rFonts w:ascii="宋体" w:hAnsi="宋体" w:hint="eastAsia"/>
          <w:b/>
          <w:sz w:val="24"/>
          <w:szCs w:val="24"/>
        </w:rPr>
        <w:t>商务</w:t>
      </w:r>
      <w:r w:rsidRPr="005B7241">
        <w:rPr>
          <w:rFonts w:ascii="宋体" w:hAnsi="宋体" w:hint="eastAsia"/>
          <w:b/>
          <w:sz w:val="24"/>
          <w:szCs w:val="24"/>
        </w:rPr>
        <w:t>及技术人员参会）</w:t>
      </w:r>
    </w:p>
    <w:p w:rsidR="00E12EA4" w:rsidRPr="005B7241" w:rsidRDefault="00E12EA4" w:rsidP="001E3570">
      <w:pPr>
        <w:widowControl/>
        <w:spacing w:line="360" w:lineRule="auto"/>
        <w:rPr>
          <w:rFonts w:ascii="宋体" w:hAnsi="宋体"/>
          <w:sz w:val="24"/>
          <w:szCs w:val="24"/>
        </w:rPr>
      </w:pPr>
      <w:r w:rsidRPr="005B7241">
        <w:rPr>
          <w:rFonts w:ascii="宋体" w:hAnsi="宋体" w:hint="eastAsia"/>
          <w:sz w:val="24"/>
          <w:szCs w:val="24"/>
        </w:rPr>
        <w:t>地  点：江苏省口腔医院新综合楼十三楼1301会议室</w:t>
      </w:r>
    </w:p>
    <w:p w:rsidR="004C4AB5" w:rsidRPr="005B7241" w:rsidRDefault="003207B1" w:rsidP="003207B1">
      <w:pPr>
        <w:widowControl/>
        <w:spacing w:line="360" w:lineRule="auto"/>
        <w:rPr>
          <w:rFonts w:ascii="宋体" w:hAnsi="宋体"/>
          <w:sz w:val="24"/>
          <w:szCs w:val="24"/>
        </w:rPr>
      </w:pPr>
      <w:r w:rsidRPr="005B7241">
        <w:rPr>
          <w:rFonts w:ascii="宋体" w:hAnsi="宋体" w:hint="eastAsia"/>
          <w:sz w:val="24"/>
          <w:szCs w:val="24"/>
        </w:rPr>
        <w:t xml:space="preserve">资产管理科：王老师 </w:t>
      </w:r>
      <w:r w:rsidR="004C4AB5" w:rsidRPr="005B7241">
        <w:rPr>
          <w:rFonts w:ascii="宋体" w:hAnsi="宋体" w:hint="eastAsia"/>
          <w:sz w:val="24"/>
          <w:szCs w:val="24"/>
        </w:rPr>
        <w:t xml:space="preserve">          联系方式：</w:t>
      </w:r>
      <w:r w:rsidRPr="005B7241">
        <w:rPr>
          <w:rFonts w:ascii="宋体" w:hAnsi="宋体" w:hint="eastAsia"/>
          <w:sz w:val="24"/>
          <w:szCs w:val="24"/>
        </w:rPr>
        <w:t xml:space="preserve"> 69593154</w:t>
      </w:r>
    </w:p>
    <w:p w:rsidR="00480CB3" w:rsidRPr="005B7241" w:rsidRDefault="00E12EA4" w:rsidP="001E3570">
      <w:pPr>
        <w:widowControl/>
        <w:spacing w:line="360" w:lineRule="auto"/>
        <w:rPr>
          <w:rFonts w:ascii="宋体" w:hAnsi="宋体"/>
          <w:sz w:val="24"/>
          <w:szCs w:val="24"/>
        </w:rPr>
      </w:pPr>
      <w:r w:rsidRPr="005B7241">
        <w:rPr>
          <w:rFonts w:ascii="宋体" w:hAnsi="宋体" w:hint="eastAsia"/>
          <w:sz w:val="24"/>
          <w:szCs w:val="24"/>
        </w:rPr>
        <w:t xml:space="preserve">采购中心：李老师         </w:t>
      </w:r>
      <w:r w:rsidR="003207B1" w:rsidRPr="005B7241">
        <w:rPr>
          <w:rFonts w:ascii="宋体" w:hAnsi="宋体" w:hint="eastAsia"/>
          <w:sz w:val="24"/>
          <w:szCs w:val="24"/>
        </w:rPr>
        <w:t xml:space="preserve">    </w:t>
      </w:r>
      <w:r w:rsidRPr="005B7241">
        <w:rPr>
          <w:rFonts w:ascii="宋体" w:hAnsi="宋体" w:hint="eastAsia"/>
          <w:sz w:val="24"/>
          <w:szCs w:val="24"/>
        </w:rPr>
        <w:t>联系方式：69593206</w:t>
      </w:r>
    </w:p>
    <w:p w:rsidR="004C4AB5" w:rsidRPr="005B7241" w:rsidRDefault="004C4AB5" w:rsidP="001E3570">
      <w:pPr>
        <w:spacing w:line="360" w:lineRule="auto"/>
        <w:rPr>
          <w:b/>
          <w:sz w:val="24"/>
          <w:szCs w:val="24"/>
        </w:rPr>
      </w:pPr>
    </w:p>
    <w:p w:rsidR="00B2013E" w:rsidRPr="005B7241" w:rsidRDefault="00B2013E" w:rsidP="001E3570">
      <w:pPr>
        <w:spacing w:line="360" w:lineRule="auto"/>
        <w:rPr>
          <w:b/>
          <w:sz w:val="24"/>
          <w:szCs w:val="24"/>
        </w:rPr>
      </w:pPr>
      <w:r w:rsidRPr="005B7241">
        <w:rPr>
          <w:rFonts w:hint="eastAsia"/>
          <w:b/>
          <w:sz w:val="24"/>
          <w:szCs w:val="24"/>
        </w:rPr>
        <w:t>注：</w:t>
      </w:r>
      <w:r w:rsidRPr="005B7241">
        <w:rPr>
          <w:b/>
          <w:sz w:val="24"/>
          <w:szCs w:val="24"/>
        </w:rPr>
        <w:t xml:space="preserve"> 1. </w:t>
      </w:r>
      <w:r w:rsidRPr="005B7241">
        <w:rPr>
          <w:b/>
          <w:sz w:val="24"/>
          <w:szCs w:val="24"/>
        </w:rPr>
        <w:t>提供虚假文件一经查实将终止其</w:t>
      </w:r>
      <w:r w:rsidRPr="005B7241">
        <w:rPr>
          <w:rFonts w:hint="eastAsia"/>
          <w:b/>
          <w:sz w:val="24"/>
          <w:szCs w:val="24"/>
        </w:rPr>
        <w:t>参与</w:t>
      </w:r>
      <w:r w:rsidRPr="005B7241">
        <w:rPr>
          <w:b/>
          <w:sz w:val="24"/>
          <w:szCs w:val="24"/>
        </w:rPr>
        <w:t>资格</w:t>
      </w:r>
      <w:r w:rsidRPr="005B7241">
        <w:rPr>
          <w:rFonts w:hint="eastAsia"/>
          <w:b/>
          <w:sz w:val="24"/>
          <w:szCs w:val="24"/>
        </w:rPr>
        <w:t>。</w:t>
      </w:r>
    </w:p>
    <w:p w:rsidR="00B2013E" w:rsidRPr="005B7241" w:rsidRDefault="00B2013E" w:rsidP="001E3570">
      <w:pPr>
        <w:spacing w:line="360" w:lineRule="auto"/>
        <w:rPr>
          <w:b/>
          <w:sz w:val="24"/>
          <w:szCs w:val="24"/>
        </w:rPr>
      </w:pPr>
      <w:r w:rsidRPr="005B7241">
        <w:rPr>
          <w:b/>
          <w:sz w:val="24"/>
          <w:szCs w:val="24"/>
        </w:rPr>
        <w:t xml:space="preserve">     2. </w:t>
      </w:r>
      <w:r w:rsidRPr="005B7241">
        <w:rPr>
          <w:b/>
          <w:sz w:val="24"/>
          <w:szCs w:val="24"/>
        </w:rPr>
        <w:t>资料一式</w:t>
      </w:r>
      <w:r w:rsidRPr="005B7241">
        <w:rPr>
          <w:rFonts w:hint="eastAsia"/>
          <w:b/>
          <w:sz w:val="24"/>
          <w:szCs w:val="24"/>
        </w:rPr>
        <w:t>四</w:t>
      </w:r>
      <w:r w:rsidRPr="005B7241">
        <w:rPr>
          <w:b/>
          <w:sz w:val="24"/>
          <w:szCs w:val="24"/>
        </w:rPr>
        <w:t>份</w:t>
      </w:r>
      <w:r w:rsidRPr="005B7241">
        <w:rPr>
          <w:rFonts w:hint="eastAsia"/>
          <w:b/>
          <w:sz w:val="24"/>
          <w:szCs w:val="24"/>
        </w:rPr>
        <w:t>，加盖单位公章并装订成册，概不退还</w:t>
      </w:r>
      <w:r w:rsidRPr="005B7241">
        <w:rPr>
          <w:b/>
          <w:sz w:val="24"/>
          <w:szCs w:val="24"/>
        </w:rPr>
        <w:t>。</w:t>
      </w:r>
    </w:p>
    <w:p w:rsidR="00E376DE" w:rsidRPr="005B7241" w:rsidRDefault="00E376DE" w:rsidP="001E3570">
      <w:pPr>
        <w:spacing w:line="360" w:lineRule="auto"/>
        <w:rPr>
          <w:b/>
          <w:sz w:val="24"/>
          <w:szCs w:val="24"/>
        </w:rPr>
      </w:pPr>
      <w:r w:rsidRPr="005B7241">
        <w:rPr>
          <w:rFonts w:hint="eastAsia"/>
          <w:b/>
          <w:sz w:val="24"/>
          <w:szCs w:val="24"/>
        </w:rPr>
        <w:t xml:space="preserve">     3. </w:t>
      </w:r>
      <w:r w:rsidRPr="005B7241">
        <w:rPr>
          <w:rFonts w:ascii="宋体" w:hAnsi="宋体" w:hint="eastAsia"/>
          <w:b/>
          <w:sz w:val="24"/>
          <w:szCs w:val="24"/>
        </w:rPr>
        <w:t>其中</w:t>
      </w:r>
      <w:r w:rsidR="003207B1" w:rsidRPr="005B7241">
        <w:rPr>
          <w:rFonts w:ascii="宋体" w:hAnsi="宋体" w:hint="eastAsia"/>
          <w:b/>
          <w:sz w:val="24"/>
          <w:szCs w:val="24"/>
        </w:rPr>
        <w:t>分项报价表</w:t>
      </w:r>
      <w:r w:rsidR="00037BE7" w:rsidRPr="005B7241">
        <w:rPr>
          <w:rFonts w:ascii="宋体" w:hAnsi="宋体" w:hint="eastAsia"/>
          <w:b/>
          <w:sz w:val="24"/>
          <w:szCs w:val="24"/>
        </w:rPr>
        <w:t>、</w:t>
      </w:r>
      <w:r w:rsidRPr="005B7241">
        <w:rPr>
          <w:rFonts w:ascii="宋体" w:hAnsi="宋体" w:hint="eastAsia"/>
          <w:b/>
          <w:sz w:val="24"/>
          <w:szCs w:val="24"/>
        </w:rPr>
        <w:t>《报价一览表》除在调研文件中体现外，另需单独封装一份。</w:t>
      </w:r>
    </w:p>
    <w:p w:rsidR="00C620C8" w:rsidRPr="005B7241" w:rsidRDefault="00077A5A" w:rsidP="001E3570">
      <w:pPr>
        <w:spacing w:line="360" w:lineRule="auto"/>
        <w:rPr>
          <w:b/>
          <w:sz w:val="24"/>
          <w:szCs w:val="24"/>
        </w:rPr>
      </w:pPr>
      <w:r w:rsidRPr="005B7241">
        <w:rPr>
          <w:rFonts w:hint="eastAsia"/>
          <w:b/>
          <w:sz w:val="24"/>
          <w:szCs w:val="24"/>
        </w:rPr>
        <w:lastRenderedPageBreak/>
        <w:t>附件</w:t>
      </w:r>
      <w:r w:rsidRPr="005B7241">
        <w:rPr>
          <w:rFonts w:hint="eastAsia"/>
          <w:b/>
          <w:sz w:val="24"/>
          <w:szCs w:val="24"/>
        </w:rPr>
        <w:t>1</w:t>
      </w:r>
      <w:r w:rsidRPr="005B7241">
        <w:rPr>
          <w:rFonts w:hint="eastAsia"/>
          <w:b/>
          <w:sz w:val="24"/>
          <w:szCs w:val="24"/>
        </w:rPr>
        <w:t>：南京医科大学附属口腔医院老大楼废旧物资处置服务项目报价清单</w:t>
      </w:r>
    </w:p>
    <w:p w:rsidR="00C620C8" w:rsidRPr="005B7241" w:rsidRDefault="00C620C8" w:rsidP="001E3570">
      <w:pPr>
        <w:spacing w:line="360" w:lineRule="auto"/>
        <w:rPr>
          <w:b/>
          <w:sz w:val="24"/>
          <w:szCs w:val="24"/>
        </w:rPr>
      </w:pPr>
    </w:p>
    <w:tbl>
      <w:tblPr>
        <w:tblpPr w:leftFromText="180" w:rightFromText="180" w:vertAnchor="text" w:horzAnchor="margin" w:tblpXSpec="center" w:tblpY="54"/>
        <w:tblOverlap w:val="neve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759"/>
        <w:gridCol w:w="767"/>
        <w:gridCol w:w="710"/>
        <w:gridCol w:w="706"/>
        <w:gridCol w:w="710"/>
        <w:gridCol w:w="567"/>
        <w:gridCol w:w="574"/>
        <w:gridCol w:w="710"/>
        <w:gridCol w:w="851"/>
        <w:gridCol w:w="992"/>
        <w:gridCol w:w="949"/>
      </w:tblGrid>
      <w:tr w:rsidR="00077A5A" w:rsidRPr="005B7241" w:rsidTr="00077A5A">
        <w:trPr>
          <w:cantSplit/>
          <w:trHeight w:val="1248"/>
          <w:jc w:val="center"/>
        </w:trPr>
        <w:tc>
          <w:tcPr>
            <w:tcW w:w="244" w:type="pct"/>
            <w:vAlign w:val="center"/>
          </w:tcPr>
          <w:p w:rsidR="00077A5A" w:rsidRPr="005B7241" w:rsidRDefault="00077A5A" w:rsidP="001E3570">
            <w:pPr>
              <w:spacing w:line="360" w:lineRule="auto"/>
              <w:jc w:val="center"/>
              <w:rPr>
                <w:rFonts w:ascii="宋体" w:hAnsi="宋体"/>
                <w:szCs w:val="21"/>
              </w:rPr>
            </w:pPr>
            <w:r w:rsidRPr="005B7241">
              <w:rPr>
                <w:rFonts w:ascii="宋体" w:hAnsi="宋体" w:hint="eastAsia"/>
                <w:szCs w:val="21"/>
              </w:rPr>
              <w:t>序号</w:t>
            </w:r>
          </w:p>
        </w:tc>
        <w:tc>
          <w:tcPr>
            <w:tcW w:w="435" w:type="pct"/>
            <w:vAlign w:val="center"/>
          </w:tcPr>
          <w:p w:rsidR="00077A5A" w:rsidRPr="005B7241" w:rsidRDefault="00077A5A" w:rsidP="001E3570">
            <w:pPr>
              <w:spacing w:line="360" w:lineRule="auto"/>
              <w:jc w:val="center"/>
              <w:rPr>
                <w:rFonts w:ascii="宋体" w:hAnsi="宋体"/>
                <w:szCs w:val="21"/>
              </w:rPr>
            </w:pPr>
            <w:r w:rsidRPr="005B7241">
              <w:rPr>
                <w:rFonts w:ascii="宋体" w:hAnsi="宋体" w:hint="eastAsia"/>
                <w:szCs w:val="21"/>
              </w:rPr>
              <w:t>所在</w:t>
            </w:r>
          </w:p>
          <w:p w:rsidR="00077A5A" w:rsidRPr="005B7241" w:rsidRDefault="00077A5A" w:rsidP="001E3570">
            <w:pPr>
              <w:spacing w:line="360" w:lineRule="auto"/>
              <w:jc w:val="center"/>
              <w:rPr>
                <w:rFonts w:ascii="宋体" w:hAnsi="宋体"/>
                <w:szCs w:val="21"/>
              </w:rPr>
            </w:pPr>
            <w:r w:rsidRPr="005B7241">
              <w:rPr>
                <w:rFonts w:ascii="宋体" w:hAnsi="宋体" w:hint="eastAsia"/>
                <w:szCs w:val="21"/>
              </w:rPr>
              <w:t>楼层位置</w:t>
            </w:r>
          </w:p>
        </w:tc>
        <w:tc>
          <w:tcPr>
            <w:tcW w:w="440" w:type="pct"/>
            <w:vAlign w:val="center"/>
          </w:tcPr>
          <w:p w:rsidR="00077A5A" w:rsidRPr="005B7241" w:rsidRDefault="00077A5A" w:rsidP="001E3570">
            <w:pPr>
              <w:spacing w:line="360" w:lineRule="auto"/>
              <w:jc w:val="center"/>
              <w:rPr>
                <w:rFonts w:ascii="宋体" w:hAnsi="宋体"/>
                <w:szCs w:val="21"/>
              </w:rPr>
            </w:pPr>
            <w:r w:rsidRPr="005B7241">
              <w:rPr>
                <w:rFonts w:ascii="宋体" w:hAnsi="宋体" w:hint="eastAsia"/>
                <w:szCs w:val="21"/>
              </w:rPr>
              <w:t>设备</w:t>
            </w:r>
          </w:p>
          <w:p w:rsidR="00077A5A" w:rsidRPr="005B7241" w:rsidRDefault="00077A5A" w:rsidP="001E3570">
            <w:pPr>
              <w:spacing w:line="360" w:lineRule="auto"/>
              <w:jc w:val="center"/>
              <w:rPr>
                <w:rFonts w:ascii="宋体" w:hAnsi="宋体"/>
                <w:szCs w:val="21"/>
              </w:rPr>
            </w:pPr>
            <w:r w:rsidRPr="005B7241">
              <w:rPr>
                <w:rFonts w:ascii="宋体" w:hAnsi="宋体" w:hint="eastAsia"/>
                <w:szCs w:val="21"/>
              </w:rPr>
              <w:t>类别</w:t>
            </w:r>
          </w:p>
        </w:tc>
        <w:tc>
          <w:tcPr>
            <w:tcW w:w="407" w:type="pct"/>
            <w:vAlign w:val="center"/>
          </w:tcPr>
          <w:p w:rsidR="00077A5A" w:rsidRPr="005B7241" w:rsidRDefault="00077A5A" w:rsidP="001E3570">
            <w:pPr>
              <w:spacing w:line="360" w:lineRule="auto"/>
              <w:jc w:val="center"/>
              <w:rPr>
                <w:rFonts w:ascii="宋体" w:hAnsi="宋体"/>
                <w:szCs w:val="21"/>
              </w:rPr>
            </w:pPr>
            <w:r w:rsidRPr="005B7241">
              <w:rPr>
                <w:rFonts w:ascii="宋体" w:hAnsi="宋体" w:hint="eastAsia"/>
                <w:szCs w:val="21"/>
              </w:rPr>
              <w:t>设备</w:t>
            </w:r>
          </w:p>
          <w:p w:rsidR="00077A5A" w:rsidRPr="005B7241" w:rsidRDefault="00077A5A" w:rsidP="001E3570">
            <w:pPr>
              <w:spacing w:line="360" w:lineRule="auto"/>
              <w:jc w:val="center"/>
              <w:rPr>
                <w:rFonts w:ascii="宋体" w:hAnsi="宋体"/>
                <w:szCs w:val="21"/>
              </w:rPr>
            </w:pPr>
            <w:r w:rsidRPr="005B7241">
              <w:rPr>
                <w:rFonts w:ascii="宋体" w:hAnsi="宋体" w:hint="eastAsia"/>
                <w:szCs w:val="21"/>
              </w:rPr>
              <w:t>名称</w:t>
            </w:r>
          </w:p>
        </w:tc>
        <w:tc>
          <w:tcPr>
            <w:tcW w:w="405" w:type="pct"/>
            <w:vAlign w:val="center"/>
          </w:tcPr>
          <w:p w:rsidR="00077A5A" w:rsidRPr="005B7241" w:rsidRDefault="00077A5A" w:rsidP="001E3570">
            <w:pPr>
              <w:spacing w:line="360" w:lineRule="auto"/>
              <w:jc w:val="center"/>
              <w:rPr>
                <w:rFonts w:ascii="宋体" w:hAnsi="宋体"/>
                <w:szCs w:val="21"/>
              </w:rPr>
            </w:pPr>
            <w:r w:rsidRPr="005B7241">
              <w:rPr>
                <w:rFonts w:ascii="宋体" w:hAnsi="宋体" w:hint="eastAsia"/>
                <w:szCs w:val="21"/>
              </w:rPr>
              <w:t>规格</w:t>
            </w:r>
          </w:p>
          <w:p w:rsidR="00077A5A" w:rsidRPr="005B7241" w:rsidRDefault="00077A5A" w:rsidP="001E3570">
            <w:pPr>
              <w:spacing w:line="360" w:lineRule="auto"/>
              <w:jc w:val="center"/>
              <w:rPr>
                <w:rFonts w:ascii="宋体" w:hAnsi="宋体"/>
                <w:szCs w:val="21"/>
              </w:rPr>
            </w:pPr>
            <w:r w:rsidRPr="005B7241">
              <w:rPr>
                <w:rFonts w:ascii="宋体" w:hAnsi="宋体" w:hint="eastAsia"/>
                <w:szCs w:val="21"/>
              </w:rPr>
              <w:t>型号</w:t>
            </w:r>
          </w:p>
        </w:tc>
        <w:tc>
          <w:tcPr>
            <w:tcW w:w="407" w:type="pct"/>
            <w:vAlign w:val="center"/>
          </w:tcPr>
          <w:p w:rsidR="00077A5A" w:rsidRPr="005B7241" w:rsidRDefault="00077A5A" w:rsidP="001E3570">
            <w:pPr>
              <w:spacing w:line="360" w:lineRule="auto"/>
              <w:jc w:val="center"/>
              <w:rPr>
                <w:rFonts w:ascii="宋体" w:hAnsi="宋体"/>
                <w:szCs w:val="21"/>
              </w:rPr>
            </w:pPr>
            <w:r w:rsidRPr="005B7241">
              <w:rPr>
                <w:rFonts w:ascii="宋体" w:hAnsi="宋体" w:hint="eastAsia"/>
                <w:szCs w:val="21"/>
              </w:rPr>
              <w:t>生产厂家</w:t>
            </w:r>
          </w:p>
        </w:tc>
        <w:tc>
          <w:tcPr>
            <w:tcW w:w="325" w:type="pct"/>
            <w:vAlign w:val="center"/>
          </w:tcPr>
          <w:p w:rsidR="00077A5A" w:rsidRPr="005B7241" w:rsidRDefault="00077A5A" w:rsidP="001E3570">
            <w:pPr>
              <w:spacing w:line="360" w:lineRule="auto"/>
              <w:jc w:val="center"/>
              <w:rPr>
                <w:rFonts w:ascii="宋体" w:hAnsi="宋体"/>
                <w:szCs w:val="21"/>
              </w:rPr>
            </w:pPr>
            <w:r w:rsidRPr="005B7241">
              <w:rPr>
                <w:rFonts w:ascii="宋体" w:hAnsi="宋体" w:hint="eastAsia"/>
                <w:szCs w:val="21"/>
              </w:rPr>
              <w:t>数量</w:t>
            </w:r>
          </w:p>
        </w:tc>
        <w:tc>
          <w:tcPr>
            <w:tcW w:w="329" w:type="pct"/>
            <w:vAlign w:val="center"/>
          </w:tcPr>
          <w:p w:rsidR="00077A5A" w:rsidRPr="005B7241" w:rsidRDefault="00077A5A" w:rsidP="001E3570">
            <w:pPr>
              <w:spacing w:line="360" w:lineRule="auto"/>
              <w:jc w:val="center"/>
              <w:rPr>
                <w:rFonts w:ascii="宋体" w:hAnsi="宋体"/>
                <w:szCs w:val="21"/>
              </w:rPr>
            </w:pPr>
            <w:r w:rsidRPr="005B7241">
              <w:rPr>
                <w:rFonts w:ascii="宋体" w:hAnsi="宋体" w:hint="eastAsia"/>
                <w:szCs w:val="21"/>
              </w:rPr>
              <w:t>计量单位</w:t>
            </w:r>
          </w:p>
        </w:tc>
        <w:tc>
          <w:tcPr>
            <w:tcW w:w="407" w:type="pct"/>
            <w:vAlign w:val="center"/>
          </w:tcPr>
          <w:p w:rsidR="00077A5A" w:rsidRPr="005B7241" w:rsidRDefault="00077A5A" w:rsidP="001E3570">
            <w:pPr>
              <w:spacing w:line="360" w:lineRule="auto"/>
              <w:jc w:val="center"/>
              <w:rPr>
                <w:rFonts w:ascii="宋体" w:hAnsi="宋体"/>
                <w:szCs w:val="21"/>
              </w:rPr>
            </w:pPr>
            <w:r w:rsidRPr="005B7241">
              <w:rPr>
                <w:rFonts w:ascii="宋体" w:hAnsi="宋体" w:hint="eastAsia"/>
                <w:szCs w:val="21"/>
              </w:rPr>
              <w:t>启用日期</w:t>
            </w:r>
          </w:p>
        </w:tc>
        <w:tc>
          <w:tcPr>
            <w:tcW w:w="488" w:type="pct"/>
            <w:vAlign w:val="center"/>
          </w:tcPr>
          <w:p w:rsidR="00077A5A" w:rsidRPr="005B7241" w:rsidRDefault="00077A5A" w:rsidP="001E3570">
            <w:pPr>
              <w:spacing w:line="360" w:lineRule="auto"/>
              <w:jc w:val="center"/>
              <w:rPr>
                <w:rFonts w:ascii="宋体" w:hAnsi="宋体"/>
                <w:szCs w:val="21"/>
              </w:rPr>
            </w:pPr>
            <w:r w:rsidRPr="005B7241">
              <w:rPr>
                <w:rFonts w:ascii="宋体" w:hAnsi="宋体" w:hint="eastAsia"/>
                <w:szCs w:val="21"/>
              </w:rPr>
              <w:t>报价单价（元）</w:t>
            </w:r>
          </w:p>
        </w:tc>
        <w:tc>
          <w:tcPr>
            <w:tcW w:w="569" w:type="pct"/>
            <w:vAlign w:val="center"/>
          </w:tcPr>
          <w:p w:rsidR="00077A5A" w:rsidRPr="005B7241" w:rsidRDefault="00077A5A" w:rsidP="001E3570">
            <w:pPr>
              <w:spacing w:line="360" w:lineRule="auto"/>
              <w:jc w:val="center"/>
              <w:rPr>
                <w:rFonts w:ascii="宋体" w:hAnsi="宋体"/>
                <w:szCs w:val="21"/>
              </w:rPr>
            </w:pPr>
            <w:r w:rsidRPr="005B7241">
              <w:rPr>
                <w:rFonts w:ascii="宋体" w:hAnsi="宋体" w:hint="eastAsia"/>
                <w:szCs w:val="21"/>
              </w:rPr>
              <w:t>合价（元）</w:t>
            </w:r>
          </w:p>
        </w:tc>
        <w:tc>
          <w:tcPr>
            <w:tcW w:w="544" w:type="pct"/>
            <w:vAlign w:val="center"/>
          </w:tcPr>
          <w:p w:rsidR="00077A5A" w:rsidRPr="005B7241" w:rsidRDefault="00077A5A" w:rsidP="001E3570">
            <w:pPr>
              <w:spacing w:line="360" w:lineRule="auto"/>
              <w:jc w:val="center"/>
              <w:rPr>
                <w:rFonts w:ascii="宋体" w:hAnsi="宋体"/>
                <w:szCs w:val="21"/>
              </w:rPr>
            </w:pPr>
            <w:r w:rsidRPr="005B7241">
              <w:rPr>
                <w:rFonts w:ascii="宋体" w:hAnsi="宋体" w:hint="eastAsia"/>
                <w:szCs w:val="21"/>
              </w:rPr>
              <w:t>备 注</w:t>
            </w:r>
          </w:p>
        </w:tc>
      </w:tr>
      <w:tr w:rsidR="00077A5A" w:rsidRPr="005B7241" w:rsidTr="00077A5A">
        <w:trPr>
          <w:cantSplit/>
          <w:trHeight w:val="750"/>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特种</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设备</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曳引驱动客梯</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1000kg/5层5站5门</w:t>
            </w:r>
          </w:p>
        </w:tc>
        <w:tc>
          <w:tcPr>
            <w:tcW w:w="407"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上海崇友电梯</w:t>
            </w: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台</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sz w:val="18"/>
                <w:szCs w:val="18"/>
              </w:rPr>
              <w:t>2002.12</w:t>
            </w: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70"/>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2</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特种</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设备</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曳引驱动客梯</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5层5站5门</w:t>
            </w:r>
          </w:p>
        </w:tc>
        <w:tc>
          <w:tcPr>
            <w:tcW w:w="407" w:type="pct"/>
            <w:vAlign w:val="center"/>
          </w:tcPr>
          <w:p w:rsidR="00077A5A" w:rsidRPr="005B7241" w:rsidRDefault="00077A5A" w:rsidP="001E3570">
            <w:pPr>
              <w:spacing w:line="360" w:lineRule="auto"/>
              <w:jc w:val="center"/>
              <w:rPr>
                <w:rFonts w:ascii="宋体" w:hAnsi="宋体"/>
                <w:sz w:val="18"/>
                <w:szCs w:val="18"/>
              </w:rPr>
            </w:pPr>
            <w:proofErr w:type="gramStart"/>
            <w:r w:rsidRPr="005B7241">
              <w:rPr>
                <w:rFonts w:ascii="宋体" w:hAnsi="宋体" w:hint="eastAsia"/>
                <w:sz w:val="18"/>
                <w:szCs w:val="18"/>
              </w:rPr>
              <w:t>怡达快速</w:t>
            </w:r>
            <w:proofErr w:type="gramEnd"/>
            <w:r w:rsidRPr="005B7241">
              <w:rPr>
                <w:rFonts w:ascii="宋体" w:hAnsi="宋体" w:hint="eastAsia"/>
                <w:sz w:val="18"/>
                <w:szCs w:val="18"/>
              </w:rPr>
              <w:t>电梯</w:t>
            </w: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台</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sz w:val="18"/>
                <w:szCs w:val="18"/>
              </w:rPr>
              <w:t>2021.04</w:t>
            </w: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19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3</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供配电系统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变压器</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500KVA变压器及柜体</w:t>
            </w: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2</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台</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2000年之前</w:t>
            </w: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7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4</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供配电系统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高低压配电柜</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负荷柜*2，低压抽屉柜*12（含柜内开关、铜排等）</w:t>
            </w: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套</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2000年之前</w:t>
            </w: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390"/>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lastRenderedPageBreak/>
              <w:t>5</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供配电系统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电缆</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总重约3T</w:t>
            </w: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套</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2000年之前</w:t>
            </w: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6</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供配电系统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配电箱</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动力柜11个，</w:t>
            </w:r>
          </w:p>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照明箱12个</w:t>
            </w: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8</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组</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2000年之前</w:t>
            </w: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7</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供配电系统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电线</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总重约0.6T</w:t>
            </w: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批</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2000年之前</w:t>
            </w: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8</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供配电系统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开关、照明灯具</w:t>
            </w:r>
          </w:p>
        </w:tc>
        <w:tc>
          <w:tcPr>
            <w:tcW w:w="405" w:type="pct"/>
            <w:vAlign w:val="center"/>
          </w:tcPr>
          <w:p w:rsidR="00077A5A" w:rsidRPr="005B7241" w:rsidRDefault="00077A5A" w:rsidP="001E3570">
            <w:pPr>
              <w:spacing w:line="360" w:lineRule="auto"/>
              <w:jc w:val="left"/>
              <w:rPr>
                <w:rFonts w:ascii="宋体" w:hAnsi="宋体"/>
                <w:sz w:val="18"/>
                <w:szCs w:val="18"/>
              </w:rPr>
            </w:pP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批</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2000年之前</w:t>
            </w: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9</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空调</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新风机组</w:t>
            </w:r>
          </w:p>
        </w:tc>
        <w:tc>
          <w:tcPr>
            <w:tcW w:w="405" w:type="pct"/>
            <w:vAlign w:val="center"/>
          </w:tcPr>
          <w:p w:rsidR="00077A5A" w:rsidRPr="005B7241" w:rsidRDefault="00077A5A" w:rsidP="001E3570">
            <w:pPr>
              <w:spacing w:line="360" w:lineRule="auto"/>
              <w:jc w:val="left"/>
              <w:rPr>
                <w:rFonts w:ascii="宋体" w:hAnsi="宋体"/>
                <w:sz w:val="18"/>
                <w:szCs w:val="18"/>
              </w:rPr>
            </w:pP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18</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台</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2000年之前</w:t>
            </w: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10</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空调</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风机盘管</w:t>
            </w:r>
          </w:p>
        </w:tc>
        <w:tc>
          <w:tcPr>
            <w:tcW w:w="405" w:type="pct"/>
            <w:vAlign w:val="center"/>
          </w:tcPr>
          <w:p w:rsidR="00077A5A" w:rsidRPr="005B7241" w:rsidRDefault="00077A5A" w:rsidP="001E3570">
            <w:pPr>
              <w:spacing w:line="360" w:lineRule="auto"/>
              <w:jc w:val="left"/>
              <w:rPr>
                <w:rFonts w:ascii="宋体" w:hAnsi="宋体"/>
                <w:sz w:val="18"/>
                <w:szCs w:val="18"/>
              </w:rPr>
            </w:pP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113</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台</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2000年之前</w:t>
            </w: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11</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空调</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风管</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总重约6T</w:t>
            </w: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批</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2000年之前</w:t>
            </w: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12</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空调</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多联机</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1拖5*3，1拖4*2，1拖2</w:t>
            </w:r>
          </w:p>
        </w:tc>
        <w:tc>
          <w:tcPr>
            <w:tcW w:w="407"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大金等</w:t>
            </w: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6</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套</w:t>
            </w:r>
          </w:p>
        </w:tc>
        <w:tc>
          <w:tcPr>
            <w:tcW w:w="407" w:type="pct"/>
            <w:vAlign w:val="center"/>
          </w:tcPr>
          <w:p w:rsidR="00077A5A" w:rsidRPr="005B7241" w:rsidRDefault="00077A5A" w:rsidP="001E3570">
            <w:pPr>
              <w:spacing w:line="360" w:lineRule="auto"/>
              <w:jc w:val="left"/>
              <w:rPr>
                <w:rFonts w:ascii="宋体" w:hAnsi="宋体"/>
                <w:sz w:val="18"/>
                <w:szCs w:val="18"/>
              </w:rPr>
            </w:pP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lastRenderedPageBreak/>
              <w:t>13</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空调</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分体空调</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挂机</w:t>
            </w: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17</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台</w:t>
            </w:r>
          </w:p>
        </w:tc>
        <w:tc>
          <w:tcPr>
            <w:tcW w:w="407" w:type="pct"/>
            <w:vAlign w:val="center"/>
          </w:tcPr>
          <w:p w:rsidR="00077A5A" w:rsidRPr="005B7241" w:rsidRDefault="00077A5A" w:rsidP="001E3570">
            <w:pPr>
              <w:spacing w:line="360" w:lineRule="auto"/>
              <w:jc w:val="left"/>
              <w:rPr>
                <w:rFonts w:ascii="宋体" w:hAnsi="宋体"/>
                <w:sz w:val="18"/>
                <w:szCs w:val="18"/>
              </w:rPr>
            </w:pP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14</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空调</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分体空调</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柜机</w:t>
            </w: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台</w:t>
            </w:r>
          </w:p>
        </w:tc>
        <w:tc>
          <w:tcPr>
            <w:tcW w:w="407" w:type="pct"/>
            <w:vAlign w:val="center"/>
          </w:tcPr>
          <w:p w:rsidR="00077A5A" w:rsidRPr="005B7241" w:rsidRDefault="00077A5A" w:rsidP="001E3570">
            <w:pPr>
              <w:spacing w:line="360" w:lineRule="auto"/>
              <w:jc w:val="left"/>
              <w:rPr>
                <w:rFonts w:ascii="宋体" w:hAnsi="宋体"/>
                <w:sz w:val="18"/>
                <w:szCs w:val="18"/>
              </w:rPr>
            </w:pP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15</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空调</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集、分水器</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0.18平米1MPa，净重326kg</w:t>
            </w: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2</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台</w:t>
            </w:r>
          </w:p>
        </w:tc>
        <w:tc>
          <w:tcPr>
            <w:tcW w:w="407" w:type="pct"/>
            <w:vAlign w:val="center"/>
          </w:tcPr>
          <w:p w:rsidR="00077A5A" w:rsidRPr="005B7241" w:rsidRDefault="00077A5A" w:rsidP="001E3570">
            <w:pPr>
              <w:spacing w:line="360" w:lineRule="auto"/>
              <w:jc w:val="left"/>
              <w:rPr>
                <w:rFonts w:ascii="宋体" w:hAnsi="宋体"/>
                <w:sz w:val="18"/>
                <w:szCs w:val="18"/>
              </w:rPr>
            </w:pP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16</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水系统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水泵</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Y200L2-2(37kw)*4；Y1160M1-2(11Kw)*2</w:t>
            </w: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6</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台</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sz w:val="18"/>
                <w:szCs w:val="18"/>
              </w:rPr>
              <w:t>1996.07</w:t>
            </w: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17</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水系统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热交换器</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6平米/0.7MPa、净重1536kg/</w:t>
            </w:r>
            <w:proofErr w:type="gramStart"/>
            <w:r w:rsidRPr="005B7241">
              <w:rPr>
                <w:rFonts w:ascii="宋体" w:hAnsi="宋体" w:hint="eastAsia"/>
                <w:sz w:val="18"/>
                <w:szCs w:val="18"/>
              </w:rPr>
              <w:t>个</w:t>
            </w:r>
            <w:proofErr w:type="gramEnd"/>
          </w:p>
        </w:tc>
        <w:tc>
          <w:tcPr>
            <w:tcW w:w="407"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江阴市双球化工设备厂</w:t>
            </w: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2</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台</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sz w:val="18"/>
                <w:szCs w:val="18"/>
              </w:rPr>
              <w:t>2012.06</w:t>
            </w: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18</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水系统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水管</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总重约6T</w:t>
            </w: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批</w:t>
            </w:r>
          </w:p>
        </w:tc>
        <w:tc>
          <w:tcPr>
            <w:tcW w:w="407" w:type="pct"/>
            <w:vAlign w:val="center"/>
          </w:tcPr>
          <w:p w:rsidR="00077A5A" w:rsidRPr="005B7241" w:rsidRDefault="00077A5A" w:rsidP="001E3570">
            <w:pPr>
              <w:spacing w:line="360" w:lineRule="auto"/>
              <w:jc w:val="left"/>
              <w:rPr>
                <w:rFonts w:ascii="宋体" w:hAnsi="宋体"/>
                <w:sz w:val="18"/>
                <w:szCs w:val="18"/>
              </w:rPr>
            </w:pP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19</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专用</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管道</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紫铜管</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总重约1.4T</w:t>
            </w: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批</w:t>
            </w:r>
          </w:p>
        </w:tc>
        <w:tc>
          <w:tcPr>
            <w:tcW w:w="407" w:type="pct"/>
            <w:vAlign w:val="center"/>
          </w:tcPr>
          <w:p w:rsidR="00077A5A" w:rsidRPr="005B7241" w:rsidRDefault="00077A5A" w:rsidP="001E3570">
            <w:pPr>
              <w:spacing w:line="360" w:lineRule="auto"/>
              <w:jc w:val="left"/>
              <w:rPr>
                <w:rFonts w:ascii="宋体" w:hAnsi="宋体"/>
                <w:sz w:val="18"/>
                <w:szCs w:val="18"/>
              </w:rPr>
            </w:pP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lastRenderedPageBreak/>
              <w:t>20</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消防</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消防指示灯</w:t>
            </w:r>
          </w:p>
        </w:tc>
        <w:tc>
          <w:tcPr>
            <w:tcW w:w="405" w:type="pct"/>
            <w:vAlign w:val="center"/>
          </w:tcPr>
          <w:p w:rsidR="00077A5A" w:rsidRPr="005B7241" w:rsidRDefault="00077A5A" w:rsidP="001E3570">
            <w:pPr>
              <w:spacing w:line="360" w:lineRule="auto"/>
              <w:jc w:val="left"/>
              <w:rPr>
                <w:rFonts w:ascii="宋体" w:hAnsi="宋体"/>
                <w:sz w:val="18"/>
                <w:szCs w:val="18"/>
              </w:rPr>
            </w:pP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批</w:t>
            </w:r>
          </w:p>
        </w:tc>
        <w:tc>
          <w:tcPr>
            <w:tcW w:w="407" w:type="pct"/>
            <w:vAlign w:val="center"/>
          </w:tcPr>
          <w:p w:rsidR="00077A5A" w:rsidRPr="005B7241" w:rsidRDefault="00077A5A" w:rsidP="001E3570">
            <w:pPr>
              <w:spacing w:line="360" w:lineRule="auto"/>
              <w:jc w:val="left"/>
              <w:rPr>
                <w:rFonts w:ascii="宋体" w:hAnsi="宋体"/>
                <w:sz w:val="18"/>
                <w:szCs w:val="18"/>
              </w:rPr>
            </w:pP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21</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消防</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室内消火栓</w:t>
            </w:r>
          </w:p>
        </w:tc>
        <w:tc>
          <w:tcPr>
            <w:tcW w:w="405" w:type="pct"/>
            <w:vAlign w:val="center"/>
          </w:tcPr>
          <w:p w:rsidR="00077A5A" w:rsidRPr="005B7241" w:rsidRDefault="00077A5A" w:rsidP="001E3570">
            <w:pPr>
              <w:spacing w:line="360" w:lineRule="auto"/>
              <w:jc w:val="left"/>
              <w:rPr>
                <w:rFonts w:ascii="宋体" w:hAnsi="宋体"/>
                <w:sz w:val="18"/>
                <w:szCs w:val="18"/>
              </w:rPr>
            </w:pP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批</w:t>
            </w:r>
          </w:p>
        </w:tc>
        <w:tc>
          <w:tcPr>
            <w:tcW w:w="407" w:type="pct"/>
            <w:vAlign w:val="center"/>
          </w:tcPr>
          <w:p w:rsidR="00077A5A" w:rsidRPr="005B7241" w:rsidRDefault="00077A5A" w:rsidP="001E3570">
            <w:pPr>
              <w:spacing w:line="360" w:lineRule="auto"/>
              <w:jc w:val="left"/>
              <w:rPr>
                <w:rFonts w:ascii="宋体" w:hAnsi="宋体"/>
                <w:sz w:val="18"/>
                <w:szCs w:val="18"/>
              </w:rPr>
            </w:pP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22</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消防</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防盗卷帘</w:t>
            </w:r>
          </w:p>
        </w:tc>
        <w:tc>
          <w:tcPr>
            <w:tcW w:w="405" w:type="pct"/>
            <w:vAlign w:val="center"/>
          </w:tcPr>
          <w:p w:rsidR="00077A5A" w:rsidRPr="005B7241" w:rsidRDefault="00077A5A" w:rsidP="001E3570">
            <w:pPr>
              <w:spacing w:line="360" w:lineRule="auto"/>
              <w:jc w:val="left"/>
              <w:rPr>
                <w:rFonts w:ascii="宋体" w:hAnsi="宋体"/>
                <w:sz w:val="18"/>
                <w:szCs w:val="18"/>
              </w:rPr>
            </w:pP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批</w:t>
            </w:r>
          </w:p>
        </w:tc>
        <w:tc>
          <w:tcPr>
            <w:tcW w:w="407" w:type="pct"/>
            <w:vAlign w:val="center"/>
          </w:tcPr>
          <w:p w:rsidR="00077A5A" w:rsidRPr="005B7241" w:rsidRDefault="00077A5A" w:rsidP="001E3570">
            <w:pPr>
              <w:spacing w:line="360" w:lineRule="auto"/>
              <w:jc w:val="left"/>
              <w:rPr>
                <w:rFonts w:ascii="宋体" w:hAnsi="宋体"/>
                <w:sz w:val="18"/>
                <w:szCs w:val="18"/>
              </w:rPr>
            </w:pP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23</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装饰</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装修</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不锈钢扶梯</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总重约3T</w:t>
            </w: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批</w:t>
            </w:r>
          </w:p>
        </w:tc>
        <w:tc>
          <w:tcPr>
            <w:tcW w:w="407" w:type="pct"/>
            <w:vAlign w:val="center"/>
          </w:tcPr>
          <w:p w:rsidR="00077A5A" w:rsidRPr="005B7241" w:rsidRDefault="00077A5A" w:rsidP="001E3570">
            <w:pPr>
              <w:spacing w:line="360" w:lineRule="auto"/>
              <w:jc w:val="left"/>
              <w:rPr>
                <w:rFonts w:ascii="宋体" w:hAnsi="宋体"/>
                <w:sz w:val="18"/>
                <w:szCs w:val="18"/>
              </w:rPr>
            </w:pP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24</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装饰</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装修</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空气幕帘</w:t>
            </w:r>
          </w:p>
        </w:tc>
        <w:tc>
          <w:tcPr>
            <w:tcW w:w="405" w:type="pct"/>
            <w:vAlign w:val="center"/>
          </w:tcPr>
          <w:p w:rsidR="00077A5A" w:rsidRPr="005B7241" w:rsidRDefault="00077A5A" w:rsidP="001E3570">
            <w:pPr>
              <w:spacing w:line="360" w:lineRule="auto"/>
              <w:jc w:val="left"/>
              <w:rPr>
                <w:rFonts w:ascii="宋体" w:hAnsi="宋体"/>
                <w:sz w:val="18"/>
                <w:szCs w:val="18"/>
              </w:rPr>
            </w:pP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10</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台</w:t>
            </w:r>
          </w:p>
        </w:tc>
        <w:tc>
          <w:tcPr>
            <w:tcW w:w="407" w:type="pct"/>
            <w:vAlign w:val="center"/>
          </w:tcPr>
          <w:p w:rsidR="00077A5A" w:rsidRPr="005B7241" w:rsidRDefault="00077A5A" w:rsidP="001E3570">
            <w:pPr>
              <w:spacing w:line="360" w:lineRule="auto"/>
              <w:jc w:val="left"/>
              <w:rPr>
                <w:rFonts w:ascii="宋体" w:hAnsi="宋体"/>
                <w:sz w:val="18"/>
                <w:szCs w:val="18"/>
              </w:rPr>
            </w:pP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25</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负1-7</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装饰</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装修</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铝扣板</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总重约9T</w:t>
            </w: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批</w:t>
            </w:r>
          </w:p>
        </w:tc>
        <w:tc>
          <w:tcPr>
            <w:tcW w:w="407" w:type="pct"/>
            <w:vAlign w:val="center"/>
          </w:tcPr>
          <w:p w:rsidR="00077A5A" w:rsidRPr="005B7241" w:rsidRDefault="00077A5A" w:rsidP="001E3570">
            <w:pPr>
              <w:spacing w:line="360" w:lineRule="auto"/>
              <w:jc w:val="left"/>
              <w:rPr>
                <w:rFonts w:ascii="宋体" w:hAnsi="宋体"/>
                <w:sz w:val="18"/>
                <w:szCs w:val="18"/>
              </w:rPr>
            </w:pP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26</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外立面</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装饰</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装修</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发光字</w:t>
            </w:r>
          </w:p>
        </w:tc>
        <w:tc>
          <w:tcPr>
            <w:tcW w:w="405" w:type="pct"/>
            <w:vAlign w:val="center"/>
          </w:tcPr>
          <w:p w:rsidR="00077A5A" w:rsidRPr="005B7241" w:rsidRDefault="00077A5A" w:rsidP="001E3570">
            <w:pPr>
              <w:spacing w:line="360" w:lineRule="auto"/>
              <w:jc w:val="left"/>
              <w:rPr>
                <w:rFonts w:ascii="宋体" w:hAnsi="宋体"/>
                <w:sz w:val="18"/>
                <w:szCs w:val="18"/>
              </w:rPr>
            </w:pP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2</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组</w:t>
            </w:r>
          </w:p>
        </w:tc>
        <w:tc>
          <w:tcPr>
            <w:tcW w:w="407" w:type="pct"/>
            <w:vAlign w:val="center"/>
          </w:tcPr>
          <w:p w:rsidR="00077A5A" w:rsidRPr="005B7241" w:rsidRDefault="00077A5A" w:rsidP="001E3570">
            <w:pPr>
              <w:spacing w:line="360" w:lineRule="auto"/>
              <w:jc w:val="left"/>
              <w:rPr>
                <w:rFonts w:ascii="宋体" w:hAnsi="宋体"/>
                <w:sz w:val="18"/>
                <w:szCs w:val="18"/>
              </w:rPr>
            </w:pP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27</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8-15</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供配电系统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电缆</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总重约1T</w:t>
            </w: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套</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2000年之前</w:t>
            </w: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28</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8-15</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供配电系统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配电箱</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动力柜16个，</w:t>
            </w:r>
          </w:p>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照明箱16个</w:t>
            </w: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8</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组</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2000年之前</w:t>
            </w: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29</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8-15</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供配电系统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电线</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总重约0.4T</w:t>
            </w: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批</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2000年之前</w:t>
            </w: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lastRenderedPageBreak/>
              <w:t>30</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8-15</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供配电系统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开关、照明灯具</w:t>
            </w:r>
          </w:p>
        </w:tc>
        <w:tc>
          <w:tcPr>
            <w:tcW w:w="405" w:type="pct"/>
            <w:vAlign w:val="center"/>
          </w:tcPr>
          <w:p w:rsidR="00077A5A" w:rsidRPr="005B7241" w:rsidRDefault="00077A5A" w:rsidP="001E3570">
            <w:pPr>
              <w:spacing w:line="360" w:lineRule="auto"/>
              <w:jc w:val="left"/>
              <w:rPr>
                <w:rFonts w:ascii="宋体" w:hAnsi="宋体"/>
                <w:sz w:val="18"/>
                <w:szCs w:val="18"/>
              </w:rPr>
            </w:pP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批</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2000年之前</w:t>
            </w: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31</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8-15</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空调</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新风机组</w:t>
            </w:r>
          </w:p>
        </w:tc>
        <w:tc>
          <w:tcPr>
            <w:tcW w:w="405" w:type="pct"/>
            <w:vAlign w:val="center"/>
          </w:tcPr>
          <w:p w:rsidR="00077A5A" w:rsidRPr="005B7241" w:rsidRDefault="00077A5A" w:rsidP="001E3570">
            <w:pPr>
              <w:spacing w:line="360" w:lineRule="auto"/>
              <w:jc w:val="left"/>
              <w:rPr>
                <w:rFonts w:ascii="宋体" w:hAnsi="宋体"/>
                <w:sz w:val="18"/>
                <w:szCs w:val="18"/>
              </w:rPr>
            </w:pP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5</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台</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2000年之前</w:t>
            </w: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32</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8-15</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空调</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风机盘管</w:t>
            </w:r>
          </w:p>
        </w:tc>
        <w:tc>
          <w:tcPr>
            <w:tcW w:w="405" w:type="pct"/>
            <w:vAlign w:val="center"/>
          </w:tcPr>
          <w:p w:rsidR="00077A5A" w:rsidRPr="005B7241" w:rsidRDefault="00077A5A" w:rsidP="001E3570">
            <w:pPr>
              <w:spacing w:line="360" w:lineRule="auto"/>
              <w:jc w:val="left"/>
              <w:rPr>
                <w:rFonts w:ascii="宋体" w:hAnsi="宋体"/>
                <w:sz w:val="18"/>
                <w:szCs w:val="18"/>
              </w:rPr>
            </w:pP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63</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台</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2000年之前</w:t>
            </w: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33</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8-15</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空调</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风管</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总重约2.5T</w:t>
            </w: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批</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2000年之前</w:t>
            </w: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34</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8-15</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空调</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多联机</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1拖6*2，1拖3</w:t>
            </w:r>
          </w:p>
        </w:tc>
        <w:tc>
          <w:tcPr>
            <w:tcW w:w="407"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美的、大金/格力</w:t>
            </w: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3</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套</w:t>
            </w:r>
          </w:p>
        </w:tc>
        <w:tc>
          <w:tcPr>
            <w:tcW w:w="407" w:type="pct"/>
            <w:vAlign w:val="center"/>
          </w:tcPr>
          <w:p w:rsidR="00077A5A" w:rsidRPr="005B7241" w:rsidRDefault="00077A5A" w:rsidP="001E3570">
            <w:pPr>
              <w:spacing w:line="360" w:lineRule="auto"/>
              <w:jc w:val="left"/>
              <w:rPr>
                <w:rFonts w:ascii="宋体" w:hAnsi="宋体"/>
                <w:sz w:val="18"/>
                <w:szCs w:val="18"/>
              </w:rPr>
            </w:pP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35</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8-15</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空调</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分体空调</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挂机</w:t>
            </w: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10</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台</w:t>
            </w:r>
          </w:p>
        </w:tc>
        <w:tc>
          <w:tcPr>
            <w:tcW w:w="407" w:type="pct"/>
            <w:vAlign w:val="center"/>
          </w:tcPr>
          <w:p w:rsidR="00077A5A" w:rsidRPr="005B7241" w:rsidRDefault="00077A5A" w:rsidP="001E3570">
            <w:pPr>
              <w:spacing w:line="360" w:lineRule="auto"/>
              <w:jc w:val="left"/>
              <w:rPr>
                <w:rFonts w:ascii="宋体" w:hAnsi="宋体"/>
                <w:sz w:val="18"/>
                <w:szCs w:val="18"/>
              </w:rPr>
            </w:pP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36</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8-15</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空调</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分体空调</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柜机</w:t>
            </w: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2</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台</w:t>
            </w:r>
          </w:p>
        </w:tc>
        <w:tc>
          <w:tcPr>
            <w:tcW w:w="407" w:type="pct"/>
            <w:vAlign w:val="center"/>
          </w:tcPr>
          <w:p w:rsidR="00077A5A" w:rsidRPr="005B7241" w:rsidRDefault="00077A5A" w:rsidP="001E3570">
            <w:pPr>
              <w:spacing w:line="360" w:lineRule="auto"/>
              <w:jc w:val="left"/>
              <w:rPr>
                <w:rFonts w:ascii="宋体" w:hAnsi="宋体"/>
                <w:sz w:val="18"/>
                <w:szCs w:val="18"/>
              </w:rPr>
            </w:pP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37</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8-15</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水系统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水管</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总重约3.6T</w:t>
            </w: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批</w:t>
            </w:r>
          </w:p>
        </w:tc>
        <w:tc>
          <w:tcPr>
            <w:tcW w:w="407" w:type="pct"/>
            <w:vAlign w:val="center"/>
          </w:tcPr>
          <w:p w:rsidR="00077A5A" w:rsidRPr="005B7241" w:rsidRDefault="00077A5A" w:rsidP="001E3570">
            <w:pPr>
              <w:spacing w:line="360" w:lineRule="auto"/>
              <w:jc w:val="left"/>
              <w:rPr>
                <w:rFonts w:ascii="宋体" w:hAnsi="宋体"/>
                <w:sz w:val="18"/>
                <w:szCs w:val="18"/>
              </w:rPr>
            </w:pP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38</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8-15</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专用</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管道</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紫铜管</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总重约0.7T</w:t>
            </w: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批</w:t>
            </w:r>
          </w:p>
        </w:tc>
        <w:tc>
          <w:tcPr>
            <w:tcW w:w="407" w:type="pct"/>
            <w:vAlign w:val="center"/>
          </w:tcPr>
          <w:p w:rsidR="00077A5A" w:rsidRPr="005B7241" w:rsidRDefault="00077A5A" w:rsidP="001E3570">
            <w:pPr>
              <w:spacing w:line="360" w:lineRule="auto"/>
              <w:jc w:val="left"/>
              <w:rPr>
                <w:rFonts w:ascii="宋体" w:hAnsi="宋体"/>
                <w:sz w:val="18"/>
                <w:szCs w:val="18"/>
              </w:rPr>
            </w:pP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39</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8-15</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消防</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消防指示灯</w:t>
            </w:r>
          </w:p>
        </w:tc>
        <w:tc>
          <w:tcPr>
            <w:tcW w:w="405" w:type="pct"/>
            <w:vAlign w:val="center"/>
          </w:tcPr>
          <w:p w:rsidR="00077A5A" w:rsidRPr="005B7241" w:rsidRDefault="00077A5A" w:rsidP="001E3570">
            <w:pPr>
              <w:spacing w:line="360" w:lineRule="auto"/>
              <w:jc w:val="left"/>
              <w:rPr>
                <w:rFonts w:ascii="宋体" w:hAnsi="宋体"/>
                <w:sz w:val="18"/>
                <w:szCs w:val="18"/>
              </w:rPr>
            </w:pP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批</w:t>
            </w:r>
          </w:p>
        </w:tc>
        <w:tc>
          <w:tcPr>
            <w:tcW w:w="407" w:type="pct"/>
            <w:vAlign w:val="center"/>
          </w:tcPr>
          <w:p w:rsidR="00077A5A" w:rsidRPr="005B7241" w:rsidRDefault="00077A5A" w:rsidP="001E3570">
            <w:pPr>
              <w:spacing w:line="360" w:lineRule="auto"/>
              <w:jc w:val="left"/>
              <w:rPr>
                <w:rFonts w:ascii="宋体" w:hAnsi="宋体"/>
                <w:sz w:val="18"/>
                <w:szCs w:val="18"/>
              </w:rPr>
            </w:pP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lastRenderedPageBreak/>
              <w:t>40</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8-15</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消防</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系统</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室内消火栓</w:t>
            </w:r>
          </w:p>
        </w:tc>
        <w:tc>
          <w:tcPr>
            <w:tcW w:w="405" w:type="pct"/>
            <w:vAlign w:val="center"/>
          </w:tcPr>
          <w:p w:rsidR="00077A5A" w:rsidRPr="005B7241" w:rsidRDefault="00077A5A" w:rsidP="001E3570">
            <w:pPr>
              <w:spacing w:line="360" w:lineRule="auto"/>
              <w:jc w:val="left"/>
              <w:rPr>
                <w:rFonts w:ascii="宋体" w:hAnsi="宋体"/>
                <w:sz w:val="18"/>
                <w:szCs w:val="18"/>
              </w:rPr>
            </w:pP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批</w:t>
            </w:r>
          </w:p>
        </w:tc>
        <w:tc>
          <w:tcPr>
            <w:tcW w:w="407" w:type="pct"/>
            <w:vAlign w:val="center"/>
          </w:tcPr>
          <w:p w:rsidR="00077A5A" w:rsidRPr="005B7241" w:rsidRDefault="00077A5A" w:rsidP="001E3570">
            <w:pPr>
              <w:spacing w:line="360" w:lineRule="auto"/>
              <w:jc w:val="left"/>
              <w:rPr>
                <w:rFonts w:ascii="宋体" w:hAnsi="宋体"/>
                <w:sz w:val="18"/>
                <w:szCs w:val="18"/>
              </w:rPr>
            </w:pP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41</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8-15</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装饰</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装修</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空气幕帘</w:t>
            </w:r>
          </w:p>
        </w:tc>
        <w:tc>
          <w:tcPr>
            <w:tcW w:w="405" w:type="pct"/>
            <w:vAlign w:val="center"/>
          </w:tcPr>
          <w:p w:rsidR="00077A5A" w:rsidRPr="005B7241" w:rsidRDefault="00077A5A" w:rsidP="001E3570">
            <w:pPr>
              <w:spacing w:line="360" w:lineRule="auto"/>
              <w:jc w:val="left"/>
              <w:rPr>
                <w:rFonts w:ascii="宋体" w:hAnsi="宋体"/>
                <w:sz w:val="18"/>
                <w:szCs w:val="18"/>
              </w:rPr>
            </w:pP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5</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台</w:t>
            </w:r>
          </w:p>
        </w:tc>
        <w:tc>
          <w:tcPr>
            <w:tcW w:w="407" w:type="pct"/>
            <w:vAlign w:val="center"/>
          </w:tcPr>
          <w:p w:rsidR="00077A5A" w:rsidRPr="005B7241" w:rsidRDefault="00077A5A" w:rsidP="001E3570">
            <w:pPr>
              <w:spacing w:line="360" w:lineRule="auto"/>
              <w:jc w:val="left"/>
              <w:rPr>
                <w:rFonts w:ascii="宋体" w:hAnsi="宋体"/>
                <w:sz w:val="18"/>
                <w:szCs w:val="18"/>
              </w:rPr>
            </w:pP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42</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8-15</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装饰</w:t>
            </w:r>
          </w:p>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装修</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铝扣板</w:t>
            </w:r>
          </w:p>
        </w:tc>
        <w:tc>
          <w:tcPr>
            <w:tcW w:w="405"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hint="eastAsia"/>
                <w:sz w:val="18"/>
                <w:szCs w:val="18"/>
              </w:rPr>
              <w:t>总重约4.5T</w:t>
            </w: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1</w:t>
            </w: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批</w:t>
            </w:r>
          </w:p>
        </w:tc>
        <w:tc>
          <w:tcPr>
            <w:tcW w:w="407" w:type="pct"/>
            <w:vAlign w:val="center"/>
          </w:tcPr>
          <w:p w:rsidR="00077A5A" w:rsidRPr="005B7241" w:rsidRDefault="00077A5A" w:rsidP="001E3570">
            <w:pPr>
              <w:spacing w:line="360" w:lineRule="auto"/>
              <w:jc w:val="left"/>
              <w:rPr>
                <w:rFonts w:ascii="宋体" w:hAnsi="宋体"/>
                <w:sz w:val="18"/>
                <w:szCs w:val="18"/>
              </w:rPr>
            </w:pPr>
            <w:r w:rsidRPr="005B7241">
              <w:rPr>
                <w:rFonts w:ascii="宋体" w:hAnsi="宋体"/>
                <w:sz w:val="18"/>
                <w:szCs w:val="18"/>
              </w:rPr>
              <w:t>2002.12</w:t>
            </w: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244"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4</w:t>
            </w:r>
            <w:r w:rsidRPr="005B7241">
              <w:rPr>
                <w:rFonts w:ascii="宋体" w:hAnsi="宋体"/>
                <w:sz w:val="18"/>
                <w:szCs w:val="18"/>
              </w:rPr>
              <w:t>3</w:t>
            </w:r>
          </w:p>
        </w:tc>
        <w:tc>
          <w:tcPr>
            <w:tcW w:w="435"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负1</w:t>
            </w:r>
            <w:r w:rsidRPr="005B7241">
              <w:rPr>
                <w:rFonts w:ascii="宋体" w:hAnsi="宋体"/>
                <w:sz w:val="18"/>
                <w:szCs w:val="18"/>
              </w:rPr>
              <w:t>-15</w:t>
            </w:r>
          </w:p>
        </w:tc>
        <w:tc>
          <w:tcPr>
            <w:tcW w:w="440"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其他</w:t>
            </w: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405" w:type="pct"/>
            <w:vAlign w:val="center"/>
          </w:tcPr>
          <w:p w:rsidR="00077A5A" w:rsidRPr="005B7241" w:rsidRDefault="00077A5A" w:rsidP="001E3570">
            <w:pPr>
              <w:spacing w:line="360" w:lineRule="auto"/>
              <w:jc w:val="left"/>
              <w:rPr>
                <w:rFonts w:ascii="宋体" w:hAnsi="宋体"/>
                <w:sz w:val="18"/>
                <w:szCs w:val="18"/>
              </w:rPr>
            </w:pPr>
          </w:p>
        </w:tc>
        <w:tc>
          <w:tcPr>
            <w:tcW w:w="407" w:type="pct"/>
            <w:vAlign w:val="center"/>
          </w:tcPr>
          <w:p w:rsidR="00077A5A" w:rsidRPr="005B7241" w:rsidRDefault="00077A5A" w:rsidP="001E3570">
            <w:pPr>
              <w:spacing w:line="360" w:lineRule="auto"/>
              <w:jc w:val="center"/>
              <w:rPr>
                <w:rFonts w:ascii="宋体" w:hAnsi="宋体"/>
                <w:sz w:val="18"/>
                <w:szCs w:val="18"/>
              </w:rPr>
            </w:pPr>
          </w:p>
        </w:tc>
        <w:tc>
          <w:tcPr>
            <w:tcW w:w="325" w:type="pct"/>
            <w:vAlign w:val="center"/>
          </w:tcPr>
          <w:p w:rsidR="00077A5A" w:rsidRPr="005B7241" w:rsidRDefault="00077A5A" w:rsidP="001E3570">
            <w:pPr>
              <w:spacing w:line="360" w:lineRule="auto"/>
              <w:jc w:val="center"/>
              <w:rPr>
                <w:rFonts w:ascii="宋体" w:hAnsi="宋体"/>
                <w:sz w:val="18"/>
                <w:szCs w:val="18"/>
              </w:rPr>
            </w:pPr>
          </w:p>
        </w:tc>
        <w:tc>
          <w:tcPr>
            <w:tcW w:w="329" w:type="pct"/>
            <w:vAlign w:val="center"/>
          </w:tcPr>
          <w:p w:rsidR="00077A5A" w:rsidRPr="005B7241" w:rsidRDefault="00077A5A" w:rsidP="001E3570">
            <w:pPr>
              <w:spacing w:line="360" w:lineRule="auto"/>
              <w:jc w:val="center"/>
              <w:rPr>
                <w:rFonts w:ascii="宋体" w:hAnsi="宋体"/>
                <w:sz w:val="18"/>
                <w:szCs w:val="18"/>
              </w:rPr>
            </w:pPr>
            <w:r w:rsidRPr="005B7241">
              <w:rPr>
                <w:rFonts w:ascii="宋体" w:hAnsi="宋体" w:hint="eastAsia"/>
                <w:sz w:val="18"/>
                <w:szCs w:val="18"/>
              </w:rPr>
              <w:t>批</w:t>
            </w:r>
          </w:p>
        </w:tc>
        <w:tc>
          <w:tcPr>
            <w:tcW w:w="407" w:type="pct"/>
            <w:vAlign w:val="center"/>
          </w:tcPr>
          <w:p w:rsidR="00077A5A" w:rsidRPr="005B7241" w:rsidRDefault="00077A5A" w:rsidP="001E3570">
            <w:pPr>
              <w:spacing w:line="360" w:lineRule="auto"/>
              <w:jc w:val="left"/>
              <w:rPr>
                <w:rFonts w:ascii="宋体" w:hAnsi="宋体"/>
                <w:sz w:val="18"/>
                <w:szCs w:val="18"/>
              </w:rPr>
            </w:pPr>
          </w:p>
        </w:tc>
        <w:tc>
          <w:tcPr>
            <w:tcW w:w="488" w:type="pct"/>
          </w:tcPr>
          <w:p w:rsidR="00077A5A" w:rsidRPr="005B7241" w:rsidRDefault="00077A5A" w:rsidP="001E3570">
            <w:pPr>
              <w:spacing w:line="360" w:lineRule="auto"/>
              <w:rPr>
                <w:rFonts w:ascii="宋体" w:hAnsi="宋体"/>
                <w:szCs w:val="21"/>
              </w:rPr>
            </w:pPr>
          </w:p>
        </w:tc>
        <w:tc>
          <w:tcPr>
            <w:tcW w:w="569" w:type="pct"/>
            <w:vAlign w:val="center"/>
          </w:tcPr>
          <w:p w:rsidR="00077A5A" w:rsidRPr="005B7241" w:rsidRDefault="00077A5A" w:rsidP="001E3570">
            <w:pPr>
              <w:spacing w:line="360" w:lineRule="auto"/>
              <w:rPr>
                <w:rFonts w:ascii="宋体" w:hAnsi="宋体"/>
                <w:szCs w:val="21"/>
              </w:rPr>
            </w:pPr>
          </w:p>
        </w:tc>
        <w:tc>
          <w:tcPr>
            <w:tcW w:w="544" w:type="pct"/>
            <w:vAlign w:val="center"/>
          </w:tcPr>
          <w:p w:rsidR="00077A5A" w:rsidRPr="005B7241" w:rsidRDefault="00077A5A" w:rsidP="001E3570">
            <w:pPr>
              <w:spacing w:line="360" w:lineRule="auto"/>
              <w:jc w:val="center"/>
              <w:rPr>
                <w:rFonts w:ascii="宋体" w:hAnsi="宋体"/>
                <w:szCs w:val="21"/>
              </w:rPr>
            </w:pPr>
          </w:p>
        </w:tc>
      </w:tr>
      <w:tr w:rsidR="00077A5A" w:rsidRPr="005B7241" w:rsidTr="00077A5A">
        <w:trPr>
          <w:cantSplit/>
          <w:trHeight w:val="255"/>
          <w:jc w:val="center"/>
        </w:trPr>
        <w:tc>
          <w:tcPr>
            <w:tcW w:w="679" w:type="pct"/>
            <w:gridSpan w:val="2"/>
            <w:vAlign w:val="center"/>
          </w:tcPr>
          <w:p w:rsidR="00077A5A" w:rsidRPr="005B7241" w:rsidRDefault="00077A5A" w:rsidP="001E3570">
            <w:pPr>
              <w:spacing w:line="360" w:lineRule="auto"/>
              <w:jc w:val="center"/>
              <w:rPr>
                <w:rFonts w:ascii="宋体" w:hAnsi="宋体"/>
                <w:b/>
                <w:sz w:val="18"/>
                <w:szCs w:val="18"/>
              </w:rPr>
            </w:pPr>
            <w:r w:rsidRPr="005B7241">
              <w:rPr>
                <w:rFonts w:ascii="宋体" w:hAnsi="宋体" w:hint="eastAsia"/>
                <w:b/>
                <w:sz w:val="18"/>
                <w:szCs w:val="18"/>
              </w:rPr>
              <w:t>合计</w:t>
            </w:r>
          </w:p>
        </w:tc>
        <w:tc>
          <w:tcPr>
            <w:tcW w:w="4321" w:type="pct"/>
            <w:gridSpan w:val="10"/>
            <w:vAlign w:val="center"/>
          </w:tcPr>
          <w:p w:rsidR="00077A5A" w:rsidRPr="005B7241" w:rsidRDefault="00077A5A" w:rsidP="001E3570">
            <w:pPr>
              <w:spacing w:line="360" w:lineRule="auto"/>
              <w:jc w:val="center"/>
              <w:rPr>
                <w:rFonts w:ascii="宋体" w:hAnsi="宋体"/>
                <w:szCs w:val="21"/>
              </w:rPr>
            </w:pPr>
          </w:p>
        </w:tc>
      </w:tr>
    </w:tbl>
    <w:p w:rsidR="00037BE7" w:rsidRPr="005B7241" w:rsidRDefault="00037BE7" w:rsidP="001E3570">
      <w:pPr>
        <w:spacing w:line="360" w:lineRule="auto"/>
        <w:rPr>
          <w:rFonts w:ascii="Arial" w:hAnsi="Arial"/>
          <w:b/>
          <w:sz w:val="24"/>
          <w:szCs w:val="21"/>
        </w:rPr>
      </w:pPr>
      <w:r w:rsidRPr="005B7241">
        <w:rPr>
          <w:rFonts w:ascii="Arial" w:hAnsi="Arial" w:hint="eastAsia"/>
          <w:b/>
          <w:sz w:val="24"/>
          <w:szCs w:val="21"/>
        </w:rPr>
        <w:t>注</w:t>
      </w:r>
      <w:r w:rsidRPr="005B7241">
        <w:rPr>
          <w:rFonts w:ascii="Arial" w:hAnsi="Arial" w:hint="eastAsia"/>
          <w:b/>
          <w:sz w:val="24"/>
          <w:szCs w:val="21"/>
        </w:rPr>
        <w:t>:</w:t>
      </w:r>
    </w:p>
    <w:p w:rsidR="00037BE7" w:rsidRPr="005B7241" w:rsidRDefault="00037BE7" w:rsidP="001E3570">
      <w:pPr>
        <w:widowControl/>
        <w:snapToGrid w:val="0"/>
        <w:spacing w:line="360" w:lineRule="auto"/>
        <w:ind w:firstLineChars="200" w:firstLine="480"/>
        <w:jc w:val="left"/>
        <w:rPr>
          <w:rFonts w:ascii="宋体" w:hAnsi="宋体"/>
          <w:sz w:val="24"/>
          <w:szCs w:val="24"/>
        </w:rPr>
      </w:pPr>
      <w:r w:rsidRPr="005B7241">
        <w:rPr>
          <w:rFonts w:ascii="宋体" w:hAnsi="宋体" w:hint="eastAsia"/>
          <w:sz w:val="24"/>
          <w:szCs w:val="24"/>
        </w:rPr>
        <w:t>1、具体以现场实际内容和数量为准。</w:t>
      </w:r>
    </w:p>
    <w:p w:rsidR="00037BE7" w:rsidRPr="005B7241" w:rsidRDefault="00037BE7" w:rsidP="001E3570">
      <w:pPr>
        <w:widowControl/>
        <w:snapToGrid w:val="0"/>
        <w:spacing w:line="360" w:lineRule="auto"/>
        <w:ind w:firstLineChars="200" w:firstLine="480"/>
        <w:jc w:val="left"/>
        <w:rPr>
          <w:rFonts w:ascii="宋体" w:hAnsi="宋体"/>
          <w:sz w:val="24"/>
          <w:szCs w:val="24"/>
        </w:rPr>
      </w:pPr>
      <w:r w:rsidRPr="005B7241">
        <w:rPr>
          <w:rFonts w:ascii="宋体" w:hAnsi="宋体" w:hint="eastAsia"/>
          <w:sz w:val="24"/>
          <w:szCs w:val="24"/>
        </w:rPr>
        <w:t>2、报价需综合考虑所有废旧物资价值、人工费、拆除费、搬运费、运输费、税费及所有与处置清运相关的费用，处置费用由中标单位自理。</w:t>
      </w:r>
    </w:p>
    <w:p w:rsidR="009A2828" w:rsidRPr="005B7241" w:rsidRDefault="00037BE7" w:rsidP="00EF0A48">
      <w:pPr>
        <w:widowControl/>
        <w:snapToGrid w:val="0"/>
        <w:spacing w:line="360" w:lineRule="auto"/>
        <w:ind w:firstLineChars="200" w:firstLine="480"/>
        <w:jc w:val="left"/>
        <w:rPr>
          <w:rFonts w:ascii="宋体" w:hAnsi="宋体"/>
          <w:sz w:val="24"/>
          <w:szCs w:val="24"/>
        </w:rPr>
      </w:pPr>
      <w:r w:rsidRPr="005B7241">
        <w:rPr>
          <w:rFonts w:ascii="宋体" w:hAnsi="宋体"/>
          <w:sz w:val="24"/>
          <w:szCs w:val="24"/>
        </w:rPr>
        <w:t>3</w:t>
      </w:r>
      <w:r w:rsidRPr="005B7241">
        <w:rPr>
          <w:rFonts w:ascii="宋体" w:hAnsi="宋体" w:hint="eastAsia"/>
          <w:sz w:val="24"/>
          <w:szCs w:val="24"/>
        </w:rPr>
        <w:t>、</w:t>
      </w:r>
      <w:r w:rsidRPr="005B7241">
        <w:rPr>
          <w:rFonts w:ascii="宋体" w:hAnsi="宋体" w:hint="eastAsia"/>
          <w:color w:val="FF0000"/>
          <w:sz w:val="24"/>
          <w:szCs w:val="24"/>
        </w:rPr>
        <w:t>本项目最低限价为</w:t>
      </w:r>
      <w:r w:rsidRPr="005B7241">
        <w:rPr>
          <w:rFonts w:ascii="宋体" w:hAnsi="宋体"/>
          <w:color w:val="FF0000"/>
          <w:sz w:val="24"/>
          <w:szCs w:val="24"/>
        </w:rPr>
        <w:t>851,900.00</w:t>
      </w:r>
      <w:r w:rsidRPr="005B7241">
        <w:rPr>
          <w:rFonts w:ascii="宋体" w:hAnsi="宋体" w:hint="eastAsia"/>
          <w:color w:val="FF0000"/>
          <w:sz w:val="24"/>
          <w:szCs w:val="24"/>
        </w:rPr>
        <w:t>元。</w:t>
      </w:r>
      <w:r w:rsidRPr="005B7241">
        <w:rPr>
          <w:rFonts w:ascii="宋体" w:hAnsi="宋体" w:hint="eastAsia"/>
          <w:sz w:val="24"/>
          <w:szCs w:val="24"/>
        </w:rPr>
        <w:t>各潜在供应商在响应文件中报出最终报价（精确到小数点后2位），并加盖公章</w:t>
      </w:r>
      <w:r w:rsidR="007F0221" w:rsidRPr="005B7241">
        <w:rPr>
          <w:rFonts w:ascii="宋体" w:hAnsi="宋体" w:hint="eastAsia"/>
          <w:sz w:val="24"/>
          <w:szCs w:val="24"/>
        </w:rPr>
        <w:t>，</w:t>
      </w:r>
      <w:r w:rsidRPr="005B7241">
        <w:rPr>
          <w:rFonts w:ascii="宋体" w:hAnsi="宋体" w:hint="eastAsia"/>
          <w:sz w:val="24"/>
          <w:szCs w:val="24"/>
        </w:rPr>
        <w:t>价格为</w:t>
      </w:r>
      <w:r w:rsidRPr="005B7241">
        <w:rPr>
          <w:rFonts w:ascii="宋体" w:hAnsi="宋体" w:cs="宋体" w:hint="eastAsia"/>
          <w:sz w:val="24"/>
          <w:szCs w:val="24"/>
        </w:rPr>
        <w:t>我院净得价</w:t>
      </w:r>
      <w:r w:rsidRPr="005B7241">
        <w:rPr>
          <w:rFonts w:ascii="宋体" w:hAnsi="宋体" w:hint="eastAsia"/>
          <w:sz w:val="24"/>
          <w:szCs w:val="24"/>
        </w:rPr>
        <w:t>。</w:t>
      </w:r>
    </w:p>
    <w:p w:rsidR="00C45A71" w:rsidRPr="005B7241" w:rsidRDefault="00C45A71" w:rsidP="001E3570">
      <w:pPr>
        <w:spacing w:line="360" w:lineRule="auto"/>
        <w:rPr>
          <w:rFonts w:ascii="宋体" w:hAnsi="宋体" w:cs="宋体"/>
          <w:b/>
          <w:bCs/>
          <w:kern w:val="44"/>
          <w:sz w:val="24"/>
          <w:szCs w:val="24"/>
        </w:rPr>
      </w:pPr>
    </w:p>
    <w:p w:rsidR="00C45A71" w:rsidRPr="005B7241" w:rsidRDefault="00C45A71" w:rsidP="001E3570">
      <w:pPr>
        <w:spacing w:line="360" w:lineRule="auto"/>
        <w:rPr>
          <w:rFonts w:ascii="宋体" w:hAnsi="宋体" w:cs="宋体"/>
          <w:b/>
          <w:bCs/>
          <w:kern w:val="44"/>
          <w:sz w:val="24"/>
          <w:szCs w:val="24"/>
        </w:rPr>
      </w:pPr>
    </w:p>
    <w:p w:rsidR="00C45A71" w:rsidRPr="005B7241" w:rsidRDefault="00C45A71" w:rsidP="001E3570">
      <w:pPr>
        <w:spacing w:line="360" w:lineRule="auto"/>
        <w:rPr>
          <w:rFonts w:ascii="宋体" w:hAnsi="宋体" w:cs="宋体"/>
          <w:b/>
          <w:bCs/>
          <w:kern w:val="44"/>
          <w:sz w:val="24"/>
          <w:szCs w:val="24"/>
        </w:rPr>
      </w:pPr>
    </w:p>
    <w:p w:rsidR="00C45A71" w:rsidRPr="005B7241" w:rsidRDefault="00C45A71" w:rsidP="001E3570">
      <w:pPr>
        <w:spacing w:line="360" w:lineRule="auto"/>
        <w:rPr>
          <w:rFonts w:ascii="宋体" w:hAnsi="宋体" w:cs="宋体"/>
          <w:b/>
          <w:bCs/>
          <w:kern w:val="44"/>
          <w:sz w:val="24"/>
          <w:szCs w:val="24"/>
        </w:rPr>
      </w:pPr>
    </w:p>
    <w:p w:rsidR="00C45A71" w:rsidRPr="005B7241" w:rsidRDefault="00C45A71" w:rsidP="001E3570">
      <w:pPr>
        <w:spacing w:line="360" w:lineRule="auto"/>
        <w:rPr>
          <w:rFonts w:ascii="宋体" w:hAnsi="宋体" w:cs="宋体"/>
          <w:b/>
          <w:bCs/>
          <w:kern w:val="44"/>
          <w:sz w:val="24"/>
          <w:szCs w:val="24"/>
        </w:rPr>
      </w:pPr>
    </w:p>
    <w:p w:rsidR="00C45A71" w:rsidRPr="005B7241" w:rsidRDefault="00C45A71" w:rsidP="001E3570">
      <w:pPr>
        <w:spacing w:line="360" w:lineRule="auto"/>
        <w:rPr>
          <w:rFonts w:ascii="宋体" w:hAnsi="宋体" w:cs="宋体"/>
          <w:b/>
          <w:bCs/>
          <w:kern w:val="44"/>
          <w:sz w:val="24"/>
          <w:szCs w:val="24"/>
        </w:rPr>
      </w:pPr>
    </w:p>
    <w:p w:rsidR="00C45A71" w:rsidRPr="005B7241" w:rsidRDefault="00C45A71" w:rsidP="001E3570">
      <w:pPr>
        <w:spacing w:line="360" w:lineRule="auto"/>
        <w:rPr>
          <w:rFonts w:ascii="宋体" w:hAnsi="宋体" w:cs="宋体"/>
          <w:b/>
          <w:bCs/>
          <w:kern w:val="44"/>
          <w:sz w:val="24"/>
          <w:szCs w:val="24"/>
        </w:rPr>
      </w:pPr>
    </w:p>
    <w:p w:rsidR="00C45A71" w:rsidRPr="005B7241" w:rsidRDefault="00C45A71" w:rsidP="001E3570">
      <w:pPr>
        <w:spacing w:line="360" w:lineRule="auto"/>
        <w:rPr>
          <w:rFonts w:ascii="宋体" w:hAnsi="宋体" w:cs="宋体"/>
          <w:b/>
          <w:bCs/>
          <w:kern w:val="44"/>
          <w:sz w:val="24"/>
          <w:szCs w:val="24"/>
        </w:rPr>
      </w:pPr>
    </w:p>
    <w:p w:rsidR="00C45A71" w:rsidRPr="005B7241" w:rsidRDefault="00C45A71" w:rsidP="001E3570">
      <w:pPr>
        <w:spacing w:line="360" w:lineRule="auto"/>
        <w:rPr>
          <w:rFonts w:ascii="宋体" w:hAnsi="宋体" w:cs="宋体"/>
          <w:b/>
          <w:bCs/>
          <w:kern w:val="44"/>
          <w:sz w:val="24"/>
          <w:szCs w:val="24"/>
        </w:rPr>
      </w:pPr>
    </w:p>
    <w:p w:rsidR="00C45A71" w:rsidRPr="005B7241" w:rsidRDefault="00C45A71" w:rsidP="001E3570">
      <w:pPr>
        <w:spacing w:line="360" w:lineRule="auto"/>
        <w:rPr>
          <w:rFonts w:ascii="宋体" w:hAnsi="宋体" w:cs="宋体"/>
          <w:b/>
          <w:bCs/>
          <w:kern w:val="44"/>
          <w:sz w:val="24"/>
          <w:szCs w:val="24"/>
        </w:rPr>
      </w:pPr>
    </w:p>
    <w:p w:rsidR="00C45A71" w:rsidRPr="005B7241" w:rsidRDefault="00C45A71" w:rsidP="001E3570">
      <w:pPr>
        <w:spacing w:line="360" w:lineRule="auto"/>
        <w:rPr>
          <w:rFonts w:ascii="宋体" w:hAnsi="宋体" w:cs="宋体"/>
          <w:b/>
          <w:bCs/>
          <w:kern w:val="44"/>
          <w:sz w:val="24"/>
          <w:szCs w:val="24"/>
        </w:rPr>
      </w:pPr>
    </w:p>
    <w:p w:rsidR="009A2828" w:rsidRPr="005B7241" w:rsidRDefault="009A2828" w:rsidP="001E3570">
      <w:pPr>
        <w:spacing w:line="360" w:lineRule="auto"/>
        <w:rPr>
          <w:rFonts w:ascii="宋体" w:hAnsi="宋体" w:cs="宋体"/>
          <w:b/>
          <w:bCs/>
          <w:kern w:val="44"/>
          <w:sz w:val="24"/>
          <w:szCs w:val="24"/>
          <w:u w:val="single"/>
        </w:rPr>
      </w:pPr>
      <w:r w:rsidRPr="005B7241">
        <w:rPr>
          <w:rFonts w:ascii="宋体" w:hAnsi="宋体" w:cs="宋体" w:hint="eastAsia"/>
          <w:b/>
          <w:bCs/>
          <w:kern w:val="44"/>
          <w:sz w:val="24"/>
          <w:szCs w:val="24"/>
        </w:rPr>
        <w:t>附件</w:t>
      </w:r>
      <w:r w:rsidR="00077A5A" w:rsidRPr="005B7241">
        <w:rPr>
          <w:rFonts w:ascii="宋体" w:hAnsi="宋体" w:cs="宋体" w:hint="eastAsia"/>
          <w:b/>
          <w:bCs/>
          <w:kern w:val="44"/>
          <w:sz w:val="24"/>
          <w:szCs w:val="24"/>
        </w:rPr>
        <w:t>2</w:t>
      </w:r>
      <w:r w:rsidRPr="005B7241">
        <w:rPr>
          <w:rFonts w:ascii="宋体" w:hAnsi="宋体" w:cs="宋体" w:hint="eastAsia"/>
          <w:b/>
          <w:bCs/>
          <w:kern w:val="44"/>
          <w:sz w:val="24"/>
          <w:szCs w:val="24"/>
        </w:rPr>
        <w:t>：</w:t>
      </w:r>
      <w:r w:rsidRPr="005B7241">
        <w:rPr>
          <w:rFonts w:ascii="宋体" w:hAnsi="宋体" w:cs="宋体" w:hint="eastAsia"/>
          <w:b/>
          <w:bCs/>
          <w:kern w:val="44"/>
          <w:sz w:val="24"/>
          <w:szCs w:val="24"/>
          <w:u w:val="single"/>
        </w:rPr>
        <w:t>调研文件模板</w:t>
      </w:r>
    </w:p>
    <w:p w:rsidR="009A2828" w:rsidRPr="005B7241" w:rsidRDefault="009A2828" w:rsidP="001E3570">
      <w:pPr>
        <w:spacing w:line="360" w:lineRule="auto"/>
        <w:rPr>
          <w:b/>
          <w:sz w:val="24"/>
          <w:szCs w:val="24"/>
        </w:rPr>
      </w:pPr>
    </w:p>
    <w:p w:rsidR="00C620C8" w:rsidRPr="005B7241" w:rsidRDefault="00C620C8" w:rsidP="001E3570">
      <w:pPr>
        <w:spacing w:line="360" w:lineRule="auto"/>
        <w:rPr>
          <w:rFonts w:ascii="宋体" w:hAnsi="宋体" w:cs="宋体"/>
          <w:b/>
          <w:bCs/>
          <w:kern w:val="44"/>
          <w:sz w:val="24"/>
          <w:szCs w:val="24"/>
          <w:u w:val="single"/>
        </w:rPr>
      </w:pPr>
    </w:p>
    <w:p w:rsidR="00C620C8" w:rsidRPr="005B7241" w:rsidRDefault="00C620C8" w:rsidP="001E3570">
      <w:pPr>
        <w:spacing w:line="360" w:lineRule="auto"/>
        <w:rPr>
          <w:rFonts w:ascii="宋体" w:hAnsi="宋体" w:cs="宋体"/>
          <w:b/>
          <w:bCs/>
          <w:kern w:val="44"/>
          <w:sz w:val="24"/>
          <w:szCs w:val="24"/>
          <w:u w:val="single"/>
        </w:rPr>
      </w:pPr>
    </w:p>
    <w:p w:rsidR="00C620C8" w:rsidRPr="005B7241" w:rsidRDefault="00C620C8" w:rsidP="001E3570">
      <w:pPr>
        <w:spacing w:line="360" w:lineRule="auto"/>
        <w:jc w:val="center"/>
        <w:rPr>
          <w:rFonts w:ascii="宋体" w:hAnsi="宋体" w:cs="宋体"/>
          <w:b/>
          <w:bCs/>
          <w:kern w:val="44"/>
          <w:sz w:val="72"/>
          <w:szCs w:val="72"/>
        </w:rPr>
      </w:pPr>
      <w:r w:rsidRPr="005B7241">
        <w:rPr>
          <w:rFonts w:ascii="宋体" w:hAnsi="宋体" w:cs="宋体" w:hint="eastAsia"/>
          <w:b/>
          <w:bCs/>
          <w:kern w:val="44"/>
          <w:sz w:val="72"/>
          <w:szCs w:val="72"/>
        </w:rPr>
        <w:t xml:space="preserve">调 </w:t>
      </w:r>
      <w:proofErr w:type="gramStart"/>
      <w:r w:rsidRPr="005B7241">
        <w:rPr>
          <w:rFonts w:ascii="宋体" w:hAnsi="宋体" w:cs="宋体" w:hint="eastAsia"/>
          <w:b/>
          <w:bCs/>
          <w:kern w:val="44"/>
          <w:sz w:val="72"/>
          <w:szCs w:val="72"/>
        </w:rPr>
        <w:t>研</w:t>
      </w:r>
      <w:proofErr w:type="gramEnd"/>
      <w:r w:rsidRPr="005B7241">
        <w:rPr>
          <w:rFonts w:ascii="宋体" w:hAnsi="宋体" w:cs="宋体" w:hint="eastAsia"/>
          <w:b/>
          <w:bCs/>
          <w:kern w:val="44"/>
          <w:sz w:val="72"/>
          <w:szCs w:val="72"/>
        </w:rPr>
        <w:t xml:space="preserve"> 文 件  </w:t>
      </w:r>
    </w:p>
    <w:p w:rsidR="00C620C8" w:rsidRPr="005B7241" w:rsidRDefault="00C620C8" w:rsidP="001E3570">
      <w:pPr>
        <w:spacing w:line="360" w:lineRule="auto"/>
        <w:jc w:val="center"/>
        <w:rPr>
          <w:rFonts w:ascii="宋体" w:hAnsi="宋体" w:cs="宋体"/>
          <w:b/>
          <w:bCs/>
          <w:kern w:val="44"/>
          <w:sz w:val="44"/>
          <w:szCs w:val="44"/>
        </w:rPr>
      </w:pPr>
      <w:r w:rsidRPr="005B7241">
        <w:rPr>
          <w:rFonts w:ascii="宋体" w:hAnsi="宋体" w:cs="宋体" w:hint="eastAsia"/>
          <w:b/>
          <w:bCs/>
          <w:kern w:val="44"/>
          <w:sz w:val="44"/>
          <w:szCs w:val="44"/>
        </w:rPr>
        <w:t>（正本/副本）</w:t>
      </w:r>
    </w:p>
    <w:p w:rsidR="00C620C8" w:rsidRPr="005B7241" w:rsidRDefault="00C620C8" w:rsidP="001E3570">
      <w:pPr>
        <w:spacing w:line="360" w:lineRule="auto"/>
        <w:jc w:val="center"/>
        <w:rPr>
          <w:rFonts w:ascii="宋体" w:hAnsi="宋体" w:cs="宋体"/>
          <w:b/>
          <w:bCs/>
          <w:kern w:val="44"/>
          <w:sz w:val="44"/>
          <w:szCs w:val="44"/>
        </w:rPr>
      </w:pPr>
    </w:p>
    <w:p w:rsidR="00C620C8" w:rsidRPr="005B7241" w:rsidRDefault="00C620C8" w:rsidP="001E3570">
      <w:pPr>
        <w:spacing w:line="360" w:lineRule="auto"/>
        <w:jc w:val="center"/>
        <w:rPr>
          <w:rFonts w:ascii="宋体" w:hAnsi="宋体" w:cs="宋体"/>
          <w:b/>
          <w:bCs/>
          <w:kern w:val="44"/>
          <w:sz w:val="44"/>
          <w:szCs w:val="44"/>
        </w:rPr>
      </w:pPr>
    </w:p>
    <w:p w:rsidR="00C620C8" w:rsidRPr="005B7241" w:rsidRDefault="00C620C8" w:rsidP="001E3570">
      <w:pPr>
        <w:spacing w:line="360" w:lineRule="auto"/>
        <w:jc w:val="left"/>
        <w:rPr>
          <w:rFonts w:ascii="宋体" w:hAnsi="宋体" w:cs="宋体"/>
          <w:b/>
          <w:bCs/>
          <w:kern w:val="44"/>
          <w:sz w:val="30"/>
          <w:szCs w:val="30"/>
        </w:rPr>
      </w:pPr>
      <w:r w:rsidRPr="005B7241">
        <w:rPr>
          <w:rFonts w:ascii="宋体" w:hAnsi="宋体" w:cs="宋体" w:hint="eastAsia"/>
          <w:b/>
          <w:bCs/>
          <w:kern w:val="44"/>
          <w:sz w:val="30"/>
          <w:szCs w:val="30"/>
        </w:rPr>
        <w:t>项目名称：南京医科大学附属口腔医</w:t>
      </w:r>
      <w:r w:rsidRPr="005B7241">
        <w:rPr>
          <w:rFonts w:ascii="宋体" w:hAnsi="宋体" w:cs="宋体" w:hint="eastAsia"/>
          <w:b/>
          <w:bCs/>
          <w:kern w:val="44"/>
          <w:sz w:val="30"/>
          <w:szCs w:val="30"/>
          <w:u w:val="single"/>
        </w:rPr>
        <w:t>院             项</w:t>
      </w:r>
      <w:r w:rsidRPr="005B7241">
        <w:rPr>
          <w:rFonts w:ascii="宋体" w:hAnsi="宋体" w:cs="宋体" w:hint="eastAsia"/>
          <w:b/>
          <w:bCs/>
          <w:kern w:val="44"/>
          <w:sz w:val="30"/>
          <w:szCs w:val="30"/>
        </w:rPr>
        <w:t>目</w:t>
      </w:r>
    </w:p>
    <w:p w:rsidR="00C620C8" w:rsidRPr="005B7241" w:rsidRDefault="00C620C8" w:rsidP="001E3570">
      <w:pPr>
        <w:spacing w:line="360" w:lineRule="auto"/>
        <w:jc w:val="center"/>
        <w:rPr>
          <w:rFonts w:ascii="宋体" w:hAnsi="宋体" w:cs="宋体"/>
          <w:b/>
          <w:bCs/>
          <w:kern w:val="44"/>
          <w:sz w:val="44"/>
          <w:szCs w:val="44"/>
        </w:rPr>
      </w:pPr>
    </w:p>
    <w:p w:rsidR="00C620C8" w:rsidRPr="005B7241" w:rsidRDefault="00C620C8" w:rsidP="001E3570">
      <w:pPr>
        <w:spacing w:line="360" w:lineRule="auto"/>
        <w:jc w:val="center"/>
        <w:rPr>
          <w:rFonts w:ascii="宋体" w:hAnsi="宋体" w:cs="宋体"/>
          <w:b/>
          <w:bCs/>
          <w:kern w:val="44"/>
          <w:sz w:val="44"/>
          <w:szCs w:val="44"/>
        </w:rPr>
      </w:pPr>
    </w:p>
    <w:p w:rsidR="00C620C8" w:rsidRPr="005B7241" w:rsidRDefault="00C620C8" w:rsidP="001E3570">
      <w:pPr>
        <w:spacing w:line="360" w:lineRule="auto"/>
        <w:jc w:val="center"/>
        <w:rPr>
          <w:rFonts w:ascii="宋体" w:hAnsi="宋体" w:cs="宋体"/>
          <w:b/>
          <w:bCs/>
          <w:kern w:val="44"/>
          <w:sz w:val="44"/>
          <w:szCs w:val="44"/>
        </w:rPr>
      </w:pPr>
    </w:p>
    <w:p w:rsidR="00C620C8" w:rsidRPr="005B7241" w:rsidRDefault="00C620C8" w:rsidP="001E3570">
      <w:pPr>
        <w:spacing w:line="360" w:lineRule="auto"/>
        <w:jc w:val="center"/>
        <w:rPr>
          <w:rFonts w:ascii="宋体" w:hAnsi="宋体" w:cs="宋体"/>
          <w:b/>
          <w:bCs/>
          <w:kern w:val="44"/>
          <w:sz w:val="44"/>
          <w:szCs w:val="44"/>
        </w:rPr>
      </w:pPr>
    </w:p>
    <w:p w:rsidR="00C620C8" w:rsidRPr="005B7241" w:rsidRDefault="00C620C8" w:rsidP="001E3570">
      <w:pPr>
        <w:spacing w:line="360" w:lineRule="auto"/>
        <w:jc w:val="center"/>
        <w:rPr>
          <w:rFonts w:ascii="宋体" w:hAnsi="宋体" w:cs="宋体"/>
          <w:b/>
          <w:bCs/>
          <w:kern w:val="44"/>
          <w:sz w:val="44"/>
          <w:szCs w:val="44"/>
        </w:rPr>
      </w:pPr>
    </w:p>
    <w:p w:rsidR="00C620C8" w:rsidRPr="005B7241" w:rsidRDefault="00C620C8" w:rsidP="001E3570">
      <w:pPr>
        <w:spacing w:line="360" w:lineRule="auto"/>
        <w:jc w:val="center"/>
        <w:rPr>
          <w:rFonts w:ascii="宋体" w:hAnsi="宋体" w:cs="宋体"/>
          <w:b/>
          <w:bCs/>
          <w:kern w:val="44"/>
          <w:sz w:val="44"/>
          <w:szCs w:val="44"/>
        </w:rPr>
      </w:pPr>
    </w:p>
    <w:p w:rsidR="00C620C8" w:rsidRPr="005B7241" w:rsidRDefault="00C620C8" w:rsidP="001E3570">
      <w:pPr>
        <w:spacing w:line="360" w:lineRule="auto"/>
        <w:jc w:val="center"/>
        <w:rPr>
          <w:rFonts w:ascii="宋体" w:hAnsi="宋体" w:cs="宋体"/>
          <w:b/>
          <w:bCs/>
          <w:kern w:val="44"/>
          <w:sz w:val="44"/>
          <w:szCs w:val="44"/>
        </w:rPr>
      </w:pPr>
    </w:p>
    <w:p w:rsidR="00C620C8" w:rsidRPr="005B7241" w:rsidRDefault="00C620C8" w:rsidP="001E3570">
      <w:pPr>
        <w:spacing w:line="360" w:lineRule="auto"/>
        <w:jc w:val="center"/>
        <w:rPr>
          <w:rFonts w:ascii="宋体" w:hAnsi="宋体" w:cs="宋体"/>
          <w:b/>
          <w:bCs/>
          <w:kern w:val="44"/>
          <w:sz w:val="44"/>
          <w:szCs w:val="44"/>
        </w:rPr>
      </w:pPr>
    </w:p>
    <w:p w:rsidR="00C620C8" w:rsidRPr="005B7241" w:rsidRDefault="00C620C8" w:rsidP="001E3570">
      <w:pPr>
        <w:spacing w:line="360" w:lineRule="auto"/>
        <w:jc w:val="left"/>
        <w:rPr>
          <w:rFonts w:ascii="宋体" w:hAnsi="宋体" w:cs="宋体"/>
          <w:b/>
          <w:bCs/>
          <w:kern w:val="44"/>
          <w:sz w:val="30"/>
          <w:szCs w:val="30"/>
        </w:rPr>
      </w:pPr>
      <w:r w:rsidRPr="005B7241">
        <w:rPr>
          <w:rFonts w:ascii="宋体" w:hAnsi="宋体" w:cs="宋体" w:hint="eastAsia"/>
          <w:b/>
          <w:bCs/>
          <w:kern w:val="44"/>
          <w:sz w:val="30"/>
          <w:szCs w:val="30"/>
        </w:rPr>
        <w:t>供应商全称：</w:t>
      </w:r>
    </w:p>
    <w:p w:rsidR="00C620C8" w:rsidRPr="005B7241" w:rsidRDefault="00C620C8" w:rsidP="001E3570">
      <w:pPr>
        <w:spacing w:line="360" w:lineRule="auto"/>
        <w:jc w:val="left"/>
        <w:rPr>
          <w:rFonts w:ascii="宋体" w:hAnsi="宋体" w:cs="宋体"/>
          <w:b/>
          <w:bCs/>
          <w:kern w:val="44"/>
          <w:sz w:val="30"/>
          <w:szCs w:val="30"/>
        </w:rPr>
      </w:pPr>
      <w:r w:rsidRPr="005B7241">
        <w:rPr>
          <w:rFonts w:ascii="宋体" w:hAnsi="宋体" w:cs="宋体" w:hint="eastAsia"/>
          <w:b/>
          <w:bCs/>
          <w:kern w:val="44"/>
          <w:sz w:val="30"/>
          <w:szCs w:val="30"/>
        </w:rPr>
        <w:t>授权代表：</w:t>
      </w:r>
    </w:p>
    <w:p w:rsidR="00C620C8" w:rsidRPr="005B7241" w:rsidRDefault="00C620C8" w:rsidP="001E3570">
      <w:pPr>
        <w:spacing w:line="360" w:lineRule="auto"/>
        <w:jc w:val="left"/>
        <w:rPr>
          <w:rFonts w:ascii="宋体" w:hAnsi="宋体" w:cs="宋体"/>
          <w:b/>
          <w:bCs/>
          <w:kern w:val="44"/>
          <w:sz w:val="30"/>
          <w:szCs w:val="30"/>
        </w:rPr>
      </w:pPr>
      <w:r w:rsidRPr="005B7241">
        <w:rPr>
          <w:rFonts w:ascii="宋体" w:hAnsi="宋体" w:cs="宋体" w:hint="eastAsia"/>
          <w:b/>
          <w:bCs/>
          <w:kern w:val="44"/>
          <w:sz w:val="30"/>
          <w:szCs w:val="30"/>
        </w:rPr>
        <w:t>联系电话：</w:t>
      </w:r>
    </w:p>
    <w:p w:rsidR="00C620C8" w:rsidRPr="005B7241" w:rsidRDefault="00C620C8" w:rsidP="001E3570">
      <w:pPr>
        <w:spacing w:line="360" w:lineRule="auto"/>
        <w:jc w:val="left"/>
        <w:rPr>
          <w:rFonts w:ascii="宋体" w:hAnsi="宋体" w:cs="宋体"/>
          <w:b/>
          <w:bCs/>
          <w:kern w:val="44"/>
          <w:sz w:val="30"/>
          <w:szCs w:val="30"/>
        </w:rPr>
      </w:pPr>
      <w:r w:rsidRPr="005B7241">
        <w:rPr>
          <w:rFonts w:ascii="宋体" w:hAnsi="宋体" w:cs="宋体" w:hint="eastAsia"/>
          <w:b/>
          <w:bCs/>
          <w:kern w:val="44"/>
          <w:sz w:val="30"/>
          <w:szCs w:val="30"/>
        </w:rPr>
        <w:t xml:space="preserve">日期：       </w:t>
      </w:r>
    </w:p>
    <w:p w:rsidR="00C620C8" w:rsidRPr="005B7241" w:rsidRDefault="00C620C8" w:rsidP="001E3570">
      <w:pPr>
        <w:spacing w:line="360" w:lineRule="auto"/>
        <w:jc w:val="center"/>
        <w:rPr>
          <w:rFonts w:ascii="宋体" w:hAnsi="宋体" w:cs="宋体"/>
          <w:b/>
          <w:bCs/>
          <w:kern w:val="44"/>
          <w:sz w:val="44"/>
          <w:szCs w:val="44"/>
        </w:rPr>
      </w:pPr>
    </w:p>
    <w:p w:rsidR="00C620C8" w:rsidRPr="005B7241" w:rsidRDefault="00C620C8" w:rsidP="001E3570">
      <w:pPr>
        <w:spacing w:line="360" w:lineRule="auto"/>
        <w:jc w:val="center"/>
        <w:rPr>
          <w:rFonts w:ascii="宋体" w:hAnsi="宋体" w:cs="宋体"/>
          <w:b/>
          <w:bCs/>
          <w:kern w:val="44"/>
          <w:sz w:val="44"/>
          <w:szCs w:val="44"/>
        </w:rPr>
      </w:pPr>
    </w:p>
    <w:p w:rsidR="00C620C8" w:rsidRPr="005B7241" w:rsidRDefault="00C620C8" w:rsidP="001E3570">
      <w:pPr>
        <w:spacing w:line="360" w:lineRule="auto"/>
        <w:jc w:val="center"/>
        <w:rPr>
          <w:rFonts w:ascii="宋体" w:hAnsi="宋体" w:cs="宋体"/>
          <w:b/>
          <w:bCs/>
          <w:kern w:val="44"/>
          <w:sz w:val="44"/>
          <w:szCs w:val="44"/>
        </w:rPr>
      </w:pPr>
    </w:p>
    <w:p w:rsidR="00C620C8" w:rsidRPr="005B7241" w:rsidRDefault="00C620C8" w:rsidP="001E3570">
      <w:pPr>
        <w:spacing w:line="360" w:lineRule="auto"/>
        <w:jc w:val="center"/>
        <w:rPr>
          <w:rFonts w:ascii="宋体" w:hAnsi="宋体" w:cs="宋体"/>
          <w:b/>
          <w:sz w:val="44"/>
          <w:szCs w:val="44"/>
        </w:rPr>
      </w:pPr>
      <w:r w:rsidRPr="005B7241">
        <w:rPr>
          <w:rFonts w:ascii="宋体" w:hAnsi="宋体" w:cs="宋体" w:hint="eastAsia"/>
          <w:b/>
          <w:sz w:val="44"/>
          <w:szCs w:val="44"/>
        </w:rPr>
        <w:t>目  录</w:t>
      </w:r>
    </w:p>
    <w:p w:rsidR="00C620C8" w:rsidRPr="005B7241" w:rsidRDefault="00C620C8" w:rsidP="001E3570">
      <w:pPr>
        <w:spacing w:line="360" w:lineRule="auto"/>
        <w:jc w:val="center"/>
        <w:rPr>
          <w:rFonts w:ascii="宋体" w:hAnsi="宋体" w:cs="宋体"/>
          <w:b/>
          <w:sz w:val="44"/>
          <w:szCs w:val="44"/>
        </w:rPr>
      </w:pPr>
    </w:p>
    <w:p w:rsidR="00C620C8" w:rsidRPr="00C620C8" w:rsidRDefault="00C620C8" w:rsidP="001E3570">
      <w:pPr>
        <w:spacing w:line="360" w:lineRule="auto"/>
        <w:jc w:val="center"/>
        <w:rPr>
          <w:rFonts w:ascii="宋体" w:hAnsi="宋体" w:cs="宋体"/>
          <w:b/>
          <w:sz w:val="44"/>
          <w:szCs w:val="44"/>
        </w:rPr>
      </w:pPr>
      <w:r w:rsidRPr="005B7241">
        <w:rPr>
          <w:rFonts w:ascii="宋体" w:hAnsi="宋体" w:cs="宋体" w:hint="eastAsia"/>
          <w:b/>
          <w:sz w:val="44"/>
          <w:szCs w:val="44"/>
        </w:rPr>
        <w:t>…</w:t>
      </w:r>
    </w:p>
    <w:p w:rsidR="00C620C8" w:rsidRPr="00C620C8" w:rsidRDefault="00C620C8" w:rsidP="001E3570">
      <w:pPr>
        <w:spacing w:line="360" w:lineRule="auto"/>
        <w:rPr>
          <w:b/>
          <w:sz w:val="24"/>
          <w:szCs w:val="24"/>
        </w:rPr>
      </w:pPr>
    </w:p>
    <w:sectPr w:rsidR="00C620C8" w:rsidRPr="00C620C8" w:rsidSect="00D53D91">
      <w:headerReference w:type="default" r:id="rId8"/>
      <w:footerReference w:type="default" r:id="rId9"/>
      <w:footerReference w:type="first" r:id="rId1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E5D" w:rsidRDefault="00D87E5D" w:rsidP="00AA15A8">
      <w:r>
        <w:separator/>
      </w:r>
    </w:p>
  </w:endnote>
  <w:endnote w:type="continuationSeparator" w:id="0">
    <w:p w:rsidR="00D87E5D" w:rsidRDefault="00D87E5D" w:rsidP="00AA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DD8" w:rsidRDefault="00913DD8">
    <w:pPr>
      <w:pStyle w:val="a5"/>
      <w:framePr w:wrap="around" w:vAnchor="text" w:hAnchor="margin" w:xAlign="center" w:y="1"/>
      <w:rPr>
        <w:rStyle w:val="a6"/>
        <w:rFonts w:ascii="宋体" w:hAnsi="宋体"/>
      </w:rPr>
    </w:pPr>
    <w:r>
      <w:rPr>
        <w:rFonts w:ascii="宋体" w:hAnsi="宋体"/>
      </w:rPr>
      <w:fldChar w:fldCharType="begin"/>
    </w:r>
    <w:r>
      <w:rPr>
        <w:rStyle w:val="a6"/>
        <w:rFonts w:ascii="宋体" w:hAnsi="宋体"/>
      </w:rPr>
      <w:instrText xml:space="preserve">PAGE  </w:instrText>
    </w:r>
    <w:r>
      <w:rPr>
        <w:rFonts w:ascii="宋体" w:hAnsi="宋体"/>
      </w:rPr>
      <w:fldChar w:fldCharType="separate"/>
    </w:r>
    <w:r w:rsidR="00991B59">
      <w:rPr>
        <w:rStyle w:val="a6"/>
        <w:rFonts w:ascii="宋体" w:hAnsi="宋体"/>
        <w:noProof/>
      </w:rPr>
      <w:t>4</w:t>
    </w:r>
    <w:r>
      <w:rPr>
        <w:rFonts w:ascii="宋体" w:hAnsi="宋体"/>
      </w:rPr>
      <w:fldChar w:fldCharType="end"/>
    </w:r>
  </w:p>
  <w:p w:rsidR="00913DD8" w:rsidRDefault="00913DD8">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DD8" w:rsidRDefault="00913DD8">
    <w:pPr>
      <w:pStyle w:val="a5"/>
      <w:jc w:val="center"/>
    </w:pPr>
    <w:r>
      <w:fldChar w:fldCharType="begin"/>
    </w:r>
    <w:r>
      <w:instrText xml:space="preserve"> PAGE   \* MERGEFORMAT </w:instrText>
    </w:r>
    <w:r>
      <w:fldChar w:fldCharType="separate"/>
    </w:r>
    <w:r w:rsidRPr="000B16E7">
      <w:rPr>
        <w:rFonts w:hint="eastAsia"/>
        <w:noProof/>
        <w:lang w:val="zh-CN"/>
      </w:rPr>
      <w:t>３</w:t>
    </w:r>
    <w:r>
      <w:rPr>
        <w:noProof/>
        <w:lang w:val="zh-CN"/>
      </w:rPr>
      <w:fldChar w:fldCharType="end"/>
    </w:r>
  </w:p>
  <w:p w:rsidR="00913DD8" w:rsidRDefault="00913D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E5D" w:rsidRDefault="00D87E5D" w:rsidP="00AA15A8">
      <w:r>
        <w:separator/>
      </w:r>
    </w:p>
  </w:footnote>
  <w:footnote w:type="continuationSeparator" w:id="0">
    <w:p w:rsidR="00D87E5D" w:rsidRDefault="00D87E5D" w:rsidP="00AA1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DD8" w:rsidRDefault="00913DD8">
    <w:pPr>
      <w:pStyle w:val="a4"/>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2DA2"/>
    <w:multiLevelType w:val="hybridMultilevel"/>
    <w:tmpl w:val="B3A2D0A0"/>
    <w:lvl w:ilvl="0" w:tplc="9B94EFDE">
      <w:start w:val="3"/>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12783038"/>
    <w:multiLevelType w:val="hybridMultilevel"/>
    <w:tmpl w:val="7CF8DD36"/>
    <w:lvl w:ilvl="0" w:tplc="C4D6F8EE">
      <w:start w:val="1"/>
      <w:numFmt w:val="decimal"/>
      <w:lvlText w:val="%1、"/>
      <w:lvlJc w:val="left"/>
      <w:pPr>
        <w:ind w:left="644"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9851213"/>
    <w:multiLevelType w:val="hybridMultilevel"/>
    <w:tmpl w:val="74CE8E98"/>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8E1356"/>
    <w:multiLevelType w:val="hybridMultilevel"/>
    <w:tmpl w:val="D9C0210A"/>
    <w:lvl w:ilvl="0" w:tplc="732CB9F4">
      <w:start w:val="8"/>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5C3004B"/>
    <w:multiLevelType w:val="hybridMultilevel"/>
    <w:tmpl w:val="9FECB44A"/>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6722395"/>
    <w:multiLevelType w:val="hybridMultilevel"/>
    <w:tmpl w:val="997242A8"/>
    <w:lvl w:ilvl="0" w:tplc="D94A9E3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06040F"/>
    <w:multiLevelType w:val="hybridMultilevel"/>
    <w:tmpl w:val="3170EE24"/>
    <w:lvl w:ilvl="0" w:tplc="AB7A140A">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D6"/>
    <w:rsid w:val="00015D42"/>
    <w:rsid w:val="00017FE0"/>
    <w:rsid w:val="00035EA3"/>
    <w:rsid w:val="00037BE7"/>
    <w:rsid w:val="00042AC1"/>
    <w:rsid w:val="00047CE4"/>
    <w:rsid w:val="00052DC8"/>
    <w:rsid w:val="00055D7B"/>
    <w:rsid w:val="00062102"/>
    <w:rsid w:val="00064171"/>
    <w:rsid w:val="00076F2B"/>
    <w:rsid w:val="00077A5A"/>
    <w:rsid w:val="00084197"/>
    <w:rsid w:val="000B16E7"/>
    <w:rsid w:val="000D53CD"/>
    <w:rsid w:val="000E14F1"/>
    <w:rsid w:val="00100FE6"/>
    <w:rsid w:val="001226DB"/>
    <w:rsid w:val="00126248"/>
    <w:rsid w:val="001326B1"/>
    <w:rsid w:val="00135BB3"/>
    <w:rsid w:val="001413A4"/>
    <w:rsid w:val="00144B46"/>
    <w:rsid w:val="001630B9"/>
    <w:rsid w:val="001842C1"/>
    <w:rsid w:val="001B19F6"/>
    <w:rsid w:val="001B1B37"/>
    <w:rsid w:val="001C3C51"/>
    <w:rsid w:val="001E3570"/>
    <w:rsid w:val="001F4D5B"/>
    <w:rsid w:val="00211E9C"/>
    <w:rsid w:val="00217D88"/>
    <w:rsid w:val="002244C8"/>
    <w:rsid w:val="00237AD7"/>
    <w:rsid w:val="00266A73"/>
    <w:rsid w:val="00273C0B"/>
    <w:rsid w:val="00281834"/>
    <w:rsid w:val="002912CE"/>
    <w:rsid w:val="002C739E"/>
    <w:rsid w:val="002E2BA3"/>
    <w:rsid w:val="002F4618"/>
    <w:rsid w:val="00312995"/>
    <w:rsid w:val="00317D7F"/>
    <w:rsid w:val="003207B1"/>
    <w:rsid w:val="00346A36"/>
    <w:rsid w:val="00353477"/>
    <w:rsid w:val="0035477D"/>
    <w:rsid w:val="00363050"/>
    <w:rsid w:val="00387BCF"/>
    <w:rsid w:val="00396680"/>
    <w:rsid w:val="003B1142"/>
    <w:rsid w:val="003B26D4"/>
    <w:rsid w:val="003B2FA3"/>
    <w:rsid w:val="003C6421"/>
    <w:rsid w:val="003D09BB"/>
    <w:rsid w:val="00405438"/>
    <w:rsid w:val="004238C7"/>
    <w:rsid w:val="00424633"/>
    <w:rsid w:val="004369F5"/>
    <w:rsid w:val="00447019"/>
    <w:rsid w:val="00450AC5"/>
    <w:rsid w:val="00457C2A"/>
    <w:rsid w:val="00480CB3"/>
    <w:rsid w:val="00481169"/>
    <w:rsid w:val="004957AC"/>
    <w:rsid w:val="004A6C2F"/>
    <w:rsid w:val="004C4AB5"/>
    <w:rsid w:val="004E76C9"/>
    <w:rsid w:val="004E78C2"/>
    <w:rsid w:val="004F0949"/>
    <w:rsid w:val="00505BF2"/>
    <w:rsid w:val="00520936"/>
    <w:rsid w:val="0053287D"/>
    <w:rsid w:val="0053744E"/>
    <w:rsid w:val="0054577D"/>
    <w:rsid w:val="00592FE6"/>
    <w:rsid w:val="005A3361"/>
    <w:rsid w:val="005B7241"/>
    <w:rsid w:val="005C4FE3"/>
    <w:rsid w:val="005D652D"/>
    <w:rsid w:val="005F18B4"/>
    <w:rsid w:val="005F51B7"/>
    <w:rsid w:val="005F5479"/>
    <w:rsid w:val="00615A4B"/>
    <w:rsid w:val="00617837"/>
    <w:rsid w:val="00636C53"/>
    <w:rsid w:val="00637225"/>
    <w:rsid w:val="00653F9A"/>
    <w:rsid w:val="0065414C"/>
    <w:rsid w:val="00660DBB"/>
    <w:rsid w:val="0066304C"/>
    <w:rsid w:val="00691997"/>
    <w:rsid w:val="00693930"/>
    <w:rsid w:val="006978E1"/>
    <w:rsid w:val="006A5316"/>
    <w:rsid w:val="006B4D08"/>
    <w:rsid w:val="006B7772"/>
    <w:rsid w:val="00700847"/>
    <w:rsid w:val="00717643"/>
    <w:rsid w:val="00736926"/>
    <w:rsid w:val="00736E60"/>
    <w:rsid w:val="00742F84"/>
    <w:rsid w:val="00744657"/>
    <w:rsid w:val="00755F27"/>
    <w:rsid w:val="00767595"/>
    <w:rsid w:val="00771517"/>
    <w:rsid w:val="007910E6"/>
    <w:rsid w:val="007958B3"/>
    <w:rsid w:val="007A59EE"/>
    <w:rsid w:val="007A60F8"/>
    <w:rsid w:val="007B4058"/>
    <w:rsid w:val="007B791E"/>
    <w:rsid w:val="007F0221"/>
    <w:rsid w:val="007F18DA"/>
    <w:rsid w:val="00826AB4"/>
    <w:rsid w:val="00831394"/>
    <w:rsid w:val="0084503E"/>
    <w:rsid w:val="00850C3A"/>
    <w:rsid w:val="008522FE"/>
    <w:rsid w:val="00857504"/>
    <w:rsid w:val="00864632"/>
    <w:rsid w:val="008756DE"/>
    <w:rsid w:val="00881C2D"/>
    <w:rsid w:val="008A262A"/>
    <w:rsid w:val="008B0558"/>
    <w:rsid w:val="008C0586"/>
    <w:rsid w:val="008C0C9C"/>
    <w:rsid w:val="008D23D6"/>
    <w:rsid w:val="008F4701"/>
    <w:rsid w:val="0090257C"/>
    <w:rsid w:val="00913DD8"/>
    <w:rsid w:val="009272EC"/>
    <w:rsid w:val="009435E6"/>
    <w:rsid w:val="009438DE"/>
    <w:rsid w:val="00946442"/>
    <w:rsid w:val="00946462"/>
    <w:rsid w:val="00951D63"/>
    <w:rsid w:val="009768D1"/>
    <w:rsid w:val="00981EF7"/>
    <w:rsid w:val="00986B24"/>
    <w:rsid w:val="00991B59"/>
    <w:rsid w:val="009A2828"/>
    <w:rsid w:val="009C35A9"/>
    <w:rsid w:val="009F66F3"/>
    <w:rsid w:val="009F72EB"/>
    <w:rsid w:val="00A20D90"/>
    <w:rsid w:val="00A44CB6"/>
    <w:rsid w:val="00A47352"/>
    <w:rsid w:val="00A611AE"/>
    <w:rsid w:val="00A962A6"/>
    <w:rsid w:val="00A976CD"/>
    <w:rsid w:val="00AA15A8"/>
    <w:rsid w:val="00AB7656"/>
    <w:rsid w:val="00AC69DA"/>
    <w:rsid w:val="00B2013E"/>
    <w:rsid w:val="00BB160A"/>
    <w:rsid w:val="00BE425D"/>
    <w:rsid w:val="00BE4448"/>
    <w:rsid w:val="00BF3074"/>
    <w:rsid w:val="00C27961"/>
    <w:rsid w:val="00C45A71"/>
    <w:rsid w:val="00C502E6"/>
    <w:rsid w:val="00C54228"/>
    <w:rsid w:val="00C54CAE"/>
    <w:rsid w:val="00C563C4"/>
    <w:rsid w:val="00C620C8"/>
    <w:rsid w:val="00C720F0"/>
    <w:rsid w:val="00C81F1D"/>
    <w:rsid w:val="00C85BF8"/>
    <w:rsid w:val="00C924D9"/>
    <w:rsid w:val="00CB4C4F"/>
    <w:rsid w:val="00CD3726"/>
    <w:rsid w:val="00D105FD"/>
    <w:rsid w:val="00D36415"/>
    <w:rsid w:val="00D53D91"/>
    <w:rsid w:val="00D82B1A"/>
    <w:rsid w:val="00D87E5D"/>
    <w:rsid w:val="00D97CA0"/>
    <w:rsid w:val="00DA254B"/>
    <w:rsid w:val="00DA772F"/>
    <w:rsid w:val="00DA7D23"/>
    <w:rsid w:val="00DC7D49"/>
    <w:rsid w:val="00DE2CF4"/>
    <w:rsid w:val="00E12EA4"/>
    <w:rsid w:val="00E141E0"/>
    <w:rsid w:val="00E16E73"/>
    <w:rsid w:val="00E3191C"/>
    <w:rsid w:val="00E376DE"/>
    <w:rsid w:val="00E67361"/>
    <w:rsid w:val="00E709BE"/>
    <w:rsid w:val="00E82615"/>
    <w:rsid w:val="00E920A5"/>
    <w:rsid w:val="00EB0A51"/>
    <w:rsid w:val="00EC6FB7"/>
    <w:rsid w:val="00ED0D5C"/>
    <w:rsid w:val="00EF0A48"/>
    <w:rsid w:val="00EF310E"/>
    <w:rsid w:val="00F065C4"/>
    <w:rsid w:val="00F147F0"/>
    <w:rsid w:val="00F32565"/>
    <w:rsid w:val="00F608DA"/>
    <w:rsid w:val="00F64315"/>
    <w:rsid w:val="00F645F9"/>
    <w:rsid w:val="00F76659"/>
    <w:rsid w:val="00F80508"/>
    <w:rsid w:val="00F93CC1"/>
    <w:rsid w:val="00FB40FD"/>
    <w:rsid w:val="00FB564F"/>
    <w:rsid w:val="00FC5CCB"/>
    <w:rsid w:val="00FD015A"/>
    <w:rsid w:val="00FD2A8F"/>
    <w:rsid w:val="00FE0DA2"/>
    <w:rsid w:val="00FF20EA"/>
    <w:rsid w:val="00FF5B7C"/>
    <w:rsid w:val="00FF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A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customStyle="1" w:styleId="font31">
    <w:name w:val="font31"/>
    <w:rsid w:val="00D105FD"/>
    <w:rPr>
      <w:rFonts w:ascii="宋体" w:eastAsia="宋体" w:hAnsi="宋体" w:cs="宋体" w:hint="eastAsia"/>
      <w:b/>
      <w:bCs/>
      <w:i w:val="0"/>
      <w:iCs w:val="0"/>
      <w:color w:val="000000"/>
      <w:sz w:val="18"/>
      <w:szCs w:val="18"/>
      <w:u w:val="none"/>
    </w:rPr>
  </w:style>
  <w:style w:type="character" w:customStyle="1" w:styleId="font41">
    <w:name w:val="font41"/>
    <w:rsid w:val="00D105FD"/>
    <w:rPr>
      <w:rFonts w:ascii="Times New Roman" w:hAnsi="Times New Roman" w:cs="Times New Roman" w:hint="default"/>
      <w:b/>
      <w:bCs/>
      <w:i w:val="0"/>
      <w:iCs w:val="0"/>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A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customStyle="1" w:styleId="font31">
    <w:name w:val="font31"/>
    <w:rsid w:val="00D105FD"/>
    <w:rPr>
      <w:rFonts w:ascii="宋体" w:eastAsia="宋体" w:hAnsi="宋体" w:cs="宋体" w:hint="eastAsia"/>
      <w:b/>
      <w:bCs/>
      <w:i w:val="0"/>
      <w:iCs w:val="0"/>
      <w:color w:val="000000"/>
      <w:sz w:val="18"/>
      <w:szCs w:val="18"/>
      <w:u w:val="none"/>
    </w:rPr>
  </w:style>
  <w:style w:type="character" w:customStyle="1" w:styleId="font41">
    <w:name w:val="font41"/>
    <w:rsid w:val="00D105FD"/>
    <w:rPr>
      <w:rFonts w:ascii="Times New Roman" w:hAnsi="Times New Roman" w:cs="Times New Roman" w:hint="default"/>
      <w:b/>
      <w:bCs/>
      <w:i w:val="0"/>
      <w:iCs w:val="0"/>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43270">
      <w:bodyDiv w:val="1"/>
      <w:marLeft w:val="0"/>
      <w:marRight w:val="0"/>
      <w:marTop w:val="0"/>
      <w:marBottom w:val="0"/>
      <w:divBdr>
        <w:top w:val="none" w:sz="0" w:space="0" w:color="auto"/>
        <w:left w:val="none" w:sz="0" w:space="0" w:color="auto"/>
        <w:bottom w:val="none" w:sz="0" w:space="0" w:color="auto"/>
        <w:right w:val="none" w:sz="0" w:space="0" w:color="auto"/>
      </w:divBdr>
    </w:div>
    <w:div w:id="1718623714">
      <w:bodyDiv w:val="1"/>
      <w:marLeft w:val="0"/>
      <w:marRight w:val="0"/>
      <w:marTop w:val="0"/>
      <w:marBottom w:val="0"/>
      <w:divBdr>
        <w:top w:val="none" w:sz="0" w:space="0" w:color="auto"/>
        <w:left w:val="none" w:sz="0" w:space="0" w:color="auto"/>
        <w:bottom w:val="none" w:sz="0" w:space="0" w:color="auto"/>
        <w:right w:val="none" w:sz="0" w:space="0" w:color="auto"/>
      </w:divBdr>
    </w:div>
    <w:div w:id="189892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11</Pages>
  <Words>572</Words>
  <Characters>3261</Characters>
  <Application>Microsoft Office Word</Application>
  <DocSecurity>0</DocSecurity>
  <Lines>27</Lines>
  <Paragraphs>7</Paragraphs>
  <ScaleCrop>false</ScaleCrop>
  <Company>P R C</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198</cp:revision>
  <dcterms:created xsi:type="dcterms:W3CDTF">2019-04-28T09:32:00Z</dcterms:created>
  <dcterms:modified xsi:type="dcterms:W3CDTF">2024-02-26T00:18:00Z</dcterms:modified>
</cp:coreProperties>
</file>