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D62D04" w:rsidRDefault="00B2013E" w:rsidP="00DA49B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</w:t>
      </w:r>
      <w:r w:rsidRPr="00D62D0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院</w:t>
      </w:r>
      <w:r w:rsidR="00DA49B1" w:rsidRPr="00D62D0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牙周袋深度探测仪</w:t>
      </w:r>
      <w:r w:rsidR="00052DC8" w:rsidRPr="00D62D0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D62D0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D62D04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D62D0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D62D04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62D04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D62D04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D62D04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D62D04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D62D04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DA49B1"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牙周袋深度探测仪</w:t>
      </w:r>
    </w:p>
    <w:p w:rsidR="00E16A3A" w:rsidRPr="00D62D04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DA49B1" w:rsidRPr="00D62D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4套</w:t>
      </w:r>
    </w:p>
    <w:p w:rsidR="007910E6" w:rsidRPr="00D62D04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D62D04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D62D04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D62D04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D62D04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62D04">
        <w:rPr>
          <w:rFonts w:ascii="宋体" w:hAnsi="宋体" w:cs="Arial" w:hint="eastAsia"/>
          <w:sz w:val="24"/>
          <w:szCs w:val="24"/>
        </w:rPr>
        <w:t>响应</w:t>
      </w:r>
      <w:r w:rsidR="00B2013E" w:rsidRPr="00D62D04">
        <w:rPr>
          <w:rFonts w:ascii="宋体" w:hAnsi="宋体" w:cs="Arial" w:hint="eastAsia"/>
          <w:sz w:val="24"/>
          <w:szCs w:val="24"/>
        </w:rPr>
        <w:t>供应商</w:t>
      </w:r>
      <w:r w:rsidR="00B2013E" w:rsidRPr="00D62D04">
        <w:rPr>
          <w:rFonts w:ascii="宋体" w:hAnsi="宋体" w:cs="Arial"/>
          <w:sz w:val="24"/>
          <w:szCs w:val="24"/>
        </w:rPr>
        <w:t>应具有独立法人资格，</w:t>
      </w:r>
      <w:r w:rsidR="00B2013E" w:rsidRPr="00D62D04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D62D04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62D04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D62D04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D62D04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D62D04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62D04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D62D04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62D04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D62D04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62D04">
        <w:rPr>
          <w:rFonts w:ascii="宋体" w:hAnsi="宋体" w:cs="Arial" w:hint="eastAsia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D62D04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D62D04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9559B9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62D04">
        <w:rPr>
          <w:rFonts w:ascii="宋体" w:hAnsi="宋体" w:hint="eastAsia"/>
          <w:sz w:val="24"/>
          <w:szCs w:val="24"/>
        </w:rPr>
        <w:t>关于付款周期的约定：签订</w:t>
      </w:r>
      <w:r w:rsidRPr="009559B9">
        <w:rPr>
          <w:rFonts w:ascii="宋体" w:hAnsi="宋体" w:hint="eastAsia"/>
          <w:sz w:val="24"/>
          <w:szCs w:val="24"/>
        </w:rPr>
        <w:t>合同后，货物订单发出，</w:t>
      </w:r>
      <w:r w:rsidR="007B791E" w:rsidRPr="009559B9">
        <w:rPr>
          <w:rFonts w:ascii="宋体" w:hAnsi="宋体" w:hint="eastAsia"/>
          <w:sz w:val="24"/>
          <w:szCs w:val="24"/>
        </w:rPr>
        <w:t>凭发票</w:t>
      </w:r>
      <w:r w:rsidRPr="009559B9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留合同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签定合同后（      ）日历天内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9C232B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  <w:highlight w:val="yellow"/>
        </w:rPr>
      </w:pPr>
      <w:r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五</w:t>
      </w:r>
      <w:r w:rsidR="00B2013E"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、</w:t>
      </w:r>
      <w:r w:rsidR="00480CB3" w:rsidRPr="009C232B">
        <w:rPr>
          <w:rFonts w:ascii="宋体" w:hAnsi="宋体" w:hint="eastAsia"/>
          <w:b/>
          <w:sz w:val="24"/>
          <w:szCs w:val="24"/>
          <w:highlight w:val="yellow"/>
        </w:rPr>
        <w:t>项目调研会议安排：</w:t>
      </w:r>
    </w:p>
    <w:p w:rsidR="00E12EA4" w:rsidRPr="00D80E6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C232B">
        <w:rPr>
          <w:rFonts w:ascii="宋体" w:hAnsi="宋体" w:hint="eastAsia"/>
          <w:b/>
          <w:sz w:val="24"/>
          <w:szCs w:val="24"/>
          <w:highlight w:val="yellow"/>
        </w:rPr>
        <w:t>时间：</w:t>
      </w:r>
      <w:r w:rsidR="00E376DE" w:rsidRPr="009C232B">
        <w:rPr>
          <w:rFonts w:ascii="宋体" w:hAnsi="宋体" w:hint="eastAsia"/>
          <w:b/>
          <w:sz w:val="24"/>
          <w:szCs w:val="24"/>
          <w:highlight w:val="yellow"/>
        </w:rPr>
        <w:t>2024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年</w:t>
      </w:r>
      <w:r w:rsidR="00D62D04">
        <w:rPr>
          <w:rFonts w:ascii="宋体" w:hAnsi="宋体" w:hint="eastAsia"/>
          <w:b/>
          <w:sz w:val="24"/>
          <w:szCs w:val="24"/>
          <w:highlight w:val="yellow"/>
        </w:rPr>
        <w:t>8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月</w:t>
      </w:r>
      <w:r w:rsidR="006B495A">
        <w:rPr>
          <w:rFonts w:ascii="宋体" w:hAnsi="宋体" w:hint="eastAsia"/>
          <w:b/>
          <w:sz w:val="24"/>
          <w:szCs w:val="24"/>
          <w:highlight w:val="yellow"/>
        </w:rPr>
        <w:t>6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日(</w:t>
      </w:r>
      <w:r w:rsidR="003E3E56" w:rsidRPr="009C232B">
        <w:rPr>
          <w:rFonts w:ascii="宋体" w:hAnsi="宋体" w:hint="eastAsia"/>
          <w:b/>
          <w:sz w:val="24"/>
          <w:szCs w:val="24"/>
          <w:highlight w:val="yellow"/>
        </w:rPr>
        <w:t>星期</w:t>
      </w:r>
      <w:r w:rsidR="00D62D04">
        <w:rPr>
          <w:rFonts w:ascii="宋体" w:hAnsi="宋体" w:hint="eastAsia"/>
          <w:b/>
          <w:sz w:val="24"/>
          <w:szCs w:val="24"/>
          <w:highlight w:val="yellow"/>
        </w:rPr>
        <w:t>二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)</w:t>
      </w:r>
      <w:r w:rsidR="00D62D04">
        <w:rPr>
          <w:rFonts w:ascii="宋体" w:hAnsi="宋体" w:hint="eastAsia"/>
          <w:b/>
          <w:sz w:val="24"/>
          <w:szCs w:val="24"/>
          <w:highlight w:val="yellow"/>
        </w:rPr>
        <w:t>下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午</w:t>
      </w:r>
      <w:r w:rsidR="00D62D04">
        <w:rPr>
          <w:rFonts w:ascii="宋体" w:hAnsi="宋体" w:hint="eastAsia"/>
          <w:b/>
          <w:sz w:val="24"/>
          <w:szCs w:val="24"/>
          <w:highlight w:val="yellow"/>
        </w:rPr>
        <w:t>16</w:t>
      </w:r>
      <w:r w:rsidR="004C4AB5" w:rsidRPr="009C232B">
        <w:rPr>
          <w:rFonts w:ascii="宋体" w:hAnsi="宋体" w:hint="eastAsia"/>
          <w:b/>
          <w:sz w:val="24"/>
          <w:szCs w:val="24"/>
          <w:highlight w:val="yellow"/>
        </w:rPr>
        <w:t>:0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559B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559B9">
        <w:rPr>
          <w:rFonts w:ascii="宋体" w:hAnsi="宋体" w:hint="eastAsia"/>
          <w:b/>
          <w:sz w:val="24"/>
          <w:szCs w:val="24"/>
        </w:rPr>
        <w:t>商务</w:t>
      </w:r>
      <w:r w:rsidRPr="009559B9">
        <w:rPr>
          <w:rFonts w:ascii="宋体" w:hAnsi="宋体" w:hint="eastAsia"/>
          <w:b/>
          <w:sz w:val="24"/>
          <w:szCs w:val="24"/>
        </w:rPr>
        <w:t>及技术人员参会）</w:t>
      </w:r>
    </w:p>
    <w:p w:rsidR="004C4AB5" w:rsidRPr="009559B9" w:rsidRDefault="00E12EA4" w:rsidP="00D62D0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014712" w:rsidRDefault="00014712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E01" w:rsidRPr="00014712" w:rsidRDefault="00D30E01">
      <w:pPr>
        <w:widowControl/>
        <w:jc w:val="left"/>
        <w:rPr>
          <w:b/>
          <w:sz w:val="24"/>
          <w:szCs w:val="24"/>
        </w:rPr>
      </w:pPr>
      <w:bookmarkStart w:id="2" w:name="_GoBack"/>
      <w:bookmarkEnd w:id="2"/>
    </w:p>
    <w:p w:rsidR="009101F1" w:rsidRPr="009101F1" w:rsidRDefault="009101F1" w:rsidP="00B51929">
      <w:pPr>
        <w:spacing w:line="360" w:lineRule="auto"/>
        <w:rPr>
          <w:rFonts w:ascii="Calibri" w:hAnsi="Calibri"/>
          <w:szCs w:val="24"/>
        </w:rPr>
      </w:pPr>
      <w:r w:rsidRPr="009559B9">
        <w:rPr>
          <w:rFonts w:ascii="Calibri" w:hAnsi="Calibri" w:hint="eastAsia"/>
          <w:b/>
          <w:sz w:val="24"/>
          <w:szCs w:val="32"/>
        </w:rPr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B51929" w:rsidRPr="009101F1">
        <w:rPr>
          <w:rFonts w:ascii="Calibri" w:hAnsi="Calibri"/>
          <w:szCs w:val="24"/>
        </w:rPr>
        <w:t xml:space="preserve"> </w:t>
      </w:r>
    </w:p>
    <w:p w:rsidR="006B495A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牙周袋深度</w:t>
      </w:r>
      <w:r>
        <w:rPr>
          <w:rFonts w:hint="eastAsia"/>
          <w:sz w:val="24"/>
          <w:szCs w:val="24"/>
        </w:rPr>
        <w:t>探测仪</w:t>
      </w:r>
      <w:r w:rsidRPr="006B495A">
        <w:rPr>
          <w:rFonts w:hint="eastAsia"/>
          <w:sz w:val="24"/>
          <w:szCs w:val="24"/>
        </w:rPr>
        <w:t>调研参数</w:t>
      </w:r>
    </w:p>
    <w:p w:rsidR="006B495A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1</w:t>
      </w:r>
      <w:r w:rsidRPr="006B495A">
        <w:rPr>
          <w:rFonts w:hint="eastAsia"/>
          <w:sz w:val="24"/>
          <w:szCs w:val="24"/>
        </w:rPr>
        <w:t>、通过恒定压力，可以实现快速探测牙周袋深度、附着丧失、膜</w:t>
      </w:r>
      <w:proofErr w:type="gramStart"/>
      <w:r w:rsidRPr="006B495A">
        <w:rPr>
          <w:rFonts w:hint="eastAsia"/>
          <w:sz w:val="24"/>
          <w:szCs w:val="24"/>
        </w:rPr>
        <w:t>龈</w:t>
      </w:r>
      <w:proofErr w:type="gramEnd"/>
      <w:r w:rsidRPr="006B495A">
        <w:rPr>
          <w:rFonts w:hint="eastAsia"/>
          <w:sz w:val="24"/>
          <w:szCs w:val="24"/>
        </w:rPr>
        <w:t>联合等检查项目。</w:t>
      </w:r>
    </w:p>
    <w:p w:rsidR="006B495A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2</w:t>
      </w:r>
      <w:r w:rsidRPr="006B495A">
        <w:rPr>
          <w:rFonts w:hint="eastAsia"/>
          <w:sz w:val="24"/>
          <w:szCs w:val="24"/>
        </w:rPr>
        <w:t>、探诊压力：通过光学解码器自动输出</w:t>
      </w:r>
      <w:r w:rsidRPr="006B495A">
        <w:rPr>
          <w:rFonts w:hint="eastAsia"/>
          <w:sz w:val="24"/>
          <w:szCs w:val="24"/>
        </w:rPr>
        <w:t>15g</w:t>
      </w:r>
      <w:r w:rsidRPr="006B495A">
        <w:rPr>
          <w:rFonts w:hint="eastAsia"/>
          <w:sz w:val="24"/>
          <w:szCs w:val="24"/>
        </w:rPr>
        <w:t>恒定压力。</w:t>
      </w:r>
    </w:p>
    <w:p w:rsidR="006B495A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3</w:t>
      </w:r>
      <w:r w:rsidRPr="006B495A">
        <w:rPr>
          <w:rFonts w:hint="eastAsia"/>
          <w:sz w:val="24"/>
          <w:szCs w:val="24"/>
        </w:rPr>
        <w:t>、探诊深度：</w:t>
      </w:r>
      <w:r w:rsidRPr="006B495A">
        <w:rPr>
          <w:rFonts w:hint="eastAsia"/>
          <w:sz w:val="24"/>
          <w:szCs w:val="24"/>
        </w:rPr>
        <w:t>0mm</w:t>
      </w:r>
      <w:r w:rsidRPr="006B495A">
        <w:rPr>
          <w:rFonts w:hint="eastAsia"/>
          <w:sz w:val="24"/>
          <w:szCs w:val="24"/>
        </w:rPr>
        <w:t>～</w:t>
      </w:r>
      <w:r w:rsidRPr="006B495A">
        <w:rPr>
          <w:rFonts w:hint="eastAsia"/>
          <w:sz w:val="24"/>
          <w:szCs w:val="24"/>
        </w:rPr>
        <w:t>11.0mm</w:t>
      </w:r>
    </w:p>
    <w:p w:rsidR="006B495A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4</w:t>
      </w:r>
      <w:r w:rsidRPr="006B495A">
        <w:rPr>
          <w:rFonts w:hint="eastAsia"/>
          <w:sz w:val="24"/>
          <w:szCs w:val="24"/>
        </w:rPr>
        <w:t>、探诊精确度：≤</w:t>
      </w:r>
      <w:r w:rsidRPr="006B495A">
        <w:rPr>
          <w:rFonts w:hint="eastAsia"/>
          <w:sz w:val="24"/>
          <w:szCs w:val="24"/>
        </w:rPr>
        <w:t>0.2mm</w:t>
      </w:r>
      <w:r w:rsidRPr="006B495A">
        <w:rPr>
          <w:rFonts w:hint="eastAsia"/>
          <w:sz w:val="24"/>
          <w:szCs w:val="24"/>
        </w:rPr>
        <w:t>。</w:t>
      </w:r>
      <w:r w:rsidRPr="006B495A">
        <w:rPr>
          <w:rFonts w:hint="eastAsia"/>
          <w:sz w:val="24"/>
          <w:szCs w:val="24"/>
        </w:rPr>
        <w:t xml:space="preserve"> </w:t>
      </w:r>
    </w:p>
    <w:p w:rsidR="006B495A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5</w:t>
      </w:r>
      <w:r w:rsidRPr="006B495A">
        <w:rPr>
          <w:rFonts w:hint="eastAsia"/>
          <w:sz w:val="24"/>
          <w:szCs w:val="24"/>
        </w:rPr>
        <w:t>、针尖材料：钛合金（可测种植体），用于种植体周围炎症诊断</w:t>
      </w:r>
    </w:p>
    <w:p w:rsidR="00C620C8" w:rsidRPr="006B495A" w:rsidRDefault="006B495A" w:rsidP="006B495A">
      <w:pPr>
        <w:spacing w:line="360" w:lineRule="auto"/>
        <w:rPr>
          <w:sz w:val="24"/>
          <w:szCs w:val="24"/>
        </w:rPr>
      </w:pPr>
      <w:r w:rsidRPr="006B495A">
        <w:rPr>
          <w:rFonts w:hint="eastAsia"/>
          <w:sz w:val="24"/>
          <w:szCs w:val="24"/>
        </w:rPr>
        <w:t>6</w:t>
      </w:r>
      <w:r w:rsidRPr="006B495A">
        <w:rPr>
          <w:rFonts w:hint="eastAsia"/>
          <w:sz w:val="24"/>
          <w:szCs w:val="24"/>
        </w:rPr>
        <w:t>、可综合评判患者口腔现状及预后指标、具有历史比对功能、危险因素评估功能、评估牙周感染风险指数等功能。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69" w:rsidRDefault="00FE7369" w:rsidP="00AA15A8">
      <w:r>
        <w:separator/>
      </w:r>
    </w:p>
  </w:endnote>
  <w:endnote w:type="continuationSeparator" w:id="0">
    <w:p w:rsidR="00FE7369" w:rsidRDefault="00FE736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14712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69" w:rsidRDefault="00FE7369" w:rsidP="00AA15A8">
      <w:r>
        <w:separator/>
      </w:r>
    </w:p>
  </w:footnote>
  <w:footnote w:type="continuationSeparator" w:id="0">
    <w:p w:rsidR="00FE7369" w:rsidRDefault="00FE736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4712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72A64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95A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62D04"/>
    <w:rsid w:val="00D80E60"/>
    <w:rsid w:val="00D82B1A"/>
    <w:rsid w:val="00DA49B1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E7369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358</Words>
  <Characters>2047</Characters>
  <Application>Microsoft Office Word</Application>
  <DocSecurity>0</DocSecurity>
  <Lines>17</Lines>
  <Paragraphs>4</Paragraphs>
  <ScaleCrop>false</ScaleCrop>
  <Company>P R C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186</cp:revision>
  <dcterms:created xsi:type="dcterms:W3CDTF">2019-04-28T09:32:00Z</dcterms:created>
  <dcterms:modified xsi:type="dcterms:W3CDTF">2024-07-26T08:10:00Z</dcterms:modified>
</cp:coreProperties>
</file>