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CC3D" w14:textId="77777777" w:rsidR="001759A7" w:rsidRPr="008163DA" w:rsidRDefault="001759A7" w:rsidP="001759A7">
      <w:pPr>
        <w:spacing w:line="360" w:lineRule="auto"/>
        <w:rPr>
          <w:rFonts w:ascii="Calibri" w:hAnsi="Calibri"/>
          <w:szCs w:val="24"/>
        </w:rPr>
      </w:pPr>
      <w:r w:rsidRPr="008163DA">
        <w:rPr>
          <w:rFonts w:ascii="Calibri" w:hAnsi="Calibri" w:hint="eastAsia"/>
          <w:b/>
          <w:sz w:val="24"/>
          <w:szCs w:val="32"/>
        </w:rPr>
        <w:t>附件</w:t>
      </w:r>
      <w:r w:rsidRPr="008163DA">
        <w:rPr>
          <w:rFonts w:ascii="Calibri" w:hAnsi="Calibri" w:hint="eastAsia"/>
          <w:b/>
          <w:sz w:val="24"/>
          <w:szCs w:val="32"/>
        </w:rPr>
        <w:t>1</w:t>
      </w:r>
      <w:r w:rsidRPr="008163DA">
        <w:rPr>
          <w:rFonts w:ascii="Calibri" w:hAnsi="Calibri" w:hint="eastAsia"/>
          <w:b/>
          <w:sz w:val="24"/>
          <w:szCs w:val="32"/>
        </w:rPr>
        <w:t>：南京医科大学附属口腔医院五台校区</w:t>
      </w:r>
      <w:r w:rsidRPr="008163DA">
        <w:rPr>
          <w:rFonts w:ascii="Calibri" w:hAnsi="Calibri" w:hint="eastAsia"/>
          <w:b/>
          <w:sz w:val="24"/>
          <w:szCs w:val="32"/>
        </w:rPr>
        <w:t>6</w:t>
      </w:r>
      <w:r w:rsidRPr="008163DA">
        <w:rPr>
          <w:rFonts w:ascii="Calibri" w:hAnsi="Calibri" w:hint="eastAsia"/>
          <w:b/>
          <w:sz w:val="24"/>
          <w:szCs w:val="32"/>
        </w:rPr>
        <w:t>号宿舍楼装饰装修空调采购及安装项目</w:t>
      </w:r>
      <w:r w:rsidRPr="008163DA">
        <w:rPr>
          <w:rFonts w:ascii="Calibri" w:hAnsi="Calibri"/>
          <w:szCs w:val="24"/>
        </w:rPr>
        <w:t xml:space="preserve"> </w:t>
      </w:r>
    </w:p>
    <w:p w14:paraId="641A03D2" w14:textId="77777777" w:rsidR="001759A7" w:rsidRPr="008163DA" w:rsidRDefault="001759A7" w:rsidP="001759A7">
      <w:pPr>
        <w:spacing w:line="360" w:lineRule="auto"/>
        <w:rPr>
          <w:rFonts w:ascii="Calibri" w:hAnsi="Calibri"/>
          <w:b/>
          <w:sz w:val="24"/>
          <w:szCs w:val="32"/>
        </w:rPr>
      </w:pPr>
      <w:r w:rsidRPr="008163DA">
        <w:rPr>
          <w:rFonts w:ascii="Calibri" w:hAnsi="Calibri" w:hint="eastAsia"/>
          <w:b/>
          <w:sz w:val="24"/>
          <w:szCs w:val="32"/>
        </w:rPr>
        <w:t>1</w:t>
      </w:r>
      <w:r w:rsidRPr="008163DA">
        <w:rPr>
          <w:rFonts w:ascii="Calibri" w:hAnsi="Calibri" w:hint="eastAsia"/>
          <w:b/>
          <w:sz w:val="24"/>
          <w:szCs w:val="32"/>
        </w:rPr>
        <w:t>、设备技术要求：</w:t>
      </w:r>
    </w:p>
    <w:p w14:paraId="551169F4" w14:textId="77777777" w:rsidR="001759A7" w:rsidRPr="008163DA" w:rsidRDefault="001759A7" w:rsidP="001759A7">
      <w:pPr>
        <w:spacing w:line="360" w:lineRule="auto"/>
        <w:rPr>
          <w:rFonts w:ascii="Calibri" w:hAnsi="Calibri"/>
          <w:sz w:val="24"/>
          <w:szCs w:val="32"/>
        </w:rPr>
      </w:pPr>
      <w:r w:rsidRPr="008163DA">
        <w:rPr>
          <w:rFonts w:ascii="Calibri" w:hAnsi="Calibri" w:hint="eastAsia"/>
          <w:sz w:val="24"/>
          <w:szCs w:val="32"/>
        </w:rPr>
        <w:t>1.1</w:t>
      </w:r>
      <w:r w:rsidRPr="008163DA">
        <w:rPr>
          <w:rFonts w:ascii="Calibri" w:hAnsi="Calibri" w:hint="eastAsia"/>
          <w:sz w:val="24"/>
          <w:szCs w:val="32"/>
        </w:rPr>
        <w:t>本项技术要求提出的是最低限度的技术条件。</w:t>
      </w:r>
    </w:p>
    <w:p w14:paraId="181A873E" w14:textId="77777777" w:rsidR="001759A7" w:rsidRPr="008163DA" w:rsidRDefault="001759A7" w:rsidP="001759A7">
      <w:pPr>
        <w:spacing w:line="360" w:lineRule="auto"/>
        <w:rPr>
          <w:rFonts w:ascii="Calibri" w:hAnsi="Calibri"/>
          <w:sz w:val="24"/>
          <w:szCs w:val="32"/>
        </w:rPr>
      </w:pPr>
      <w:r w:rsidRPr="008163DA">
        <w:rPr>
          <w:rFonts w:ascii="Calibri" w:hAnsi="Calibri" w:hint="eastAsia"/>
          <w:sz w:val="24"/>
          <w:szCs w:val="32"/>
        </w:rPr>
        <w:t>1.2</w:t>
      </w:r>
      <w:r w:rsidRPr="008163DA">
        <w:rPr>
          <w:rFonts w:ascii="Calibri" w:hAnsi="Calibri" w:hint="eastAsia"/>
          <w:sz w:val="24"/>
          <w:szCs w:val="32"/>
        </w:rPr>
        <w:t>加“★”要求的性能和技术条款为重要参数。需按要求提供相关证明材料如彩页、手册、检测报告及其他材料等，并加盖制造商公章。</w:t>
      </w:r>
    </w:p>
    <w:p w14:paraId="4CC30195" w14:textId="77777777" w:rsidR="001759A7" w:rsidRPr="008163DA" w:rsidRDefault="001759A7" w:rsidP="001759A7">
      <w:pPr>
        <w:spacing w:line="360" w:lineRule="auto"/>
        <w:rPr>
          <w:rFonts w:ascii="Calibri" w:hAnsi="Calibri"/>
          <w:sz w:val="24"/>
          <w:szCs w:val="32"/>
        </w:rPr>
      </w:pPr>
      <w:r w:rsidRPr="008163DA">
        <w:rPr>
          <w:rFonts w:ascii="Calibri" w:hAnsi="Calibri" w:hint="eastAsia"/>
          <w:sz w:val="24"/>
          <w:szCs w:val="32"/>
        </w:rPr>
        <w:t>1.3</w:t>
      </w:r>
      <w:r w:rsidRPr="008163DA">
        <w:rPr>
          <w:rFonts w:ascii="Calibri" w:hAnsi="Calibri" w:hint="eastAsia"/>
          <w:sz w:val="24"/>
          <w:szCs w:val="32"/>
        </w:rPr>
        <w:t>本项目所需要</w:t>
      </w:r>
      <w:proofErr w:type="gramStart"/>
      <w:r w:rsidRPr="008163DA">
        <w:rPr>
          <w:rFonts w:ascii="Calibri" w:hAnsi="Calibri" w:hint="eastAsia"/>
          <w:sz w:val="24"/>
          <w:szCs w:val="32"/>
        </w:rPr>
        <w:t>求配合</w:t>
      </w:r>
      <w:proofErr w:type="gramEnd"/>
      <w:r w:rsidRPr="008163DA">
        <w:rPr>
          <w:rFonts w:ascii="Calibri" w:hAnsi="Calibri" w:hint="eastAsia"/>
          <w:sz w:val="24"/>
          <w:szCs w:val="32"/>
        </w:rPr>
        <w:t>装修工程深化设计，配置全套设备、材料，并运抵采购人工地现场，完成安装、调试，直至验收合格交付采购人使用，进行售后服务，质保期服务。</w:t>
      </w:r>
    </w:p>
    <w:tbl>
      <w:tblPr>
        <w:tblW w:w="738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414"/>
        <w:gridCol w:w="2127"/>
        <w:gridCol w:w="1842"/>
      </w:tblGrid>
      <w:tr w:rsidR="001759A7" w:rsidRPr="008163DA" w14:paraId="54001DE8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08379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163D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技术指标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0AAB3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163D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性能参数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164AD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163D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759A7" w:rsidRPr="008163DA" w14:paraId="0A2B1541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83E0D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APF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13A5C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≥5.2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B9C1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 w:rsidRPr="008163DA">
              <w:rPr>
                <w:rFonts w:ascii="Calibri" w:hAnsi="Calibri" w:cs="Calibri"/>
                <w:kern w:val="0"/>
                <w:sz w:val="24"/>
                <w:szCs w:val="24"/>
                <w:lang w:bidi="ar"/>
              </w:rPr>
              <w:t>1.</w:t>
            </w:r>
            <w:r w:rsidRPr="008163DA">
              <w:rPr>
                <w:rFonts w:ascii="宋体" w:hAnsi="宋体" w:cs="宋体"/>
                <w:sz w:val="24"/>
                <w:szCs w:val="24"/>
                <w:lang w:bidi="ar"/>
              </w:rPr>
              <w:t>分体壁挂机</w:t>
            </w:r>
            <w:r w:rsidRPr="008163DA">
              <w:rPr>
                <w:rFonts w:ascii="Calibri" w:hAnsi="Calibri" w:cs="Calibri"/>
                <w:sz w:val="24"/>
                <w:szCs w:val="24"/>
                <w:lang w:bidi="ar"/>
              </w:rPr>
              <w:br/>
              <w:t>2.</w:t>
            </w:r>
            <w:r w:rsidRPr="008163DA">
              <w:rPr>
                <w:rFonts w:ascii="宋体" w:hAnsi="宋体" w:cs="宋体"/>
                <w:sz w:val="24"/>
                <w:szCs w:val="24"/>
                <w:lang w:bidi="ar"/>
              </w:rPr>
              <w:t>单台设备自带</w:t>
            </w:r>
            <w:r w:rsidRPr="008163DA">
              <w:rPr>
                <w:rFonts w:ascii="Calibri" w:hAnsi="Calibri" w:cs="Calibri"/>
                <w:sz w:val="24"/>
                <w:szCs w:val="24"/>
                <w:lang w:bidi="ar"/>
              </w:rPr>
              <w:t>3</w:t>
            </w:r>
            <w:r w:rsidRPr="008163DA">
              <w:rPr>
                <w:rFonts w:ascii="宋体" w:hAnsi="宋体" w:cs="宋体"/>
                <w:sz w:val="24"/>
                <w:szCs w:val="24"/>
                <w:lang w:bidi="ar"/>
              </w:rPr>
              <w:t>米铜管</w:t>
            </w:r>
          </w:p>
        </w:tc>
      </w:tr>
      <w:tr w:rsidR="001759A7" w:rsidRPr="008163DA" w14:paraId="076AA66C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B26EC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★能效等级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0EA13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一级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B989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49038AEA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350F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★制冷量(W)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3404A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≥3500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276E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628D2448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18D6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★制冷功率(W)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69DD1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≤800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06C2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4FE934ED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C15C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★制热量(W)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7D324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≥5000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FB6D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70C765B6" w14:textId="77777777" w:rsidTr="00E37551">
        <w:trPr>
          <w:trHeight w:val="423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04802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★制热功率(W)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F73B62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≤1250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0375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43645CDD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5D887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室内机噪音超高风dB(A）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06B9E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≤41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4532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126805B0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B71FC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室外高风dB(A）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0B95E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≤50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4FD9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0D605515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ED9D9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循环风量（m³/h)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83A6A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≥750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D385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0F2361F2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CD035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电辅热</w:t>
            </w:r>
            <w:proofErr w:type="gramEnd"/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功率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C6954" w14:textId="77777777" w:rsidR="001759A7" w:rsidRPr="008163DA" w:rsidRDefault="001759A7" w:rsidP="00E3755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≤1000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A0D1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17665B24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149AB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★是否变频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40D46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变频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FC57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44C82BD8" w14:textId="77777777" w:rsidTr="00E37551">
        <w:trPr>
          <w:trHeight w:val="42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33D22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冷暖类型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D1F02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冷暖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91E1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59A7" w:rsidRPr="008163DA" w14:paraId="5C6A9F47" w14:textId="77777777" w:rsidTr="00E37551">
        <w:trPr>
          <w:trHeight w:val="434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6E5C5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电压/频率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98A6A" w14:textId="77777777" w:rsidR="001759A7" w:rsidRPr="008163DA" w:rsidRDefault="001759A7" w:rsidP="00E37551">
            <w:pPr>
              <w:widowControl/>
              <w:jc w:val="center"/>
              <w:textAlignment w:val="bottom"/>
              <w:rPr>
                <w:rFonts w:ascii="宋体" w:hAnsi="宋体" w:cs="宋体" w:hint="eastAsia"/>
                <w:sz w:val="24"/>
                <w:szCs w:val="24"/>
              </w:rPr>
            </w:pPr>
            <w:r w:rsidRPr="008163D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220V/50Hz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C1CC" w14:textId="77777777" w:rsidR="001759A7" w:rsidRPr="008163DA" w:rsidRDefault="001759A7" w:rsidP="00E375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D3D6A" w14:textId="77777777" w:rsidR="001759A7" w:rsidRPr="008163DA" w:rsidRDefault="001759A7" w:rsidP="001759A7">
      <w:pPr>
        <w:spacing w:line="360" w:lineRule="auto"/>
        <w:rPr>
          <w:b/>
          <w:sz w:val="24"/>
          <w:szCs w:val="24"/>
        </w:rPr>
      </w:pPr>
    </w:p>
    <w:p w14:paraId="56D9BE15" w14:textId="77777777" w:rsidR="001759A7" w:rsidRPr="008163DA" w:rsidRDefault="001759A7" w:rsidP="001759A7">
      <w:pPr>
        <w:widowControl/>
        <w:spacing w:line="360" w:lineRule="auto"/>
        <w:ind w:firstLineChars="200" w:firstLine="480"/>
        <w:jc w:val="left"/>
        <w:rPr>
          <w:rFonts w:ascii="宋体" w:eastAsiaTheme="minorEastAsia" w:hAnsi="宋体" w:cstheme="minorBidi" w:hint="eastAsia"/>
          <w:bCs/>
          <w:sz w:val="24"/>
        </w:rPr>
      </w:pPr>
      <w:r w:rsidRPr="008163DA">
        <w:rPr>
          <w:rFonts w:ascii="宋体" w:eastAsiaTheme="minorEastAsia" w:hAnsi="宋体" w:cstheme="minorBidi" w:hint="eastAsia"/>
          <w:b/>
          <w:bCs/>
          <w:sz w:val="24"/>
        </w:rPr>
        <w:t>二、设备环境条件：</w:t>
      </w:r>
      <w:r w:rsidRPr="008163DA">
        <w:rPr>
          <w:rFonts w:ascii="宋体" w:eastAsiaTheme="minorEastAsia" w:hAnsi="宋体" w:cstheme="minorBidi" w:hint="eastAsia"/>
          <w:bCs/>
          <w:sz w:val="24"/>
        </w:rPr>
        <w:t>空调系统设计选用的气象参数须在国家范围提供的参数基础上，充分考虑招标空调系统在</w:t>
      </w:r>
      <w:proofErr w:type="gramStart"/>
      <w:r w:rsidRPr="008163DA">
        <w:rPr>
          <w:rFonts w:ascii="宋体" w:eastAsiaTheme="minorEastAsia" w:hAnsi="宋体" w:cstheme="minorBidi" w:hint="eastAsia"/>
          <w:bCs/>
          <w:sz w:val="24"/>
        </w:rPr>
        <w:t>本建筑</w:t>
      </w:r>
      <w:proofErr w:type="gramEnd"/>
      <w:r w:rsidRPr="008163DA">
        <w:rPr>
          <w:rFonts w:ascii="宋体" w:eastAsiaTheme="minorEastAsia" w:hAnsi="宋体" w:cstheme="minorBidi" w:hint="eastAsia"/>
          <w:bCs/>
          <w:sz w:val="24"/>
        </w:rPr>
        <w:t>中的运行环境、建筑周围环境和用户使用特性等因素，选择或调整空调系统设计及校核用的室外气象参数。</w:t>
      </w:r>
    </w:p>
    <w:p w14:paraId="7A5E1CC5" w14:textId="77777777" w:rsidR="001759A7" w:rsidRPr="008163DA" w:rsidRDefault="001759A7" w:rsidP="001759A7">
      <w:pPr>
        <w:widowControl/>
        <w:spacing w:line="360" w:lineRule="auto"/>
        <w:ind w:firstLineChars="200" w:firstLine="480"/>
        <w:jc w:val="left"/>
        <w:rPr>
          <w:rFonts w:ascii="宋体" w:eastAsiaTheme="minorEastAsia" w:hAnsi="宋体" w:cstheme="minorBidi" w:hint="eastAsia"/>
          <w:b/>
          <w:bCs/>
          <w:sz w:val="24"/>
        </w:rPr>
      </w:pPr>
      <w:r w:rsidRPr="008163DA">
        <w:rPr>
          <w:rFonts w:ascii="宋体" w:eastAsiaTheme="minorEastAsia" w:hAnsi="宋体" w:cstheme="minorBidi" w:hint="eastAsia"/>
          <w:b/>
          <w:bCs/>
          <w:sz w:val="24"/>
        </w:rPr>
        <w:t>三、施工要求：</w:t>
      </w:r>
    </w:p>
    <w:p w14:paraId="0782A183" w14:textId="77777777" w:rsidR="001759A7" w:rsidRPr="008163DA" w:rsidRDefault="001759A7" w:rsidP="001759A7">
      <w:pPr>
        <w:widowControl/>
        <w:spacing w:line="360" w:lineRule="auto"/>
        <w:ind w:firstLineChars="200" w:firstLine="480"/>
        <w:jc w:val="left"/>
        <w:rPr>
          <w:rFonts w:ascii="宋体" w:eastAsiaTheme="minorEastAsia" w:hAnsi="宋体" w:cstheme="minorBidi" w:hint="eastAsia"/>
          <w:bCs/>
          <w:sz w:val="24"/>
        </w:rPr>
      </w:pPr>
      <w:r w:rsidRPr="008163DA">
        <w:rPr>
          <w:rFonts w:ascii="宋体" w:eastAsiaTheme="minorEastAsia" w:hAnsi="宋体" w:cstheme="minorBidi" w:hint="eastAsia"/>
          <w:bCs/>
          <w:sz w:val="24"/>
        </w:rPr>
        <w:lastRenderedPageBreak/>
        <w:t>1</w:t>
      </w:r>
      <w:r w:rsidRPr="008163DA">
        <w:rPr>
          <w:rFonts w:ascii="宋体" w:eastAsiaTheme="minorEastAsia" w:hAnsi="宋体" w:cstheme="minorBidi" w:hint="eastAsia"/>
          <w:bCs/>
          <w:sz w:val="24"/>
        </w:rPr>
        <w:t>、施工单位应做到文明施工，不得扰民，做好施工现场及院内整洁，施工垃圾及时清运，清运手续、费用由施工方自行解决。本项目地处南京医科大学五台校区内，附近为居民楼，要做好防噪相关措施，节假日、周末、午间不能有施工噪音。</w:t>
      </w:r>
    </w:p>
    <w:p w14:paraId="397AE074" w14:textId="77777777" w:rsidR="001759A7" w:rsidRPr="008163DA" w:rsidRDefault="001759A7" w:rsidP="001759A7">
      <w:pPr>
        <w:widowControl/>
        <w:spacing w:line="360" w:lineRule="auto"/>
        <w:ind w:firstLineChars="200" w:firstLine="480"/>
        <w:jc w:val="left"/>
        <w:rPr>
          <w:rFonts w:ascii="宋体" w:eastAsiaTheme="minorEastAsia" w:hAnsi="宋体" w:cstheme="minorBidi" w:hint="eastAsia"/>
          <w:bCs/>
          <w:sz w:val="24"/>
        </w:rPr>
      </w:pPr>
      <w:r w:rsidRPr="008163DA">
        <w:rPr>
          <w:rFonts w:ascii="宋体" w:eastAsiaTheme="minorEastAsia" w:hAnsi="宋体" w:cstheme="minorBidi" w:hint="eastAsia"/>
          <w:bCs/>
          <w:sz w:val="24"/>
        </w:rPr>
        <w:t>2</w:t>
      </w:r>
      <w:r w:rsidRPr="008163DA">
        <w:rPr>
          <w:rFonts w:ascii="宋体" w:eastAsiaTheme="minorEastAsia" w:hAnsi="宋体" w:cstheme="minorBidi" w:hint="eastAsia"/>
          <w:bCs/>
          <w:sz w:val="24"/>
        </w:rPr>
        <w:t>、施工单位所提供的施工材料必须符合国家质量检测、环境、安全等有关标准，否则即使成交，采购人和采购代理机构有权取消合同，拒绝接受所供货物，拒绝支付款项，并承担给采购人造成的相应的损失。</w:t>
      </w:r>
    </w:p>
    <w:p w14:paraId="3A018F05" w14:textId="77777777" w:rsidR="001759A7" w:rsidRPr="008163DA" w:rsidRDefault="001759A7" w:rsidP="001759A7">
      <w:pPr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3、成交供应商应按约定的时间和要求，完成以下工作：</w:t>
      </w:r>
    </w:p>
    <w:p w14:paraId="68D8743A" w14:textId="77777777" w:rsidR="001759A7" w:rsidRPr="008163DA" w:rsidRDefault="001759A7" w:rsidP="001759A7">
      <w:pPr>
        <w:spacing w:line="360" w:lineRule="auto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（1）施工安全保卫工作及夜间施工照明由施工单位全权组织并负责实施。</w:t>
      </w:r>
    </w:p>
    <w:p w14:paraId="52EFC4DD" w14:textId="77777777" w:rsidR="001759A7" w:rsidRPr="008163DA" w:rsidRDefault="001759A7" w:rsidP="001759A7">
      <w:pPr>
        <w:spacing w:line="360" w:lineRule="auto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（2）成交供应商负责办理有关施工场地交通、环卫和施工噪音管理等各项手续、费用自理。</w:t>
      </w:r>
    </w:p>
    <w:p w14:paraId="53602C6C" w14:textId="77777777" w:rsidR="001759A7" w:rsidRPr="008163DA" w:rsidRDefault="001759A7" w:rsidP="001759A7">
      <w:pPr>
        <w:spacing w:line="360" w:lineRule="auto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（3）工程涉及市政、市容、环保、交通、防火、劳动保护及施工质量、安全等发生的费用均</w:t>
      </w:r>
      <w:proofErr w:type="gramStart"/>
      <w:r w:rsidRPr="008163DA">
        <w:rPr>
          <w:rFonts w:ascii="宋体" w:hint="eastAsia"/>
          <w:bCs/>
          <w:sz w:val="24"/>
        </w:rPr>
        <w:t>由成交</w:t>
      </w:r>
      <w:proofErr w:type="gramEnd"/>
      <w:r w:rsidRPr="008163DA">
        <w:rPr>
          <w:rFonts w:ascii="宋体" w:hint="eastAsia"/>
          <w:bCs/>
          <w:sz w:val="24"/>
        </w:rPr>
        <w:t>供应商承担。发生安全事故，责任</w:t>
      </w:r>
      <w:proofErr w:type="gramStart"/>
      <w:r w:rsidRPr="008163DA">
        <w:rPr>
          <w:rFonts w:ascii="宋体" w:hint="eastAsia"/>
          <w:bCs/>
          <w:sz w:val="24"/>
        </w:rPr>
        <w:t>由成交</w:t>
      </w:r>
      <w:proofErr w:type="gramEnd"/>
      <w:r w:rsidRPr="008163DA">
        <w:rPr>
          <w:rFonts w:ascii="宋体" w:hint="eastAsia"/>
          <w:bCs/>
          <w:sz w:val="24"/>
        </w:rPr>
        <w:t>供应商负责。</w:t>
      </w:r>
    </w:p>
    <w:p w14:paraId="2B9518C8" w14:textId="77777777" w:rsidR="001759A7" w:rsidRPr="008163DA" w:rsidRDefault="001759A7" w:rsidP="001759A7">
      <w:pPr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4、工程质量必须达到现行验收标准及规范的规定。</w:t>
      </w:r>
    </w:p>
    <w:p w14:paraId="11E47991" w14:textId="77777777" w:rsidR="001759A7" w:rsidRPr="008163DA" w:rsidRDefault="001759A7" w:rsidP="001759A7">
      <w:pPr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5、设备制造和安装应符合下列标准或规范：</w:t>
      </w:r>
    </w:p>
    <w:p w14:paraId="0518590A" w14:textId="77777777" w:rsidR="001759A7" w:rsidRPr="008163DA" w:rsidRDefault="001759A7" w:rsidP="001759A7">
      <w:pPr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（1）GB/T 7725-2004《房间空气调节》</w:t>
      </w:r>
    </w:p>
    <w:p w14:paraId="121C924D" w14:textId="77777777" w:rsidR="001759A7" w:rsidRPr="008163DA" w:rsidRDefault="001759A7" w:rsidP="001759A7">
      <w:pPr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（2）GB 21455-2019《房间空气调节器能效限定值及能效等级》</w:t>
      </w:r>
    </w:p>
    <w:p w14:paraId="6D255A41" w14:textId="77777777" w:rsidR="001759A7" w:rsidRPr="008163DA" w:rsidRDefault="001759A7" w:rsidP="001759A7">
      <w:pPr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（3）GB4706.1-2005《家用和类似用途电器的安全第1部分:通用要求》</w:t>
      </w:r>
    </w:p>
    <w:p w14:paraId="4D0457FD" w14:textId="77777777" w:rsidR="001759A7" w:rsidRPr="008163DA" w:rsidRDefault="001759A7" w:rsidP="001759A7">
      <w:pPr>
        <w:spacing w:line="360" w:lineRule="auto"/>
        <w:ind w:firstLineChars="200" w:firstLine="480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（4）GB4706.32-2012《家用和类似用途电器的安全 热泵、空调器和除湿机的特殊要求》</w:t>
      </w:r>
    </w:p>
    <w:p w14:paraId="3AB05FCC" w14:textId="77777777" w:rsidR="001759A7" w:rsidRPr="008163DA" w:rsidRDefault="001759A7" w:rsidP="001759A7">
      <w:pPr>
        <w:spacing w:line="360" w:lineRule="auto"/>
        <w:jc w:val="left"/>
        <w:rPr>
          <w:rFonts w:ascii="宋体"/>
          <w:bCs/>
          <w:sz w:val="24"/>
        </w:rPr>
      </w:pPr>
      <w:r w:rsidRPr="008163DA">
        <w:rPr>
          <w:rFonts w:ascii="宋体" w:hint="eastAsia"/>
          <w:bCs/>
          <w:sz w:val="24"/>
        </w:rPr>
        <w:t>如有新规范及标准应按相应的现行技术标准或规范执行。</w:t>
      </w:r>
    </w:p>
    <w:p w14:paraId="1B57FB9D" w14:textId="77777777" w:rsidR="001759A7" w:rsidRPr="008163DA" w:rsidRDefault="001759A7" w:rsidP="001759A7">
      <w:pPr>
        <w:spacing w:line="360" w:lineRule="auto"/>
        <w:rPr>
          <w:b/>
          <w:sz w:val="24"/>
          <w:szCs w:val="24"/>
        </w:rPr>
      </w:pPr>
    </w:p>
    <w:p w14:paraId="195C7C19" w14:textId="77777777" w:rsidR="001759A7" w:rsidRPr="008163DA" w:rsidRDefault="001759A7" w:rsidP="001759A7">
      <w:pPr>
        <w:spacing w:line="360" w:lineRule="auto"/>
        <w:rPr>
          <w:b/>
          <w:sz w:val="24"/>
          <w:szCs w:val="24"/>
        </w:rPr>
      </w:pPr>
    </w:p>
    <w:p w14:paraId="0C117831" w14:textId="77777777" w:rsidR="001759A7" w:rsidRPr="008163DA" w:rsidRDefault="001759A7" w:rsidP="001759A7">
      <w:pPr>
        <w:spacing w:line="360" w:lineRule="auto"/>
        <w:rPr>
          <w:b/>
          <w:sz w:val="24"/>
          <w:szCs w:val="24"/>
        </w:rPr>
      </w:pPr>
    </w:p>
    <w:p w14:paraId="153CB09E" w14:textId="77777777" w:rsidR="001759A7" w:rsidRPr="008163DA" w:rsidRDefault="001759A7" w:rsidP="001759A7">
      <w:pPr>
        <w:spacing w:line="360" w:lineRule="auto"/>
        <w:rPr>
          <w:b/>
          <w:sz w:val="24"/>
          <w:szCs w:val="24"/>
        </w:rPr>
      </w:pPr>
    </w:p>
    <w:p w14:paraId="54505572" w14:textId="77777777" w:rsidR="001759A7" w:rsidRPr="008163DA" w:rsidRDefault="001759A7" w:rsidP="001759A7">
      <w:pPr>
        <w:spacing w:line="360" w:lineRule="auto"/>
        <w:rPr>
          <w:b/>
          <w:sz w:val="24"/>
          <w:szCs w:val="24"/>
        </w:rPr>
      </w:pPr>
    </w:p>
    <w:p w14:paraId="28EACB29" w14:textId="77777777" w:rsidR="001759A7" w:rsidRPr="008163DA" w:rsidRDefault="001759A7" w:rsidP="001759A7">
      <w:pPr>
        <w:spacing w:line="360" w:lineRule="auto"/>
        <w:rPr>
          <w:b/>
          <w:sz w:val="24"/>
          <w:szCs w:val="24"/>
        </w:rPr>
      </w:pPr>
    </w:p>
    <w:p w14:paraId="5280A814" w14:textId="77777777" w:rsidR="001759A7" w:rsidRPr="008163DA" w:rsidRDefault="001759A7" w:rsidP="001759A7">
      <w:pPr>
        <w:widowControl/>
        <w:jc w:val="left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br w:type="page"/>
      </w:r>
    </w:p>
    <w:p w14:paraId="36C36F3F" w14:textId="77777777" w:rsidR="001D777F" w:rsidRPr="001759A7" w:rsidRDefault="001D777F">
      <w:pPr>
        <w:rPr>
          <w:rFonts w:hint="eastAsia"/>
        </w:rPr>
      </w:pPr>
    </w:p>
    <w:sectPr w:rsidR="001D777F" w:rsidRPr="0017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E5A4" w14:textId="77777777" w:rsidR="009F0847" w:rsidRDefault="009F0847" w:rsidP="001759A7">
      <w:pPr>
        <w:rPr>
          <w:rFonts w:hint="eastAsia"/>
        </w:rPr>
      </w:pPr>
      <w:r>
        <w:separator/>
      </w:r>
    </w:p>
  </w:endnote>
  <w:endnote w:type="continuationSeparator" w:id="0">
    <w:p w14:paraId="12AC1815" w14:textId="77777777" w:rsidR="009F0847" w:rsidRDefault="009F0847" w:rsidP="001759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AA1B" w14:textId="77777777" w:rsidR="009F0847" w:rsidRDefault="009F0847" w:rsidP="001759A7">
      <w:pPr>
        <w:rPr>
          <w:rFonts w:hint="eastAsia"/>
        </w:rPr>
      </w:pPr>
      <w:r>
        <w:separator/>
      </w:r>
    </w:p>
  </w:footnote>
  <w:footnote w:type="continuationSeparator" w:id="0">
    <w:p w14:paraId="4A11B92B" w14:textId="77777777" w:rsidR="009F0847" w:rsidRDefault="009F0847" w:rsidP="001759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8A"/>
    <w:rsid w:val="00144C64"/>
    <w:rsid w:val="001759A7"/>
    <w:rsid w:val="001D777F"/>
    <w:rsid w:val="004C34DC"/>
    <w:rsid w:val="00762363"/>
    <w:rsid w:val="008F5B8A"/>
    <w:rsid w:val="00990323"/>
    <w:rsid w:val="009F0847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4EDB0D-B57D-4438-AB91-79829259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A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F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5B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8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8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8F5B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5B8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59A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59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59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5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2025-03-05T00:55:00Z</dcterms:created>
  <dcterms:modified xsi:type="dcterms:W3CDTF">2025-03-05T00:56:00Z</dcterms:modified>
</cp:coreProperties>
</file>